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0D2B" w14:textId="77777777" w:rsidR="00735112" w:rsidRDefault="00735112">
      <w:pPr>
        <w:rPr>
          <w:sz w:val="56"/>
          <w:szCs w:val="56"/>
        </w:rPr>
      </w:pPr>
    </w:p>
    <w:p w14:paraId="385B0D2C" w14:textId="77777777" w:rsidR="00735112" w:rsidRDefault="00735112">
      <w:pPr>
        <w:rPr>
          <w:sz w:val="56"/>
          <w:szCs w:val="56"/>
        </w:rPr>
      </w:pPr>
    </w:p>
    <w:p w14:paraId="385B0D2D" w14:textId="77777777" w:rsidR="00735112" w:rsidRDefault="00735112">
      <w:pPr>
        <w:rPr>
          <w:sz w:val="56"/>
          <w:szCs w:val="56"/>
        </w:rPr>
      </w:pPr>
    </w:p>
    <w:p w14:paraId="385B0D2E" w14:textId="77777777" w:rsidR="00735112" w:rsidRDefault="00735112">
      <w:pPr>
        <w:rPr>
          <w:sz w:val="56"/>
          <w:szCs w:val="56"/>
        </w:rPr>
      </w:pPr>
    </w:p>
    <w:p w14:paraId="385B0D2F" w14:textId="77777777" w:rsidR="00735112" w:rsidRDefault="00735112">
      <w:pPr>
        <w:rPr>
          <w:sz w:val="56"/>
          <w:szCs w:val="56"/>
        </w:rPr>
      </w:pPr>
    </w:p>
    <w:p w14:paraId="385B0D30" w14:textId="77777777" w:rsidR="00735112" w:rsidRDefault="00735112">
      <w:pPr>
        <w:rPr>
          <w:sz w:val="56"/>
          <w:szCs w:val="56"/>
        </w:rPr>
      </w:pPr>
    </w:p>
    <w:p w14:paraId="385B0D31" w14:textId="77777777" w:rsidR="00735112" w:rsidRDefault="004300F2">
      <w:pPr>
        <w:rPr>
          <w:sz w:val="56"/>
          <w:szCs w:val="56"/>
        </w:rPr>
      </w:pPr>
      <w:r>
        <w:rPr>
          <w:sz w:val="56"/>
          <w:szCs w:val="56"/>
        </w:rPr>
        <w:t>Abbott Global Anticorruption Translation Table 2023</w:t>
      </w:r>
    </w:p>
    <w:p w14:paraId="385B0D32" w14:textId="77777777" w:rsidR="00735112" w:rsidRDefault="00735112">
      <w:pPr>
        <w:rPr>
          <w:sz w:val="56"/>
          <w:szCs w:val="56"/>
        </w:rPr>
      </w:pPr>
    </w:p>
    <w:p w14:paraId="385B0D33" w14:textId="77777777" w:rsidR="00735112" w:rsidRDefault="00735112">
      <w:pPr>
        <w:rPr>
          <w:sz w:val="56"/>
          <w:szCs w:val="56"/>
        </w:rPr>
      </w:pPr>
    </w:p>
    <w:p w14:paraId="385B0D34" w14:textId="77777777" w:rsidR="00735112" w:rsidRDefault="00735112">
      <w:pPr>
        <w:rPr>
          <w:sz w:val="56"/>
          <w:szCs w:val="56"/>
        </w:rPr>
      </w:pPr>
    </w:p>
    <w:p w14:paraId="385B0D35" w14:textId="77777777" w:rsidR="00735112" w:rsidRDefault="00735112">
      <w:pPr>
        <w:rPr>
          <w:sz w:val="56"/>
          <w:szCs w:val="56"/>
        </w:rPr>
      </w:pPr>
    </w:p>
    <w:p w14:paraId="385B0D36" w14:textId="77777777" w:rsidR="00735112" w:rsidRDefault="00735112">
      <w:pPr>
        <w:rPr>
          <w:sz w:val="56"/>
          <w:szCs w:val="56"/>
        </w:rPr>
      </w:pPr>
    </w:p>
    <w:p w14:paraId="385B0D37" w14:textId="77777777" w:rsidR="00735112" w:rsidRDefault="00735112">
      <w:pPr>
        <w:rPr>
          <w:sz w:val="56"/>
          <w:szCs w:val="56"/>
        </w:rPr>
      </w:pPr>
    </w:p>
    <w:p w14:paraId="385B0D38" w14:textId="77777777" w:rsidR="00735112" w:rsidRDefault="00735112">
      <w:pPr>
        <w:rPr>
          <w:sz w:val="56"/>
          <w:szCs w:val="56"/>
        </w:rPr>
      </w:pPr>
    </w:p>
    <w:p w14:paraId="385B0D39" w14:textId="77777777" w:rsidR="00735112" w:rsidRDefault="00735112">
      <w:pPr>
        <w:rPr>
          <w:sz w:val="56"/>
          <w:szCs w:val="56"/>
        </w:rPr>
      </w:pPr>
    </w:p>
    <w:p w14:paraId="385B0D3A" w14:textId="77777777" w:rsidR="00735112" w:rsidRDefault="004300F2">
      <w:pPr>
        <w:widowControl w:val="0"/>
        <w:autoSpaceDE w:val="0"/>
        <w:autoSpaceDN w:val="0"/>
        <w:adjustRightInd w:val="0"/>
        <w:textAlignment w:val="top"/>
        <w:rPr>
          <w:rFonts w:ascii="Calibri" w:eastAsia="Times New Roman" w:hAnsi="Calibri" w:cs="Calibri"/>
          <w:noProof/>
          <w:color w:val="000000" w:themeColor="text1"/>
          <w:sz w:val="36"/>
          <w:szCs w:val="36"/>
        </w:rPr>
      </w:pPr>
      <w:r>
        <w:rPr>
          <w:rFonts w:ascii="Calibri" w:eastAsia="Times New Roman" w:hAnsi="Calibri" w:cs="Calibri"/>
          <w:b/>
          <w:noProof/>
          <w:color w:val="000000" w:themeColor="text1"/>
          <w:sz w:val="36"/>
          <w:szCs w:val="36"/>
        </w:rPr>
        <w:t>INSTRUCTIONS:</w:t>
      </w:r>
    </w:p>
    <w:p w14:paraId="385B0D3B" w14:textId="77777777" w:rsidR="00735112" w:rsidRDefault="00735112">
      <w:pPr>
        <w:widowControl w:val="0"/>
        <w:autoSpaceDE w:val="0"/>
        <w:autoSpaceDN w:val="0"/>
        <w:adjustRightInd w:val="0"/>
        <w:textAlignment w:val="top"/>
        <w:rPr>
          <w:rFonts w:ascii="Calibri" w:eastAsia="Times New Roman" w:hAnsi="Calibri" w:cs="Calibri"/>
          <w:noProof/>
          <w:color w:val="000000" w:themeColor="text1"/>
        </w:rPr>
      </w:pPr>
    </w:p>
    <w:p w14:paraId="385B0D3C" w14:textId="77777777" w:rsidR="00735112" w:rsidRDefault="004300F2">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385B0D3D" w14:textId="77777777" w:rsidR="00735112" w:rsidRDefault="004300F2">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385B0D3E" w14:textId="77777777" w:rsidR="00735112" w:rsidRDefault="004300F2">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 xml:space="preserve">DO NOT alter the ID or SOURCE </w:t>
      </w:r>
      <w:r>
        <w:rPr>
          <w:rFonts w:ascii="Calibri" w:eastAsia="Times New Roman" w:hAnsi="Calibri" w:cs="Calibri"/>
          <w:noProof/>
          <w:color w:val="000000" w:themeColor="text1"/>
          <w:lang w:val="en-US"/>
        </w:rPr>
        <w:t>column text.</w:t>
      </w:r>
    </w:p>
    <w:p w14:paraId="385B0D3F" w14:textId="77777777" w:rsidR="00735112" w:rsidRDefault="004300F2">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385B0D40" w14:textId="77777777" w:rsidR="00735112" w:rsidRDefault="004300F2">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385B0D41" w14:textId="77777777" w:rsidR="00735112" w:rsidRDefault="004300F2">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385B0D42" w14:textId="77777777" w:rsidR="00735112" w:rsidRDefault="004300F2">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rPr>
      </w:pPr>
      <w:r>
        <w:rPr>
          <w:rFonts w:ascii="Calibri" w:eastAsia="Times New Roman" w:hAnsi="Calibri" w:cs="Calibri"/>
          <w:b/>
          <w:bCs/>
          <w:noProof/>
          <w:color w:val="000000" w:themeColor="text1"/>
        </w:rPr>
        <w:t xml:space="preserve">bold </w:t>
      </w:r>
    </w:p>
    <w:p w14:paraId="385B0D43" w14:textId="77777777" w:rsidR="00735112" w:rsidRDefault="004300F2">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rPr>
      </w:pPr>
      <w:r>
        <w:rPr>
          <w:rFonts w:ascii="Calibri" w:eastAsia="Times New Roman" w:hAnsi="Calibri" w:cs="Calibri"/>
          <w:b/>
          <w:bCs/>
          <w:noProof/>
          <w:color w:val="000000" w:themeColor="text1"/>
        </w:rPr>
        <w:t>italic</w:t>
      </w:r>
    </w:p>
    <w:p w14:paraId="385B0D44" w14:textId="77777777" w:rsidR="00735112" w:rsidRDefault="004300F2">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rPr>
      </w:pPr>
      <w:r>
        <w:rPr>
          <w:rFonts w:ascii="Calibri" w:eastAsia="Times New Roman" w:hAnsi="Calibri" w:cs="Calibri"/>
          <w:b/>
          <w:bCs/>
          <w:noProof/>
          <w:color w:val="000000" w:themeColor="text1"/>
        </w:rPr>
        <w:t>underline</w:t>
      </w:r>
    </w:p>
    <w:p w14:paraId="385B0D45" w14:textId="77777777" w:rsidR="00735112" w:rsidRDefault="004300F2">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rPr>
      </w:pPr>
      <w:r>
        <w:rPr>
          <w:rFonts w:ascii="Calibri" w:eastAsia="Times New Roman" w:hAnsi="Calibri" w:cs="Calibri"/>
          <w:b/>
          <w:bCs/>
          <w:noProof/>
          <w:color w:val="000000" w:themeColor="text1"/>
        </w:rPr>
        <w:t>links</w:t>
      </w:r>
    </w:p>
    <w:p w14:paraId="385B0D46" w14:textId="77777777" w:rsidR="00735112" w:rsidRDefault="004300F2">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lists (bullets and number of items in a </w:t>
      </w:r>
      <w:r>
        <w:rPr>
          <w:rFonts w:ascii="Calibri" w:eastAsia="Times New Roman" w:hAnsi="Calibri" w:cs="Calibri"/>
          <w:b/>
          <w:bCs/>
          <w:noProof/>
          <w:color w:val="000000" w:themeColor="text1"/>
          <w:lang w:val="en-US"/>
        </w:rPr>
        <w:t>list must be maintained)</w:t>
      </w:r>
    </w:p>
    <w:p w14:paraId="385B0D47" w14:textId="77777777" w:rsidR="00735112" w:rsidRDefault="004300F2">
      <w:pPr>
        <w:numPr>
          <w:ilvl w:val="0"/>
          <w:numId w:val="16"/>
        </w:numPr>
        <w:contextualSpacing/>
        <w:rPr>
          <w:rFonts w:eastAsia="Times New Roman"/>
          <w:szCs w:val="20"/>
          <w:lang w:val="en-US" w:eastAsia="es-ES"/>
        </w:rPr>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385B0D48" w14:textId="77777777" w:rsidR="00735112" w:rsidRDefault="00735112">
      <w:pPr>
        <w:rPr>
          <w:lang w:val="en-US"/>
        </w:rPr>
      </w:pPr>
    </w:p>
    <w:p w14:paraId="385B0D49" w14:textId="77777777" w:rsidR="00735112" w:rsidRDefault="00735112">
      <w:pPr>
        <w:rPr>
          <w:lang w:val="en-US"/>
        </w:rPr>
      </w:pPr>
    </w:p>
    <w:p w14:paraId="385B0D4A" w14:textId="77777777" w:rsidR="00735112" w:rsidRDefault="00735112">
      <w:pPr>
        <w:rPr>
          <w:lang w:val="en-US"/>
        </w:rPr>
      </w:pPr>
    </w:p>
    <w:p w14:paraId="385B0D4B" w14:textId="77777777" w:rsidR="00735112" w:rsidRDefault="00735112">
      <w:pPr>
        <w:rPr>
          <w:lang w:val="en-US"/>
        </w:rPr>
      </w:pPr>
    </w:p>
    <w:p w14:paraId="385B0D4C" w14:textId="77777777" w:rsidR="00735112" w:rsidRDefault="00735112">
      <w:pPr>
        <w:rPr>
          <w:lang w:val="en-US"/>
        </w:rPr>
      </w:pPr>
    </w:p>
    <w:p w14:paraId="385B0D4D" w14:textId="77777777" w:rsidR="00735112" w:rsidRDefault="0073511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35112" w14:paraId="385B0D51" w14:textId="77777777">
        <w:tc>
          <w:tcPr>
            <w:tcW w:w="1353" w:type="dxa"/>
            <w:shd w:val="clear" w:color="auto" w:fill="F4B083" w:themeFill="accent2" w:themeFillTint="99"/>
            <w:tcMar>
              <w:top w:w="120" w:type="dxa"/>
              <w:left w:w="180" w:type="dxa"/>
              <w:bottom w:w="120" w:type="dxa"/>
              <w:right w:w="180" w:type="dxa"/>
            </w:tcMar>
          </w:tcPr>
          <w:p w14:paraId="385B0D4E" w14:textId="77777777" w:rsidR="00735112" w:rsidRDefault="004300F2">
            <w:pPr>
              <w:keepNext/>
              <w:keepLines/>
              <w:spacing w:before="30" w:after="30"/>
              <w:ind w:left="30" w:right="30"/>
            </w:pPr>
            <w:r>
              <w:lastRenderedPageBreak/>
              <w:t>ID</w:t>
            </w:r>
          </w:p>
        </w:tc>
        <w:tc>
          <w:tcPr>
            <w:tcW w:w="6000" w:type="dxa"/>
            <w:shd w:val="clear" w:color="auto" w:fill="F4B083" w:themeFill="accent2" w:themeFillTint="99"/>
            <w:tcMar>
              <w:top w:w="120" w:type="dxa"/>
              <w:left w:w="180" w:type="dxa"/>
              <w:bottom w:w="120" w:type="dxa"/>
              <w:right w:w="180" w:type="dxa"/>
            </w:tcMar>
            <w:vAlign w:val="center"/>
          </w:tcPr>
          <w:p w14:paraId="385B0D4F" w14:textId="77777777" w:rsidR="00735112" w:rsidRDefault="004300F2">
            <w:pPr>
              <w:pStyle w:val="NormalWeb"/>
              <w:keepNext/>
              <w:keepLines/>
              <w:ind w:left="30" w:right="30"/>
              <w:rPr>
                <w:rFonts w:ascii="Calibri" w:hAnsi="Calibri" w:cs="Calibri"/>
              </w:rPr>
            </w:pPr>
            <w:r>
              <w:rPr>
                <w:rFonts w:ascii="Calibri" w:hAnsi="Calibri" w:cs="Calibri"/>
              </w:rPr>
              <w:t>SOURCE</w:t>
            </w:r>
          </w:p>
        </w:tc>
        <w:tc>
          <w:tcPr>
            <w:tcW w:w="6000" w:type="dxa"/>
            <w:shd w:val="clear" w:color="auto" w:fill="F4B083" w:themeFill="accent2" w:themeFillTint="99"/>
          </w:tcPr>
          <w:p w14:paraId="385B0D50" w14:textId="77777777" w:rsidR="00735112" w:rsidRDefault="004300F2">
            <w:pPr>
              <w:pStyle w:val="NormalWeb"/>
              <w:keepNext/>
              <w:keepLines/>
              <w:ind w:left="30" w:right="30"/>
              <w:rPr>
                <w:rFonts w:ascii="Calibri" w:hAnsi="Calibri" w:cs="Calibri"/>
              </w:rPr>
            </w:pPr>
            <w:r>
              <w:rPr>
                <w:rFonts w:ascii="Calibri" w:hAnsi="Calibri" w:cs="Calibri"/>
              </w:rPr>
              <w:t>TARGET</w:t>
            </w:r>
          </w:p>
        </w:tc>
      </w:tr>
      <w:tr w:rsidR="00735112" w14:paraId="385B0D58" w14:textId="77777777">
        <w:tc>
          <w:tcPr>
            <w:tcW w:w="1353" w:type="dxa"/>
            <w:shd w:val="clear" w:color="auto" w:fill="D9E2F3" w:themeFill="accent1" w:themeFillTint="33"/>
            <w:tcMar>
              <w:top w:w="120" w:type="dxa"/>
              <w:left w:w="180" w:type="dxa"/>
              <w:bottom w:w="120" w:type="dxa"/>
              <w:right w:w="180" w:type="dxa"/>
            </w:tcMar>
            <w:hideMark/>
          </w:tcPr>
          <w:p w14:paraId="385B0D52" w14:textId="77777777" w:rsidR="00735112" w:rsidRDefault="004300F2">
            <w:pPr>
              <w:keepNext/>
              <w:keepLines/>
              <w:spacing w:before="30" w:after="30"/>
              <w:ind w:left="30" w:right="30"/>
              <w:rPr>
                <w:rFonts w:ascii="Calibri" w:eastAsia="Times New Roman" w:hAnsi="Calibri" w:cs="Calibri"/>
                <w:sz w:val="16"/>
              </w:rPr>
            </w:pPr>
            <w:hyperlink r:id="rId5"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385B0D53" w14:textId="77777777" w:rsidR="00735112" w:rsidRDefault="004300F2">
            <w:pPr>
              <w:keepNext/>
              <w:keepLines/>
              <w:ind w:left="30" w:right="30"/>
              <w:rPr>
                <w:rFonts w:ascii="Calibri" w:eastAsia="Times New Roman" w:hAnsi="Calibri" w:cs="Calibri"/>
                <w:sz w:val="16"/>
              </w:rPr>
            </w:pPr>
            <w:hyperlink r:id="rId6"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54" w14:textId="77777777" w:rsidR="00735112" w:rsidRDefault="004300F2">
            <w:pPr>
              <w:pStyle w:val="NormalWeb"/>
              <w:keepNext/>
              <w:keepLines/>
              <w:ind w:left="30" w:right="30"/>
              <w:rPr>
                <w:rFonts w:ascii="Calibri" w:hAnsi="Calibri" w:cs="Calibri"/>
                <w:lang w:val="en-US"/>
              </w:rPr>
            </w:pPr>
            <w:r>
              <w:rPr>
                <w:rFonts w:ascii="Calibri" w:hAnsi="Calibri" w:cs="Calibri"/>
                <w:lang w:val="en-US"/>
              </w:rPr>
              <w:t>Global Anti-Corruption</w:t>
            </w:r>
          </w:p>
          <w:p w14:paraId="385B0D55" w14:textId="77777777" w:rsidR="00735112" w:rsidRDefault="004300F2">
            <w:pPr>
              <w:pStyle w:val="NormalWeb"/>
              <w:keepNext/>
              <w:keepLines/>
              <w:ind w:left="30" w:right="30"/>
              <w:rPr>
                <w:rFonts w:ascii="Calibri" w:hAnsi="Calibri" w:cs="Calibri"/>
                <w:lang w:val="en-US"/>
              </w:rPr>
            </w:pPr>
            <w:r>
              <w:rPr>
                <w:rFonts w:ascii="Calibri" w:hAnsi="Calibri" w:cs="Calibri"/>
                <w:lang w:val="en-US"/>
              </w:rPr>
              <w:t>Click the forward arrow to begin.</w:t>
            </w:r>
          </w:p>
        </w:tc>
        <w:tc>
          <w:tcPr>
            <w:tcW w:w="6000" w:type="dxa"/>
            <w:vAlign w:val="center"/>
          </w:tcPr>
          <w:p w14:paraId="385B0D56" w14:textId="77777777" w:rsidR="00735112" w:rsidRDefault="004300F2">
            <w:pPr>
              <w:pStyle w:val="NormalWeb"/>
              <w:keepNext/>
              <w:keepLines/>
              <w:ind w:left="30" w:right="30"/>
              <w:rPr>
                <w:rFonts w:ascii="Calibri" w:hAnsi="Calibri" w:cs="Calibri"/>
              </w:rPr>
            </w:pPr>
            <w:r>
              <w:rPr>
                <w:rFonts w:ascii="Calibri" w:eastAsia="Calibri" w:hAnsi="Calibri" w:cs="Calibri"/>
              </w:rPr>
              <w:t>Anticorrupção global</w:t>
            </w:r>
          </w:p>
          <w:p w14:paraId="385B0D57" w14:textId="77777777" w:rsidR="00735112" w:rsidRDefault="004300F2">
            <w:pPr>
              <w:pStyle w:val="NormalWeb"/>
              <w:keepNext/>
              <w:keepLines/>
              <w:ind w:left="30" w:right="30"/>
              <w:rPr>
                <w:rFonts w:ascii="Calibri" w:hAnsi="Calibri" w:cs="Calibri"/>
              </w:rPr>
            </w:pPr>
            <w:r>
              <w:rPr>
                <w:rFonts w:ascii="Calibri" w:eastAsia="Calibri" w:hAnsi="Calibri" w:cs="Calibri"/>
              </w:rPr>
              <w:t>Clique na s</w:t>
            </w:r>
            <w:r>
              <w:rPr>
                <w:rFonts w:ascii="Calibri" w:eastAsia="Calibri" w:hAnsi="Calibri" w:cs="Calibri"/>
              </w:rPr>
              <w:t>eta para frente para começar.</w:t>
            </w:r>
          </w:p>
        </w:tc>
      </w:tr>
      <w:tr w:rsidR="00735112" w14:paraId="385B0D5F" w14:textId="77777777">
        <w:tc>
          <w:tcPr>
            <w:tcW w:w="1353" w:type="dxa"/>
            <w:shd w:val="clear" w:color="auto" w:fill="D9E2F3" w:themeFill="accent1" w:themeFillTint="33"/>
            <w:tcMar>
              <w:top w:w="120" w:type="dxa"/>
              <w:left w:w="180" w:type="dxa"/>
              <w:bottom w:w="120" w:type="dxa"/>
              <w:right w:w="180" w:type="dxa"/>
            </w:tcMar>
            <w:hideMark/>
          </w:tcPr>
          <w:p w14:paraId="385B0D59" w14:textId="77777777" w:rsidR="00735112" w:rsidRDefault="004300F2">
            <w:pPr>
              <w:keepNext/>
              <w:keepLines/>
              <w:spacing w:before="30" w:after="30"/>
              <w:ind w:left="30" w:right="30"/>
              <w:rPr>
                <w:rFonts w:ascii="Calibri" w:eastAsia="Times New Roman" w:hAnsi="Calibri" w:cs="Calibri"/>
                <w:sz w:val="16"/>
              </w:rPr>
            </w:pPr>
            <w:hyperlink r:id="rId7"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385B0D5A" w14:textId="77777777" w:rsidR="00735112" w:rsidRDefault="004300F2">
            <w:pPr>
              <w:keepNext/>
              <w:keepLines/>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5B" w14:textId="77777777" w:rsidR="00735112" w:rsidRDefault="004300F2">
            <w:pPr>
              <w:pStyle w:val="NormalWeb"/>
              <w:keepNext/>
              <w:keepLines/>
              <w:ind w:left="30" w:right="30"/>
              <w:rPr>
                <w:rFonts w:ascii="Calibri" w:hAnsi="Calibri" w:cs="Calibri"/>
                <w:lang w:val="en-US"/>
              </w:rPr>
            </w:pPr>
            <w:r>
              <w:rPr>
                <w:rFonts w:ascii="Calibri" w:hAnsi="Calibri" w:cs="Calibri"/>
                <w:lang w:val="en-US"/>
              </w:rPr>
              <w:t>At Abbott, we know that every one of us plays a vital role in bringing our life-changing solutions around the globe to people who need it.</w:t>
            </w:r>
          </w:p>
          <w:p w14:paraId="385B0D5C" w14:textId="77777777" w:rsidR="00735112" w:rsidRDefault="004300F2">
            <w:pPr>
              <w:pStyle w:val="NormalWeb"/>
              <w:keepNext/>
              <w:keepLines/>
              <w:ind w:left="30" w:right="30"/>
              <w:rPr>
                <w:rFonts w:ascii="Calibri" w:hAnsi="Calibri" w:cs="Calibri"/>
                <w:lang w:val="en-US"/>
              </w:rPr>
            </w:pPr>
            <w:r>
              <w:rPr>
                <w:rFonts w:ascii="Calibri" w:hAnsi="Calibri" w:cs="Calibri"/>
                <w:lang w:val="en-US"/>
              </w:rPr>
              <w:t>It is essential that we ensure o</w:t>
            </w:r>
            <w:r>
              <w:rPr>
                <w:rFonts w:ascii="Calibri" w:hAnsi="Calibri" w:cs="Calibri"/>
                <w:lang w:val="en-US"/>
              </w:rPr>
              <w:t>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385B0D5D" w14:textId="77777777" w:rsidR="00735112" w:rsidRDefault="004300F2">
            <w:pPr>
              <w:pStyle w:val="NormalWeb"/>
              <w:keepNext/>
              <w:keepLines/>
              <w:ind w:left="30" w:right="30"/>
              <w:rPr>
                <w:rFonts w:ascii="Calibri" w:hAnsi="Calibri" w:cs="Calibri"/>
              </w:rPr>
            </w:pPr>
            <w:r>
              <w:rPr>
                <w:rFonts w:ascii="Calibri" w:eastAsia="Calibri" w:hAnsi="Calibri" w:cs="Calibri"/>
              </w:rPr>
              <w:t>Na Abbott, sabemos que cada um de n</w:t>
            </w:r>
            <w:r>
              <w:rPr>
                <w:rFonts w:ascii="Calibri" w:eastAsia="Calibri" w:hAnsi="Calibri" w:cs="Calibri"/>
              </w:rPr>
              <w:t>ós desempenha um papel vital em levar soluções que transformam vidas ao mundo todo às pessoas que necessitam.</w:t>
            </w:r>
          </w:p>
          <w:p w14:paraId="385B0D5E" w14:textId="77777777" w:rsidR="00735112" w:rsidRDefault="004300F2">
            <w:pPr>
              <w:pStyle w:val="NormalWeb"/>
              <w:keepNext/>
              <w:keepLines/>
              <w:ind w:left="30" w:right="30"/>
              <w:rPr>
                <w:rFonts w:ascii="Calibri" w:hAnsi="Calibri" w:cs="Calibri"/>
              </w:rPr>
            </w:pPr>
            <w:r>
              <w:rPr>
                <w:rFonts w:ascii="Calibri" w:eastAsia="Calibri" w:hAnsi="Calibri" w:cs="Calibri"/>
              </w:rPr>
              <w:t>Portanto, é essencial garantir que nossas interações permaneçam livres de qualquer forma de suborno, corrupção ou influência indevida para que pos</w:t>
            </w:r>
            <w:r>
              <w:rPr>
                <w:rFonts w:ascii="Calibri" w:eastAsia="Calibri" w:hAnsi="Calibri" w:cs="Calibri"/>
              </w:rPr>
              <w:t>samos continuar concentrados no que é importante para nós: ajudar as pessoas a viver a vida ao máximo graças ao poder da saúde.</w:t>
            </w:r>
          </w:p>
        </w:tc>
      </w:tr>
      <w:tr w:rsidR="00735112" w14:paraId="385B0DA2" w14:textId="77777777">
        <w:tc>
          <w:tcPr>
            <w:tcW w:w="1353" w:type="dxa"/>
            <w:shd w:val="clear" w:color="auto" w:fill="D9E2F3" w:themeFill="accent1" w:themeFillTint="33"/>
            <w:tcMar>
              <w:top w:w="120" w:type="dxa"/>
              <w:left w:w="180" w:type="dxa"/>
              <w:bottom w:w="120" w:type="dxa"/>
              <w:right w:w="180" w:type="dxa"/>
            </w:tcMar>
            <w:hideMark/>
          </w:tcPr>
          <w:p w14:paraId="385B0D60" w14:textId="77777777" w:rsidR="00735112" w:rsidRDefault="004300F2">
            <w:pPr>
              <w:spacing w:before="30" w:after="30"/>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385B0D61" w14:textId="77777777" w:rsidR="00735112" w:rsidRDefault="004300F2">
            <w:pPr>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62" w14:textId="77777777" w:rsidR="00735112" w:rsidRDefault="004300F2">
            <w:pPr>
              <w:pStyle w:val="NormalWeb"/>
              <w:ind w:left="30" w:right="30"/>
              <w:rPr>
                <w:rFonts w:ascii="Calibri" w:hAnsi="Calibri" w:cs="Calibri"/>
                <w:lang w:val="en-US"/>
              </w:rPr>
            </w:pPr>
            <w:r>
              <w:rPr>
                <w:rFonts w:ascii="Calibri" w:hAnsi="Calibri" w:cs="Calibri"/>
                <w:lang w:val="en-US"/>
              </w:rPr>
              <w:t>1 | Recognizing Risks</w:t>
            </w:r>
          </w:p>
          <w:p w14:paraId="385B0D63" w14:textId="77777777" w:rsidR="00735112" w:rsidRDefault="004300F2">
            <w:pPr>
              <w:pStyle w:val="NormalWeb"/>
              <w:ind w:left="30" w:right="30"/>
              <w:rPr>
                <w:rFonts w:ascii="Calibri" w:hAnsi="Calibri" w:cs="Calibri"/>
                <w:lang w:val="en-US"/>
              </w:rPr>
            </w:pPr>
            <w:r>
              <w:rPr>
                <w:rFonts w:ascii="Calibri" w:hAnsi="Calibri" w:cs="Calibri"/>
                <w:lang w:val="en-US"/>
              </w:rPr>
              <w:t>Here you will learn about the risks that acts of bribery and corrup</w:t>
            </w:r>
            <w:r>
              <w:rPr>
                <w:rFonts w:ascii="Calibri" w:hAnsi="Calibri" w:cs="Calibri"/>
                <w:lang w:val="en-US"/>
              </w:rPr>
              <w:t>tion pose to the company.</w:t>
            </w:r>
          </w:p>
          <w:p w14:paraId="385B0D64" w14:textId="77777777" w:rsidR="00735112" w:rsidRDefault="004300F2">
            <w:pPr>
              <w:pStyle w:val="NormalWeb"/>
              <w:ind w:left="30" w:right="30"/>
              <w:rPr>
                <w:rFonts w:ascii="Calibri" w:hAnsi="Calibri" w:cs="Calibri"/>
                <w:lang w:val="en-US"/>
              </w:rPr>
            </w:pPr>
            <w:r>
              <w:rPr>
                <w:rFonts w:ascii="Calibri" w:hAnsi="Calibri" w:cs="Calibri"/>
                <w:lang w:val="en-US"/>
              </w:rPr>
              <w:t>10 Minutes</w:t>
            </w:r>
          </w:p>
          <w:p w14:paraId="385B0D65" w14:textId="77777777" w:rsidR="00735112" w:rsidRDefault="004300F2">
            <w:pPr>
              <w:pStyle w:val="NormalWeb"/>
              <w:ind w:left="30" w:right="30"/>
              <w:rPr>
                <w:rFonts w:ascii="Calibri" w:hAnsi="Calibri" w:cs="Calibri"/>
                <w:lang w:val="en-US"/>
              </w:rPr>
            </w:pPr>
            <w:r>
              <w:rPr>
                <w:rFonts w:ascii="Calibri" w:hAnsi="Calibri" w:cs="Calibri"/>
                <w:lang w:val="en-US"/>
              </w:rPr>
              <w:t>Section 1 | Recognizing Risks</w:t>
            </w:r>
          </w:p>
          <w:p w14:paraId="385B0D66" w14:textId="77777777" w:rsidR="00735112" w:rsidRDefault="004300F2">
            <w:pPr>
              <w:pStyle w:val="NormalWeb"/>
              <w:ind w:left="30" w:right="30"/>
              <w:rPr>
                <w:rFonts w:ascii="Calibri" w:hAnsi="Calibri" w:cs="Calibri"/>
                <w:lang w:val="en-US"/>
              </w:rPr>
            </w:pPr>
            <w:r>
              <w:rPr>
                <w:rFonts w:ascii="Calibri" w:hAnsi="Calibri" w:cs="Calibri"/>
                <w:lang w:val="en-US"/>
              </w:rPr>
              <w:t>Our Business Transactions</w:t>
            </w:r>
          </w:p>
          <w:p w14:paraId="385B0D67" w14:textId="77777777" w:rsidR="00735112" w:rsidRDefault="004300F2">
            <w:pPr>
              <w:pStyle w:val="NormalWeb"/>
              <w:ind w:left="30" w:right="30"/>
              <w:rPr>
                <w:rFonts w:ascii="Calibri" w:hAnsi="Calibri" w:cs="Calibri"/>
                <w:lang w:val="en-US"/>
              </w:rPr>
            </w:pPr>
            <w:r>
              <w:rPr>
                <w:rFonts w:ascii="Calibri" w:hAnsi="Calibri" w:cs="Calibri"/>
                <w:lang w:val="en-US"/>
              </w:rPr>
              <w:t>The Risks in These Transactions</w:t>
            </w:r>
          </w:p>
          <w:p w14:paraId="385B0D68" w14:textId="77777777" w:rsidR="00735112" w:rsidRDefault="004300F2">
            <w:pPr>
              <w:pStyle w:val="NormalWeb"/>
              <w:ind w:left="30" w:right="30"/>
              <w:rPr>
                <w:rFonts w:ascii="Calibri" w:hAnsi="Calibri" w:cs="Calibri"/>
                <w:lang w:val="en-US"/>
              </w:rPr>
            </w:pPr>
            <w:r>
              <w:rPr>
                <w:rFonts w:ascii="Calibri" w:hAnsi="Calibri" w:cs="Calibri"/>
                <w:lang w:val="en-US"/>
              </w:rPr>
              <w:t>The Consequences of Poor Decision Making</w:t>
            </w:r>
          </w:p>
          <w:p w14:paraId="385B0D69" w14:textId="77777777" w:rsidR="00735112" w:rsidRDefault="004300F2">
            <w:pPr>
              <w:pStyle w:val="NormalWeb"/>
              <w:ind w:left="30" w:right="30"/>
              <w:rPr>
                <w:rFonts w:ascii="Calibri" w:hAnsi="Calibri" w:cs="Calibri"/>
                <w:lang w:val="en-US"/>
              </w:rPr>
            </w:pPr>
            <w:r>
              <w:rPr>
                <w:rFonts w:ascii="Calibri" w:hAnsi="Calibri" w:cs="Calibri"/>
                <w:lang w:val="en-US"/>
              </w:rPr>
              <w:t>Review</w:t>
            </w:r>
          </w:p>
          <w:p w14:paraId="385B0D6A" w14:textId="77777777" w:rsidR="00735112" w:rsidRDefault="004300F2">
            <w:pPr>
              <w:pStyle w:val="NormalWeb"/>
              <w:ind w:left="30" w:right="30"/>
              <w:rPr>
                <w:rFonts w:ascii="Calibri" w:hAnsi="Calibri" w:cs="Calibri"/>
                <w:lang w:val="en-US"/>
              </w:rPr>
            </w:pPr>
            <w:r>
              <w:rPr>
                <w:rFonts w:ascii="Calibri" w:hAnsi="Calibri" w:cs="Calibri"/>
                <w:lang w:val="en-US"/>
              </w:rPr>
              <w:t>2 | Knowing What To Do</w:t>
            </w:r>
          </w:p>
          <w:p w14:paraId="385B0D6B" w14:textId="77777777" w:rsidR="00735112" w:rsidRDefault="004300F2">
            <w:pPr>
              <w:pStyle w:val="NormalWeb"/>
              <w:ind w:left="30" w:right="30"/>
              <w:rPr>
                <w:rFonts w:ascii="Calibri" w:hAnsi="Calibri" w:cs="Calibri"/>
                <w:lang w:val="en-US"/>
              </w:rPr>
            </w:pPr>
            <w:r>
              <w:rPr>
                <w:rFonts w:ascii="Calibri" w:hAnsi="Calibri" w:cs="Calibri"/>
                <w:lang w:val="en-US"/>
              </w:rPr>
              <w:t>Here you will learn how to ensure your interactions remain f</w:t>
            </w:r>
            <w:r>
              <w:rPr>
                <w:rFonts w:ascii="Calibri" w:hAnsi="Calibri" w:cs="Calibri"/>
                <w:lang w:val="en-US"/>
              </w:rPr>
              <w:t>ree from inappropriate influence.</w:t>
            </w:r>
          </w:p>
          <w:p w14:paraId="385B0D6C" w14:textId="77777777" w:rsidR="00735112" w:rsidRDefault="004300F2">
            <w:pPr>
              <w:pStyle w:val="NormalWeb"/>
              <w:ind w:left="30" w:right="30"/>
              <w:rPr>
                <w:rFonts w:ascii="Calibri" w:hAnsi="Calibri" w:cs="Calibri"/>
                <w:lang w:val="en-US"/>
              </w:rPr>
            </w:pPr>
            <w:r>
              <w:rPr>
                <w:rFonts w:ascii="Calibri" w:hAnsi="Calibri" w:cs="Calibri"/>
                <w:lang w:val="en-US"/>
              </w:rPr>
              <w:t>8 Minutes</w:t>
            </w:r>
          </w:p>
          <w:p w14:paraId="385B0D6D" w14:textId="77777777" w:rsidR="00735112" w:rsidRDefault="004300F2">
            <w:pPr>
              <w:pStyle w:val="NormalWeb"/>
              <w:ind w:left="30" w:right="30"/>
              <w:rPr>
                <w:rFonts w:ascii="Calibri" w:hAnsi="Calibri" w:cs="Calibri"/>
                <w:lang w:val="en-US"/>
              </w:rPr>
            </w:pPr>
            <w:r>
              <w:rPr>
                <w:rFonts w:ascii="Calibri" w:hAnsi="Calibri" w:cs="Calibri"/>
                <w:lang w:val="en-US"/>
              </w:rPr>
              <w:t>Section 2 | Knowing What To Do</w:t>
            </w:r>
          </w:p>
          <w:p w14:paraId="385B0D6E" w14:textId="77777777" w:rsidR="00735112" w:rsidRDefault="004300F2">
            <w:pPr>
              <w:pStyle w:val="NormalWeb"/>
              <w:ind w:left="30" w:right="30"/>
              <w:rPr>
                <w:rFonts w:ascii="Calibri" w:hAnsi="Calibri" w:cs="Calibri"/>
                <w:lang w:val="en-US"/>
              </w:rPr>
            </w:pPr>
            <w:r>
              <w:rPr>
                <w:rFonts w:ascii="Calibri" w:hAnsi="Calibri" w:cs="Calibri"/>
                <w:lang w:val="en-US"/>
              </w:rPr>
              <w:t>The Law and Abbott’s Standards</w:t>
            </w:r>
          </w:p>
          <w:p w14:paraId="385B0D6F" w14:textId="77777777" w:rsidR="00735112" w:rsidRDefault="004300F2">
            <w:pPr>
              <w:pStyle w:val="NormalWeb"/>
              <w:ind w:left="30" w:right="30"/>
              <w:rPr>
                <w:rFonts w:ascii="Calibri" w:hAnsi="Calibri" w:cs="Calibri"/>
                <w:lang w:val="en-US"/>
              </w:rPr>
            </w:pPr>
            <w:r>
              <w:rPr>
                <w:rFonts w:ascii="Calibri" w:hAnsi="Calibri" w:cs="Calibri"/>
                <w:lang w:val="en-US"/>
              </w:rPr>
              <w:t>Your Responsibilities</w:t>
            </w:r>
          </w:p>
          <w:p w14:paraId="385B0D70" w14:textId="77777777" w:rsidR="00735112" w:rsidRDefault="004300F2">
            <w:pPr>
              <w:pStyle w:val="NormalWeb"/>
              <w:ind w:left="30" w:right="30"/>
              <w:rPr>
                <w:rFonts w:ascii="Calibri" w:hAnsi="Calibri" w:cs="Calibri"/>
                <w:lang w:val="en-US"/>
              </w:rPr>
            </w:pPr>
            <w:r>
              <w:rPr>
                <w:rFonts w:ascii="Calibri" w:hAnsi="Calibri" w:cs="Calibri"/>
                <w:lang w:val="en-US"/>
              </w:rPr>
              <w:t>Review</w:t>
            </w:r>
          </w:p>
          <w:p w14:paraId="385B0D71" w14:textId="77777777" w:rsidR="00735112" w:rsidRDefault="004300F2">
            <w:pPr>
              <w:pStyle w:val="NormalWeb"/>
              <w:ind w:left="30" w:right="30"/>
              <w:rPr>
                <w:rFonts w:ascii="Calibri" w:hAnsi="Calibri" w:cs="Calibri"/>
                <w:lang w:val="en-US"/>
              </w:rPr>
            </w:pPr>
            <w:r>
              <w:rPr>
                <w:rFonts w:ascii="Calibri" w:hAnsi="Calibri" w:cs="Calibri"/>
                <w:lang w:val="en-US"/>
              </w:rPr>
              <w:t>3 | Doing the Right Thing</w:t>
            </w:r>
          </w:p>
          <w:p w14:paraId="385B0D72" w14:textId="77777777" w:rsidR="00735112" w:rsidRDefault="004300F2">
            <w:pPr>
              <w:pStyle w:val="NormalWeb"/>
              <w:ind w:left="30" w:right="30"/>
              <w:rPr>
                <w:rFonts w:ascii="Calibri" w:hAnsi="Calibri" w:cs="Calibri"/>
                <w:lang w:val="en-US"/>
              </w:rPr>
            </w:pPr>
            <w:r>
              <w:rPr>
                <w:rFonts w:ascii="Calibri" w:hAnsi="Calibri" w:cs="Calibri"/>
                <w:lang w:val="en-US"/>
              </w:rPr>
              <w:t>Here you will learn how to successfully navigate your way through business transactions, avoidi</w:t>
            </w:r>
            <w:r>
              <w:rPr>
                <w:rFonts w:ascii="Calibri" w:hAnsi="Calibri" w:cs="Calibri"/>
                <w:lang w:val="en-US"/>
              </w:rPr>
              <w:t>ng the risk of bribery and corruption.</w:t>
            </w:r>
          </w:p>
          <w:p w14:paraId="385B0D73" w14:textId="77777777" w:rsidR="00735112" w:rsidRDefault="004300F2">
            <w:pPr>
              <w:pStyle w:val="NormalWeb"/>
              <w:ind w:left="30" w:right="30"/>
              <w:rPr>
                <w:rFonts w:ascii="Calibri" w:hAnsi="Calibri" w:cs="Calibri"/>
                <w:lang w:val="en-US"/>
              </w:rPr>
            </w:pPr>
            <w:r>
              <w:rPr>
                <w:rFonts w:ascii="Calibri" w:hAnsi="Calibri" w:cs="Calibri"/>
                <w:lang w:val="en-US"/>
              </w:rPr>
              <w:t>6 Minutes</w:t>
            </w:r>
          </w:p>
          <w:p w14:paraId="385B0D74" w14:textId="77777777" w:rsidR="00735112" w:rsidRDefault="004300F2">
            <w:pPr>
              <w:pStyle w:val="NormalWeb"/>
              <w:ind w:left="30" w:right="30"/>
              <w:rPr>
                <w:rFonts w:ascii="Calibri" w:hAnsi="Calibri" w:cs="Calibri"/>
                <w:lang w:val="en-US"/>
              </w:rPr>
            </w:pPr>
            <w:r>
              <w:rPr>
                <w:rFonts w:ascii="Calibri" w:hAnsi="Calibri" w:cs="Calibri"/>
                <w:lang w:val="en-US"/>
              </w:rPr>
              <w:t>Section 3 | Doing the Right Thing</w:t>
            </w:r>
          </w:p>
          <w:p w14:paraId="385B0D75" w14:textId="77777777" w:rsidR="00735112" w:rsidRDefault="004300F2">
            <w:pPr>
              <w:pStyle w:val="NormalWeb"/>
              <w:ind w:left="30" w:right="30"/>
              <w:rPr>
                <w:rFonts w:ascii="Calibri" w:hAnsi="Calibri" w:cs="Calibri"/>
                <w:lang w:val="en-US"/>
              </w:rPr>
            </w:pPr>
            <w:r>
              <w:rPr>
                <w:rFonts w:ascii="Calibri" w:hAnsi="Calibri" w:cs="Calibri"/>
                <w:lang w:val="en-US"/>
              </w:rPr>
              <w:t>Setting Clear Expectations</w:t>
            </w:r>
          </w:p>
          <w:p w14:paraId="385B0D76" w14:textId="77777777" w:rsidR="00735112" w:rsidRDefault="004300F2">
            <w:pPr>
              <w:pStyle w:val="NormalWeb"/>
              <w:ind w:left="30" w:right="30"/>
              <w:rPr>
                <w:rFonts w:ascii="Calibri" w:hAnsi="Calibri" w:cs="Calibri"/>
                <w:lang w:val="en-US"/>
              </w:rPr>
            </w:pPr>
            <w:r>
              <w:rPr>
                <w:rFonts w:ascii="Calibri" w:hAnsi="Calibri" w:cs="Calibri"/>
                <w:lang w:val="en-US"/>
              </w:rPr>
              <w:t>Knowing How to Say “No”</w:t>
            </w:r>
          </w:p>
          <w:p w14:paraId="385B0D77" w14:textId="77777777" w:rsidR="00735112" w:rsidRDefault="004300F2">
            <w:pPr>
              <w:pStyle w:val="NormalWeb"/>
              <w:ind w:left="30" w:right="30"/>
              <w:rPr>
                <w:rFonts w:ascii="Calibri" w:hAnsi="Calibri" w:cs="Calibri"/>
                <w:lang w:val="en-US"/>
              </w:rPr>
            </w:pPr>
            <w:r>
              <w:rPr>
                <w:rFonts w:ascii="Calibri" w:hAnsi="Calibri" w:cs="Calibri"/>
                <w:lang w:val="en-US"/>
              </w:rPr>
              <w:t>Making the Right Choice</w:t>
            </w:r>
          </w:p>
          <w:p w14:paraId="385B0D78" w14:textId="77777777" w:rsidR="00735112" w:rsidRDefault="004300F2">
            <w:pPr>
              <w:pStyle w:val="NormalWeb"/>
              <w:ind w:left="30" w:right="30"/>
              <w:rPr>
                <w:rFonts w:ascii="Calibri" w:hAnsi="Calibri" w:cs="Calibri"/>
                <w:lang w:val="en-US"/>
              </w:rPr>
            </w:pPr>
            <w:r>
              <w:rPr>
                <w:rFonts w:ascii="Calibri" w:hAnsi="Calibri" w:cs="Calibri"/>
                <w:lang w:val="en-US"/>
              </w:rPr>
              <w:t>Where to Go for Support</w:t>
            </w:r>
          </w:p>
          <w:p w14:paraId="385B0D79" w14:textId="77777777" w:rsidR="00735112" w:rsidRDefault="004300F2">
            <w:pPr>
              <w:pStyle w:val="NormalWeb"/>
              <w:ind w:left="30" w:right="30"/>
              <w:rPr>
                <w:rFonts w:ascii="Calibri" w:hAnsi="Calibri" w:cs="Calibri"/>
                <w:lang w:val="en-US"/>
              </w:rPr>
            </w:pPr>
            <w:r>
              <w:rPr>
                <w:rFonts w:ascii="Calibri" w:hAnsi="Calibri" w:cs="Calibri"/>
                <w:lang w:val="en-US"/>
              </w:rPr>
              <w:t>Review</w:t>
            </w:r>
          </w:p>
          <w:p w14:paraId="385B0D7A" w14:textId="77777777" w:rsidR="00735112" w:rsidRDefault="004300F2">
            <w:pPr>
              <w:pStyle w:val="NormalWeb"/>
              <w:ind w:left="30" w:right="30"/>
              <w:rPr>
                <w:rFonts w:ascii="Calibri" w:hAnsi="Calibri" w:cs="Calibri"/>
                <w:lang w:val="en-US"/>
              </w:rPr>
            </w:pPr>
            <w:r>
              <w:rPr>
                <w:rFonts w:ascii="Calibri" w:hAnsi="Calibri" w:cs="Calibri"/>
                <w:lang w:val="en-US"/>
              </w:rPr>
              <w:t>4 | Knowledge Check</w:t>
            </w:r>
          </w:p>
          <w:p w14:paraId="385B0D7B" w14:textId="77777777" w:rsidR="00735112" w:rsidRDefault="004300F2">
            <w:pPr>
              <w:pStyle w:val="NormalWeb"/>
              <w:ind w:left="30" w:right="30"/>
              <w:rPr>
                <w:rFonts w:ascii="Calibri" w:hAnsi="Calibri" w:cs="Calibri"/>
                <w:lang w:val="en-US"/>
              </w:rPr>
            </w:pPr>
            <w:r>
              <w:rPr>
                <w:rFonts w:ascii="Calibri" w:hAnsi="Calibri" w:cs="Calibri"/>
                <w:lang w:val="en-US"/>
              </w:rPr>
              <w:t xml:space="preserve">Assess your understanding of the key </w:t>
            </w:r>
            <w:r>
              <w:rPr>
                <w:rFonts w:ascii="Calibri" w:hAnsi="Calibri" w:cs="Calibri"/>
                <w:lang w:val="en-US"/>
              </w:rPr>
              <w:t>concepts and principles of this course.</w:t>
            </w:r>
          </w:p>
          <w:p w14:paraId="385B0D7C" w14:textId="77777777" w:rsidR="00735112" w:rsidRDefault="004300F2">
            <w:pPr>
              <w:pStyle w:val="NormalWeb"/>
              <w:ind w:left="30" w:right="30"/>
              <w:rPr>
                <w:rFonts w:ascii="Calibri" w:hAnsi="Calibri" w:cs="Calibri"/>
                <w:lang w:val="en-US"/>
              </w:rPr>
            </w:pPr>
            <w:r>
              <w:rPr>
                <w:rFonts w:ascii="Calibri" w:hAnsi="Calibri" w:cs="Calibri"/>
                <w:lang w:val="en-US"/>
              </w:rPr>
              <w:t>5 Minutes</w:t>
            </w:r>
          </w:p>
          <w:p w14:paraId="385B0D7D" w14:textId="77777777" w:rsidR="00735112" w:rsidRDefault="004300F2">
            <w:pPr>
              <w:pStyle w:val="NormalWeb"/>
              <w:ind w:left="30" w:right="30"/>
              <w:rPr>
                <w:rFonts w:ascii="Calibri" w:hAnsi="Calibri" w:cs="Calibri"/>
                <w:lang w:val="en-US"/>
              </w:rPr>
            </w:pPr>
            <w:r>
              <w:rPr>
                <w:rFonts w:ascii="Calibri" w:hAnsi="Calibri" w:cs="Calibri"/>
                <w:lang w:val="en-US"/>
              </w:rPr>
              <w:t>Section 4 | Knowledge Check</w:t>
            </w:r>
          </w:p>
          <w:p w14:paraId="385B0D7E" w14:textId="77777777" w:rsidR="00735112" w:rsidRDefault="004300F2">
            <w:pPr>
              <w:pStyle w:val="NormalWeb"/>
              <w:ind w:left="30" w:right="30"/>
              <w:rPr>
                <w:rFonts w:ascii="Calibri" w:hAnsi="Calibri" w:cs="Calibri"/>
                <w:lang w:val="en-US"/>
              </w:rPr>
            </w:pPr>
            <w:r>
              <w:rPr>
                <w:rFonts w:ascii="Calibri" w:hAnsi="Calibri" w:cs="Calibri"/>
                <w:lang w:val="en-US"/>
              </w:rPr>
              <w:t>Assessment</w:t>
            </w:r>
          </w:p>
          <w:p w14:paraId="385B0D7F" w14:textId="77777777" w:rsidR="00735112" w:rsidRDefault="004300F2">
            <w:pPr>
              <w:pStyle w:val="NormalWeb"/>
              <w:ind w:left="30" w:right="30"/>
              <w:rPr>
                <w:rFonts w:ascii="Calibri" w:hAnsi="Calibri" w:cs="Calibri"/>
                <w:lang w:val="en-US"/>
              </w:rPr>
            </w:pPr>
            <w:r>
              <w:rPr>
                <w:rFonts w:ascii="Calibri" w:hAnsi="Calibri" w:cs="Calibri"/>
                <w:lang w:val="en-US"/>
              </w:rPr>
              <w:t>Click the panel to get started.</w:t>
            </w:r>
          </w:p>
          <w:p w14:paraId="385B0D80" w14:textId="77777777" w:rsidR="00735112" w:rsidRDefault="004300F2">
            <w:pPr>
              <w:pStyle w:val="NormalWeb"/>
              <w:ind w:left="30" w:right="30"/>
              <w:rPr>
                <w:rFonts w:ascii="Calibri" w:hAnsi="Calibri" w:cs="Calibri"/>
                <w:lang w:val="en-US"/>
              </w:rPr>
            </w:pPr>
            <w:r>
              <w:rPr>
                <w:rFonts w:ascii="Calibri" w:hAnsi="Calibri" w:cs="Calibri"/>
                <w:lang w:val="en-US"/>
              </w:rPr>
              <w:t>Click the yellow play button to begin.</w:t>
            </w:r>
          </w:p>
          <w:p w14:paraId="385B0D81" w14:textId="77777777" w:rsidR="00735112" w:rsidRDefault="004300F2">
            <w:pPr>
              <w:pStyle w:val="NormalWeb"/>
              <w:ind w:left="30" w:right="30"/>
              <w:rPr>
                <w:rFonts w:ascii="Calibri" w:hAnsi="Calibri" w:cs="Calibri"/>
                <w:lang w:val="en-US"/>
              </w:rPr>
            </w:pPr>
            <w:r>
              <w:rPr>
                <w:rFonts w:ascii="Calibri" w:hAnsi="Calibri" w:cs="Calibri"/>
                <w:lang w:val="en-US"/>
              </w:rPr>
              <w:t>This content is not yet available. You must complete Section{a} {b}.</w:t>
            </w:r>
          </w:p>
        </w:tc>
        <w:tc>
          <w:tcPr>
            <w:tcW w:w="6000" w:type="dxa"/>
            <w:vAlign w:val="center"/>
          </w:tcPr>
          <w:p w14:paraId="385B0D82" w14:textId="77777777" w:rsidR="00735112" w:rsidRDefault="004300F2">
            <w:pPr>
              <w:pStyle w:val="NormalWeb"/>
              <w:ind w:left="30" w:right="30"/>
              <w:rPr>
                <w:rFonts w:ascii="Calibri" w:hAnsi="Calibri" w:cs="Calibri"/>
              </w:rPr>
            </w:pPr>
            <w:r>
              <w:rPr>
                <w:rFonts w:ascii="Calibri" w:eastAsia="Calibri" w:hAnsi="Calibri" w:cs="Calibri"/>
              </w:rPr>
              <w:t>1 | Reconhecer os riscos</w:t>
            </w:r>
          </w:p>
          <w:p w14:paraId="385B0D83" w14:textId="77777777" w:rsidR="00735112" w:rsidRDefault="004300F2">
            <w:pPr>
              <w:pStyle w:val="NormalWeb"/>
              <w:ind w:left="30" w:right="30"/>
              <w:rPr>
                <w:rFonts w:ascii="Calibri" w:hAnsi="Calibri" w:cs="Calibri"/>
              </w:rPr>
            </w:pPr>
            <w:r>
              <w:rPr>
                <w:rFonts w:ascii="Calibri" w:eastAsia="Calibri" w:hAnsi="Calibri" w:cs="Calibri"/>
              </w:rPr>
              <w:t>Aqui, você aprenderá sobre os riscos que atos de suborno e corrupção representam para a empresa.</w:t>
            </w:r>
          </w:p>
          <w:p w14:paraId="385B0D84" w14:textId="77777777" w:rsidR="00735112" w:rsidRDefault="004300F2">
            <w:pPr>
              <w:pStyle w:val="NormalWeb"/>
              <w:ind w:left="30" w:right="30"/>
              <w:rPr>
                <w:rFonts w:ascii="Calibri" w:hAnsi="Calibri" w:cs="Calibri"/>
              </w:rPr>
            </w:pPr>
            <w:r>
              <w:rPr>
                <w:rFonts w:ascii="Calibri" w:eastAsia="Calibri" w:hAnsi="Calibri" w:cs="Calibri"/>
              </w:rPr>
              <w:t>10 minutos</w:t>
            </w:r>
          </w:p>
          <w:p w14:paraId="385B0D85" w14:textId="77777777" w:rsidR="00735112" w:rsidRDefault="004300F2">
            <w:pPr>
              <w:pStyle w:val="NormalWeb"/>
              <w:ind w:left="30" w:right="30"/>
              <w:rPr>
                <w:rFonts w:ascii="Calibri" w:hAnsi="Calibri" w:cs="Calibri"/>
              </w:rPr>
            </w:pPr>
            <w:r>
              <w:rPr>
                <w:rFonts w:ascii="Calibri" w:eastAsia="Calibri" w:hAnsi="Calibri" w:cs="Calibri"/>
              </w:rPr>
              <w:t>Seção 1 | Reconhecer os riscos</w:t>
            </w:r>
          </w:p>
          <w:p w14:paraId="385B0D86" w14:textId="77777777" w:rsidR="00735112" w:rsidRDefault="004300F2">
            <w:pPr>
              <w:pStyle w:val="NormalWeb"/>
              <w:ind w:left="30" w:right="30"/>
              <w:rPr>
                <w:rFonts w:ascii="Calibri" w:hAnsi="Calibri" w:cs="Calibri"/>
              </w:rPr>
            </w:pPr>
            <w:r>
              <w:rPr>
                <w:rFonts w:ascii="Calibri" w:eastAsia="Calibri" w:hAnsi="Calibri" w:cs="Calibri"/>
              </w:rPr>
              <w:t>As nossas transações comerciais</w:t>
            </w:r>
          </w:p>
          <w:p w14:paraId="385B0D87" w14:textId="77777777" w:rsidR="00735112" w:rsidRDefault="004300F2">
            <w:pPr>
              <w:pStyle w:val="NormalWeb"/>
              <w:ind w:left="30" w:right="30"/>
              <w:rPr>
                <w:rFonts w:ascii="Calibri" w:hAnsi="Calibri" w:cs="Calibri"/>
              </w:rPr>
            </w:pPr>
            <w:r>
              <w:rPr>
                <w:rFonts w:ascii="Calibri" w:eastAsia="Calibri" w:hAnsi="Calibri" w:cs="Calibri"/>
              </w:rPr>
              <w:t>Os riscos nessas transações</w:t>
            </w:r>
          </w:p>
          <w:p w14:paraId="385B0D88" w14:textId="77777777" w:rsidR="00735112" w:rsidRDefault="004300F2">
            <w:pPr>
              <w:pStyle w:val="NormalWeb"/>
              <w:ind w:left="30" w:right="30"/>
              <w:rPr>
                <w:rFonts w:ascii="Calibri" w:hAnsi="Calibri" w:cs="Calibri"/>
              </w:rPr>
            </w:pPr>
            <w:r>
              <w:rPr>
                <w:rFonts w:ascii="Calibri" w:eastAsia="Calibri" w:hAnsi="Calibri" w:cs="Calibri"/>
              </w:rPr>
              <w:t>As consequências de tomada de decisão ruim</w:t>
            </w:r>
          </w:p>
          <w:p w14:paraId="385B0D89" w14:textId="77777777" w:rsidR="00735112" w:rsidRDefault="004300F2">
            <w:pPr>
              <w:pStyle w:val="NormalWeb"/>
              <w:ind w:left="30" w:right="30"/>
              <w:rPr>
                <w:rFonts w:ascii="Calibri" w:hAnsi="Calibri" w:cs="Calibri"/>
              </w:rPr>
            </w:pPr>
            <w:r>
              <w:rPr>
                <w:rFonts w:ascii="Calibri" w:eastAsia="Calibri" w:hAnsi="Calibri" w:cs="Calibri"/>
              </w:rPr>
              <w:t>Revisão</w:t>
            </w:r>
          </w:p>
          <w:p w14:paraId="385B0D8A" w14:textId="77777777" w:rsidR="00735112" w:rsidRDefault="004300F2">
            <w:pPr>
              <w:pStyle w:val="NormalWeb"/>
              <w:ind w:left="30" w:right="30"/>
              <w:rPr>
                <w:rFonts w:ascii="Calibri" w:hAnsi="Calibri" w:cs="Calibri"/>
              </w:rPr>
            </w:pPr>
            <w:r>
              <w:rPr>
                <w:rFonts w:ascii="Calibri" w:eastAsia="Calibri" w:hAnsi="Calibri" w:cs="Calibri"/>
              </w:rPr>
              <w:t>2 | Sa</w:t>
            </w:r>
            <w:r>
              <w:rPr>
                <w:rFonts w:ascii="Calibri" w:eastAsia="Calibri" w:hAnsi="Calibri" w:cs="Calibri"/>
              </w:rPr>
              <w:t>ber o que fazer</w:t>
            </w:r>
          </w:p>
          <w:p w14:paraId="385B0D8B" w14:textId="77777777" w:rsidR="00735112" w:rsidRDefault="004300F2">
            <w:pPr>
              <w:pStyle w:val="NormalWeb"/>
              <w:ind w:left="30" w:right="30"/>
              <w:rPr>
                <w:rFonts w:ascii="Calibri" w:hAnsi="Calibri" w:cs="Calibri"/>
              </w:rPr>
            </w:pPr>
            <w:r>
              <w:rPr>
                <w:rFonts w:ascii="Calibri" w:eastAsia="Calibri" w:hAnsi="Calibri" w:cs="Calibri"/>
              </w:rPr>
              <w:t>Aqui você vai aprender como garantir que suas interações permaneçam livre de influência inadequada.</w:t>
            </w:r>
          </w:p>
          <w:p w14:paraId="385B0D8C" w14:textId="77777777" w:rsidR="00735112" w:rsidRDefault="004300F2">
            <w:pPr>
              <w:pStyle w:val="NormalWeb"/>
              <w:ind w:left="30" w:right="30"/>
              <w:rPr>
                <w:rFonts w:ascii="Calibri" w:hAnsi="Calibri" w:cs="Calibri"/>
              </w:rPr>
            </w:pPr>
            <w:r>
              <w:rPr>
                <w:rFonts w:ascii="Calibri" w:eastAsia="Calibri" w:hAnsi="Calibri" w:cs="Calibri"/>
              </w:rPr>
              <w:t>8 minutos</w:t>
            </w:r>
          </w:p>
          <w:p w14:paraId="385B0D8D" w14:textId="77777777" w:rsidR="00735112" w:rsidRDefault="004300F2">
            <w:pPr>
              <w:pStyle w:val="NormalWeb"/>
              <w:ind w:left="30" w:right="30"/>
              <w:rPr>
                <w:rFonts w:ascii="Calibri" w:hAnsi="Calibri" w:cs="Calibri"/>
              </w:rPr>
            </w:pPr>
            <w:r>
              <w:rPr>
                <w:rFonts w:ascii="Calibri" w:eastAsia="Calibri" w:hAnsi="Calibri" w:cs="Calibri"/>
              </w:rPr>
              <w:t>Seção 2 | Saber o que fazer</w:t>
            </w:r>
          </w:p>
          <w:p w14:paraId="385B0D8E" w14:textId="77777777" w:rsidR="00735112" w:rsidRDefault="004300F2">
            <w:pPr>
              <w:pStyle w:val="NormalWeb"/>
              <w:ind w:left="30" w:right="30"/>
              <w:rPr>
                <w:rFonts w:ascii="Calibri" w:hAnsi="Calibri" w:cs="Calibri"/>
              </w:rPr>
            </w:pPr>
            <w:r>
              <w:rPr>
                <w:rFonts w:ascii="Calibri" w:eastAsia="Calibri" w:hAnsi="Calibri" w:cs="Calibri"/>
              </w:rPr>
              <w:t>A lei e as normas da Abbott</w:t>
            </w:r>
          </w:p>
          <w:p w14:paraId="385B0D8F" w14:textId="77777777" w:rsidR="00735112" w:rsidRDefault="004300F2">
            <w:pPr>
              <w:pStyle w:val="NormalWeb"/>
              <w:ind w:left="30" w:right="30"/>
              <w:rPr>
                <w:rFonts w:ascii="Calibri" w:hAnsi="Calibri" w:cs="Calibri"/>
              </w:rPr>
            </w:pPr>
            <w:r>
              <w:rPr>
                <w:rFonts w:ascii="Calibri" w:eastAsia="Calibri" w:hAnsi="Calibri" w:cs="Calibri"/>
              </w:rPr>
              <w:t>Suas responsabilidades</w:t>
            </w:r>
          </w:p>
          <w:p w14:paraId="385B0D90" w14:textId="77777777" w:rsidR="00735112" w:rsidRDefault="004300F2">
            <w:pPr>
              <w:pStyle w:val="NormalWeb"/>
              <w:ind w:left="30" w:right="30"/>
              <w:rPr>
                <w:rFonts w:ascii="Calibri" w:hAnsi="Calibri" w:cs="Calibri"/>
              </w:rPr>
            </w:pPr>
            <w:r>
              <w:rPr>
                <w:rFonts w:ascii="Calibri" w:eastAsia="Calibri" w:hAnsi="Calibri" w:cs="Calibri"/>
              </w:rPr>
              <w:t>Revisão</w:t>
            </w:r>
          </w:p>
          <w:p w14:paraId="385B0D91" w14:textId="77777777" w:rsidR="00735112" w:rsidRDefault="004300F2">
            <w:pPr>
              <w:pStyle w:val="NormalWeb"/>
              <w:ind w:left="30" w:right="30"/>
              <w:rPr>
                <w:rFonts w:ascii="Calibri" w:hAnsi="Calibri" w:cs="Calibri"/>
              </w:rPr>
            </w:pPr>
            <w:r>
              <w:rPr>
                <w:rFonts w:ascii="Calibri" w:eastAsia="Calibri" w:hAnsi="Calibri" w:cs="Calibri"/>
              </w:rPr>
              <w:t>3 | Fazer a coisa certa</w:t>
            </w:r>
          </w:p>
          <w:p w14:paraId="385B0D92" w14:textId="77777777" w:rsidR="00735112" w:rsidRDefault="004300F2">
            <w:pPr>
              <w:pStyle w:val="NormalWeb"/>
              <w:ind w:left="30" w:right="30"/>
              <w:rPr>
                <w:rFonts w:ascii="Calibri" w:hAnsi="Calibri" w:cs="Calibri"/>
              </w:rPr>
            </w:pPr>
            <w:r>
              <w:rPr>
                <w:rFonts w:ascii="Calibri" w:eastAsia="Calibri" w:hAnsi="Calibri" w:cs="Calibri"/>
              </w:rPr>
              <w:t xml:space="preserve">Aqui você </w:t>
            </w:r>
            <w:r>
              <w:rPr>
                <w:rFonts w:ascii="Calibri" w:eastAsia="Calibri" w:hAnsi="Calibri" w:cs="Calibri"/>
              </w:rPr>
              <w:t>aprenderá como navegar com sucesso por suas transações comerciais, evitando o risco de suborno e corrupção.</w:t>
            </w:r>
          </w:p>
          <w:p w14:paraId="385B0D93" w14:textId="77777777" w:rsidR="00735112" w:rsidRDefault="004300F2">
            <w:pPr>
              <w:pStyle w:val="NormalWeb"/>
              <w:ind w:left="30" w:right="30"/>
              <w:rPr>
                <w:rFonts w:ascii="Calibri" w:hAnsi="Calibri" w:cs="Calibri"/>
              </w:rPr>
            </w:pPr>
            <w:r>
              <w:rPr>
                <w:rFonts w:ascii="Calibri" w:eastAsia="Calibri" w:hAnsi="Calibri" w:cs="Calibri"/>
              </w:rPr>
              <w:t>6 minutos</w:t>
            </w:r>
          </w:p>
          <w:p w14:paraId="385B0D94" w14:textId="77777777" w:rsidR="00735112" w:rsidRDefault="004300F2">
            <w:pPr>
              <w:pStyle w:val="NormalWeb"/>
              <w:ind w:left="30" w:right="30"/>
              <w:rPr>
                <w:rFonts w:ascii="Calibri" w:hAnsi="Calibri" w:cs="Calibri"/>
              </w:rPr>
            </w:pPr>
            <w:r>
              <w:rPr>
                <w:rFonts w:ascii="Calibri" w:eastAsia="Calibri" w:hAnsi="Calibri" w:cs="Calibri"/>
              </w:rPr>
              <w:t>Seção 3 | Fazer a coisa certa</w:t>
            </w:r>
          </w:p>
          <w:p w14:paraId="385B0D95" w14:textId="77777777" w:rsidR="00735112" w:rsidRDefault="004300F2">
            <w:pPr>
              <w:pStyle w:val="NormalWeb"/>
              <w:ind w:left="30" w:right="30"/>
              <w:rPr>
                <w:rFonts w:ascii="Calibri" w:hAnsi="Calibri" w:cs="Calibri"/>
              </w:rPr>
            </w:pPr>
            <w:r>
              <w:rPr>
                <w:rFonts w:ascii="Calibri" w:eastAsia="Calibri" w:hAnsi="Calibri" w:cs="Calibri"/>
              </w:rPr>
              <w:t>Definir expectativas claras</w:t>
            </w:r>
          </w:p>
          <w:p w14:paraId="385B0D96" w14:textId="77777777" w:rsidR="00735112" w:rsidRDefault="004300F2">
            <w:pPr>
              <w:pStyle w:val="NormalWeb"/>
              <w:ind w:left="30" w:right="30"/>
              <w:rPr>
                <w:rFonts w:ascii="Calibri" w:hAnsi="Calibri" w:cs="Calibri"/>
              </w:rPr>
            </w:pPr>
            <w:r>
              <w:rPr>
                <w:rFonts w:ascii="Calibri" w:eastAsia="Calibri" w:hAnsi="Calibri" w:cs="Calibri"/>
              </w:rPr>
              <w:t>Aprender a dizer “não”</w:t>
            </w:r>
          </w:p>
          <w:p w14:paraId="385B0D97" w14:textId="77777777" w:rsidR="00735112" w:rsidRDefault="004300F2">
            <w:pPr>
              <w:pStyle w:val="NormalWeb"/>
              <w:ind w:left="30" w:right="30"/>
              <w:rPr>
                <w:rFonts w:ascii="Calibri" w:hAnsi="Calibri" w:cs="Calibri"/>
              </w:rPr>
            </w:pPr>
            <w:r>
              <w:rPr>
                <w:rFonts w:ascii="Calibri" w:eastAsia="Calibri" w:hAnsi="Calibri" w:cs="Calibri"/>
              </w:rPr>
              <w:t>Fazer a escolha certa</w:t>
            </w:r>
          </w:p>
          <w:p w14:paraId="385B0D98" w14:textId="77777777" w:rsidR="00735112" w:rsidRDefault="004300F2">
            <w:pPr>
              <w:pStyle w:val="NormalWeb"/>
              <w:ind w:left="30" w:right="30"/>
              <w:rPr>
                <w:rFonts w:ascii="Calibri" w:hAnsi="Calibri" w:cs="Calibri"/>
              </w:rPr>
            </w:pPr>
            <w:r>
              <w:rPr>
                <w:rFonts w:ascii="Calibri" w:eastAsia="Calibri" w:hAnsi="Calibri" w:cs="Calibri"/>
              </w:rPr>
              <w:t>Onde procurar apoio</w:t>
            </w:r>
          </w:p>
          <w:p w14:paraId="385B0D99" w14:textId="77777777" w:rsidR="00735112" w:rsidRDefault="004300F2">
            <w:pPr>
              <w:pStyle w:val="NormalWeb"/>
              <w:ind w:left="30" w:right="30"/>
              <w:rPr>
                <w:rFonts w:ascii="Calibri" w:hAnsi="Calibri" w:cs="Calibri"/>
              </w:rPr>
            </w:pPr>
            <w:r>
              <w:rPr>
                <w:rFonts w:ascii="Calibri" w:eastAsia="Calibri" w:hAnsi="Calibri" w:cs="Calibri"/>
              </w:rPr>
              <w:t>Revisão</w:t>
            </w:r>
          </w:p>
          <w:p w14:paraId="385B0D9A" w14:textId="77777777" w:rsidR="00735112" w:rsidRDefault="004300F2">
            <w:pPr>
              <w:pStyle w:val="NormalWeb"/>
              <w:ind w:left="30" w:right="30"/>
              <w:rPr>
                <w:rFonts w:ascii="Calibri" w:hAnsi="Calibri" w:cs="Calibri"/>
              </w:rPr>
            </w:pPr>
            <w:r>
              <w:rPr>
                <w:rFonts w:ascii="Calibri" w:eastAsia="Calibri" w:hAnsi="Calibri" w:cs="Calibri"/>
              </w:rPr>
              <w:t>4 | Tes</w:t>
            </w:r>
            <w:r>
              <w:rPr>
                <w:rFonts w:ascii="Calibri" w:eastAsia="Calibri" w:hAnsi="Calibri" w:cs="Calibri"/>
              </w:rPr>
              <w:t>te de conhecimento</w:t>
            </w:r>
          </w:p>
          <w:p w14:paraId="385B0D9B" w14:textId="77777777" w:rsidR="00735112" w:rsidRDefault="004300F2">
            <w:pPr>
              <w:pStyle w:val="NormalWeb"/>
              <w:ind w:left="30" w:right="30"/>
              <w:rPr>
                <w:rFonts w:ascii="Calibri" w:hAnsi="Calibri" w:cs="Calibri"/>
              </w:rPr>
            </w:pPr>
            <w:r>
              <w:rPr>
                <w:rFonts w:ascii="Calibri" w:eastAsia="Calibri" w:hAnsi="Calibri" w:cs="Calibri"/>
              </w:rPr>
              <w:t>Avalie sua compreensão dos principais conceitos e princípios deste curso.</w:t>
            </w:r>
          </w:p>
          <w:p w14:paraId="385B0D9C" w14:textId="77777777" w:rsidR="00735112" w:rsidRDefault="004300F2">
            <w:pPr>
              <w:pStyle w:val="NormalWeb"/>
              <w:ind w:left="30" w:right="30"/>
              <w:rPr>
                <w:rFonts w:ascii="Calibri" w:hAnsi="Calibri" w:cs="Calibri"/>
              </w:rPr>
            </w:pPr>
            <w:r>
              <w:rPr>
                <w:rFonts w:ascii="Calibri" w:eastAsia="Calibri" w:hAnsi="Calibri" w:cs="Calibri"/>
              </w:rPr>
              <w:t>5 minutos</w:t>
            </w:r>
          </w:p>
          <w:p w14:paraId="385B0D9D" w14:textId="77777777" w:rsidR="00735112" w:rsidRDefault="004300F2">
            <w:pPr>
              <w:pStyle w:val="NormalWeb"/>
              <w:ind w:left="30" w:right="30"/>
              <w:rPr>
                <w:rFonts w:ascii="Calibri" w:hAnsi="Calibri" w:cs="Calibri"/>
              </w:rPr>
            </w:pPr>
            <w:r>
              <w:rPr>
                <w:rFonts w:ascii="Calibri" w:eastAsia="Calibri" w:hAnsi="Calibri" w:cs="Calibri"/>
              </w:rPr>
              <w:t>Seção 4 | Teste de conhecimento</w:t>
            </w:r>
          </w:p>
          <w:p w14:paraId="385B0D9E" w14:textId="77777777" w:rsidR="00735112" w:rsidRDefault="004300F2">
            <w:pPr>
              <w:pStyle w:val="NormalWeb"/>
              <w:ind w:left="30" w:right="30"/>
              <w:rPr>
                <w:rFonts w:ascii="Calibri" w:hAnsi="Calibri" w:cs="Calibri"/>
              </w:rPr>
            </w:pPr>
            <w:r>
              <w:rPr>
                <w:rFonts w:ascii="Calibri" w:eastAsia="Calibri" w:hAnsi="Calibri" w:cs="Calibri"/>
              </w:rPr>
              <w:t>Avaliação</w:t>
            </w:r>
          </w:p>
          <w:p w14:paraId="385B0D9F" w14:textId="77777777" w:rsidR="00735112" w:rsidRDefault="004300F2">
            <w:pPr>
              <w:pStyle w:val="NormalWeb"/>
              <w:ind w:left="30" w:right="30"/>
              <w:rPr>
                <w:rFonts w:ascii="Calibri" w:hAnsi="Calibri" w:cs="Calibri"/>
              </w:rPr>
            </w:pPr>
            <w:r>
              <w:rPr>
                <w:rFonts w:ascii="Calibri" w:eastAsia="Calibri" w:hAnsi="Calibri" w:cs="Calibri"/>
              </w:rPr>
              <w:t>Clique no painel para começar.</w:t>
            </w:r>
          </w:p>
          <w:p w14:paraId="385B0DA0" w14:textId="77777777" w:rsidR="00735112" w:rsidRDefault="004300F2">
            <w:pPr>
              <w:pStyle w:val="NormalWeb"/>
              <w:ind w:left="30" w:right="30"/>
              <w:rPr>
                <w:rFonts w:ascii="Calibri" w:hAnsi="Calibri" w:cs="Calibri"/>
              </w:rPr>
            </w:pPr>
            <w:r>
              <w:rPr>
                <w:rFonts w:ascii="Calibri" w:eastAsia="Calibri" w:hAnsi="Calibri" w:cs="Calibri"/>
              </w:rPr>
              <w:t>Clique no botão de reprodução amarelo para começar.</w:t>
            </w:r>
          </w:p>
          <w:p w14:paraId="385B0DA1" w14:textId="77777777" w:rsidR="00735112" w:rsidRDefault="004300F2">
            <w:pPr>
              <w:pStyle w:val="NormalWeb"/>
              <w:ind w:left="30" w:right="30"/>
              <w:rPr>
                <w:rFonts w:ascii="Calibri" w:hAnsi="Calibri" w:cs="Calibri"/>
              </w:rPr>
            </w:pPr>
            <w:r>
              <w:rPr>
                <w:rFonts w:ascii="Calibri" w:eastAsia="Calibri" w:hAnsi="Calibri" w:cs="Calibri"/>
              </w:rPr>
              <w:t>Este conteúdo ainda não está</w:t>
            </w:r>
            <w:r>
              <w:rPr>
                <w:rFonts w:ascii="Calibri" w:eastAsia="Calibri" w:hAnsi="Calibri" w:cs="Calibri"/>
              </w:rPr>
              <w:t xml:space="preserve"> disponível. Você precisa concluir a Seção {a} {b}.</w:t>
            </w:r>
          </w:p>
        </w:tc>
      </w:tr>
      <w:tr w:rsidR="00735112" w14:paraId="385B0DA9" w14:textId="77777777">
        <w:tc>
          <w:tcPr>
            <w:tcW w:w="1353" w:type="dxa"/>
            <w:shd w:val="clear" w:color="auto" w:fill="D9E2F3" w:themeFill="accent1" w:themeFillTint="33"/>
            <w:tcMar>
              <w:top w:w="120" w:type="dxa"/>
              <w:left w:w="180" w:type="dxa"/>
              <w:bottom w:w="120" w:type="dxa"/>
              <w:right w:w="180" w:type="dxa"/>
            </w:tcMar>
            <w:hideMark/>
          </w:tcPr>
          <w:p w14:paraId="385B0DA3" w14:textId="77777777" w:rsidR="00735112" w:rsidRDefault="004300F2">
            <w:pPr>
              <w:spacing w:before="30" w:after="30"/>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385B0DA4" w14:textId="77777777" w:rsidR="00735112" w:rsidRDefault="004300F2">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7_C_11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A5" w14:textId="77777777" w:rsidR="00735112" w:rsidRDefault="004300F2">
            <w:pPr>
              <w:pStyle w:val="NormalWeb"/>
              <w:ind w:left="30" w:right="30"/>
              <w:rPr>
                <w:rFonts w:ascii="Calibri" w:hAnsi="Calibri" w:cs="Calibri"/>
                <w:lang w:val="en-US"/>
              </w:rPr>
            </w:pPr>
            <w:r>
              <w:rPr>
                <w:rFonts w:ascii="Calibri" w:hAnsi="Calibri" w:cs="Calibri"/>
                <w:lang w:val="en-US"/>
              </w:rPr>
              <w:t>These transactions, when done for the right reasons, and consistent with applicable law</w:t>
            </w:r>
            <w:r>
              <w:rPr>
                <w:rFonts w:ascii="Calibri" w:hAnsi="Calibri" w:cs="Calibri"/>
                <w:lang w:val="en-US"/>
              </w:rPr>
              <w:t xml:space="preserve"> and Abbott policy, ultimately benefit the people who use our products.</w:t>
            </w:r>
          </w:p>
          <w:p w14:paraId="385B0DA6" w14:textId="77777777" w:rsidR="00735112" w:rsidRDefault="004300F2">
            <w:pPr>
              <w:pStyle w:val="NormalWeb"/>
              <w:ind w:left="30" w:right="30"/>
              <w:rPr>
                <w:rFonts w:ascii="Calibri" w:hAnsi="Calibri" w:cs="Calibri"/>
                <w:lang w:val="en-US"/>
              </w:rPr>
            </w:pPr>
            <w:r>
              <w:rPr>
                <w:rFonts w:ascii="Calibri" w:hAnsi="Calibri" w:cs="Calibri"/>
                <w:lang w:val="en-US"/>
              </w:rPr>
              <w:t>Some transactions may not be permitted in your country. Be sure to check your local Office of Ethics and Compliance (OEC) policies and procedures for guidance.</w:t>
            </w:r>
          </w:p>
        </w:tc>
        <w:tc>
          <w:tcPr>
            <w:tcW w:w="6000" w:type="dxa"/>
            <w:vAlign w:val="center"/>
          </w:tcPr>
          <w:p w14:paraId="385B0DA7" w14:textId="77777777" w:rsidR="00735112" w:rsidRDefault="004300F2">
            <w:pPr>
              <w:pStyle w:val="NormalWeb"/>
              <w:ind w:left="30" w:right="30"/>
              <w:rPr>
                <w:rFonts w:ascii="Calibri" w:hAnsi="Calibri" w:cs="Calibri"/>
              </w:rPr>
            </w:pPr>
            <w:r>
              <w:rPr>
                <w:rFonts w:ascii="Calibri" w:eastAsia="Calibri" w:hAnsi="Calibri" w:cs="Calibri"/>
              </w:rPr>
              <w:t>Essas transações, quando</w:t>
            </w:r>
            <w:r>
              <w:rPr>
                <w:rFonts w:ascii="Calibri" w:eastAsia="Calibri" w:hAnsi="Calibri" w:cs="Calibri"/>
              </w:rPr>
              <w:t xml:space="preserve"> feitas pelas razões corretas e consistentes com a lei aplicável e a política da Abbott, acabam beneficiando as pessoas que usam os nossos produtos.</w:t>
            </w:r>
          </w:p>
          <w:p w14:paraId="385B0DA8" w14:textId="77777777" w:rsidR="00735112" w:rsidRDefault="004300F2">
            <w:pPr>
              <w:pStyle w:val="NormalWeb"/>
              <w:ind w:left="30" w:right="30"/>
              <w:rPr>
                <w:rFonts w:ascii="Calibri" w:hAnsi="Calibri" w:cs="Calibri"/>
              </w:rPr>
            </w:pPr>
            <w:r>
              <w:rPr>
                <w:rFonts w:ascii="Calibri" w:eastAsia="Calibri" w:hAnsi="Calibri" w:cs="Calibri"/>
              </w:rPr>
              <w:t>Algumas transações podem não ser permitidas no seu país. Certifique-se de verificar as políticas e os proce</w:t>
            </w:r>
            <w:r>
              <w:rPr>
                <w:rFonts w:ascii="Calibri" w:eastAsia="Calibri" w:hAnsi="Calibri" w:cs="Calibri"/>
              </w:rPr>
              <w:t>dimentos locais do Escritório de Ética e Conformidade (OEC) para obter orientação.</w:t>
            </w:r>
          </w:p>
        </w:tc>
      </w:tr>
      <w:tr w:rsidR="00735112" w14:paraId="385B0DAE" w14:textId="77777777">
        <w:tc>
          <w:tcPr>
            <w:tcW w:w="1353" w:type="dxa"/>
            <w:shd w:val="clear" w:color="auto" w:fill="D9E2F3" w:themeFill="accent1" w:themeFillTint="33"/>
            <w:tcMar>
              <w:top w:w="120" w:type="dxa"/>
              <w:left w:w="180" w:type="dxa"/>
              <w:bottom w:w="120" w:type="dxa"/>
              <w:right w:w="180" w:type="dxa"/>
            </w:tcMar>
            <w:hideMark/>
          </w:tcPr>
          <w:p w14:paraId="385B0DAA" w14:textId="77777777" w:rsidR="00735112" w:rsidRDefault="004300F2">
            <w:pPr>
              <w:spacing w:before="30" w:after="30"/>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385B0DAB" w14:textId="77777777" w:rsidR="00735112" w:rsidRDefault="004300F2">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8_C_12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AC" w14:textId="77777777" w:rsidR="00735112" w:rsidRDefault="004300F2">
            <w:pPr>
              <w:pStyle w:val="NormalWeb"/>
              <w:ind w:left="30" w:right="30"/>
              <w:rPr>
                <w:rFonts w:ascii="Calibri" w:hAnsi="Calibri" w:cs="Calibri"/>
                <w:lang w:val="en-US"/>
              </w:rPr>
            </w:pPr>
            <w:r>
              <w:rPr>
                <w:rFonts w:ascii="Calibri" w:hAnsi="Calibri" w:cs="Calibri"/>
                <w:lang w:val="en-US"/>
              </w:rPr>
              <w:t>Let’s now look at the risks that common business transactions pose if they are done</w:t>
            </w:r>
            <w:r>
              <w:rPr>
                <w:rFonts w:ascii="Calibri" w:hAnsi="Calibri" w:cs="Calibri"/>
                <w:lang w:val="en-US"/>
              </w:rPr>
              <w:t xml:space="preserve"> inappropriately.</w:t>
            </w:r>
          </w:p>
        </w:tc>
        <w:tc>
          <w:tcPr>
            <w:tcW w:w="6000" w:type="dxa"/>
            <w:vAlign w:val="center"/>
          </w:tcPr>
          <w:p w14:paraId="385B0DAD" w14:textId="77777777" w:rsidR="00735112" w:rsidRDefault="004300F2">
            <w:pPr>
              <w:pStyle w:val="NormalWeb"/>
              <w:ind w:left="30" w:right="30"/>
              <w:rPr>
                <w:rFonts w:ascii="Calibri" w:hAnsi="Calibri" w:cs="Calibri"/>
              </w:rPr>
            </w:pPr>
            <w:r>
              <w:rPr>
                <w:rFonts w:ascii="Calibri" w:eastAsia="Calibri" w:hAnsi="Calibri" w:cs="Calibri"/>
              </w:rPr>
              <w:t>Agora, vamos analisar os riscos que as transações comerciais comuns representam se forem feitas de maneira indevida.</w:t>
            </w:r>
          </w:p>
        </w:tc>
      </w:tr>
      <w:tr w:rsidR="00735112" w14:paraId="385B0DB5" w14:textId="77777777">
        <w:tc>
          <w:tcPr>
            <w:tcW w:w="1353" w:type="dxa"/>
            <w:shd w:val="clear" w:color="auto" w:fill="D9E2F3" w:themeFill="accent1" w:themeFillTint="33"/>
            <w:tcMar>
              <w:top w:w="120" w:type="dxa"/>
              <w:left w:w="180" w:type="dxa"/>
              <w:bottom w:w="120" w:type="dxa"/>
              <w:right w:w="180" w:type="dxa"/>
            </w:tcMar>
            <w:hideMark/>
          </w:tcPr>
          <w:p w14:paraId="385B0DAF" w14:textId="77777777" w:rsidR="00735112" w:rsidRDefault="004300F2">
            <w:pPr>
              <w:spacing w:before="30" w:after="30"/>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85B0DB0" w14:textId="77777777" w:rsidR="00735112" w:rsidRDefault="004300F2">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9_C_13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B1" w14:textId="77777777" w:rsidR="00735112" w:rsidRDefault="004300F2">
            <w:pPr>
              <w:pStyle w:val="NormalWeb"/>
              <w:ind w:left="30" w:right="30"/>
              <w:rPr>
                <w:rFonts w:ascii="Calibri" w:hAnsi="Calibri" w:cs="Calibri"/>
                <w:lang w:val="en-US"/>
              </w:rPr>
            </w:pPr>
            <w:r>
              <w:rPr>
                <w:rFonts w:ascii="Calibri" w:hAnsi="Calibri" w:cs="Calibri"/>
                <w:lang w:val="en-US"/>
              </w:rPr>
              <w:t>Bribery and corruption occur whenever we offer, promise, give, or receive anything of value for personal gain or to improperly influence business.</w:t>
            </w:r>
          </w:p>
          <w:p w14:paraId="385B0DB2" w14:textId="77777777" w:rsidR="00735112" w:rsidRDefault="004300F2">
            <w:pPr>
              <w:pStyle w:val="NormalWeb"/>
              <w:ind w:left="30" w:right="30"/>
              <w:rPr>
                <w:rFonts w:ascii="Calibri" w:hAnsi="Calibri" w:cs="Calibri"/>
                <w:lang w:val="en-US"/>
              </w:rPr>
            </w:pPr>
            <w:r>
              <w:rPr>
                <w:rFonts w:ascii="Calibri" w:hAnsi="Calibri" w:cs="Calibri"/>
                <w:lang w:val="en-US"/>
              </w:rPr>
              <w:t xml:space="preserve">In other words, </w:t>
            </w:r>
            <w:r>
              <w:rPr>
                <w:rFonts w:ascii="Calibri" w:hAnsi="Calibri" w:cs="Calibri"/>
                <w:lang w:val="en-US"/>
              </w:rPr>
              <w:t>when we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385B0DB3" w14:textId="77777777" w:rsidR="00735112" w:rsidRDefault="004300F2">
            <w:pPr>
              <w:pStyle w:val="NormalWeb"/>
              <w:ind w:left="30" w:right="30"/>
              <w:rPr>
                <w:rFonts w:ascii="Calibri" w:hAnsi="Calibri" w:cs="Calibri"/>
              </w:rPr>
            </w:pPr>
            <w:r>
              <w:rPr>
                <w:rFonts w:ascii="Calibri" w:eastAsia="Calibri" w:hAnsi="Calibri" w:cs="Calibri"/>
              </w:rPr>
              <w:t>Ocorrem suborno e corrupção toda vez que oferecemos, prometemos, concedemos ou recebemos coisas de valor para obter ganho pessoal ou para influenciar negócios de maneira indevida.</w:t>
            </w:r>
          </w:p>
          <w:p w14:paraId="385B0DB4" w14:textId="77777777" w:rsidR="00735112" w:rsidRDefault="004300F2">
            <w:pPr>
              <w:pStyle w:val="NormalWeb"/>
              <w:ind w:left="30" w:right="30"/>
              <w:rPr>
                <w:rFonts w:ascii="Calibri" w:hAnsi="Calibri" w:cs="Calibri"/>
              </w:rPr>
            </w:pPr>
            <w:r>
              <w:rPr>
                <w:rFonts w:ascii="Calibri" w:eastAsia="Calibri" w:hAnsi="Calibri" w:cs="Calibri"/>
              </w:rPr>
              <w:t>Em outras palavras, quando agimos visando ao ganho pessoal ou influência com</w:t>
            </w:r>
            <w:r>
              <w:rPr>
                <w:rFonts w:ascii="Calibri" w:eastAsia="Calibri" w:hAnsi="Calibri" w:cs="Calibri"/>
              </w:rPr>
              <w:t>ercial inapropriada em vez de visar aos melhores interesses éticos da Abbott, a própria natureza da transação muda. O que era uma transação comercial comum passa a ser um ato de suborno e corrupção.</w:t>
            </w:r>
          </w:p>
        </w:tc>
      </w:tr>
      <w:tr w:rsidR="00735112" w14:paraId="385B0DBC" w14:textId="77777777">
        <w:tc>
          <w:tcPr>
            <w:tcW w:w="1353" w:type="dxa"/>
            <w:shd w:val="clear" w:color="auto" w:fill="D9E2F3" w:themeFill="accent1" w:themeFillTint="33"/>
            <w:tcMar>
              <w:top w:w="120" w:type="dxa"/>
              <w:left w:w="180" w:type="dxa"/>
              <w:bottom w:w="120" w:type="dxa"/>
              <w:right w:w="180" w:type="dxa"/>
            </w:tcMar>
            <w:hideMark/>
          </w:tcPr>
          <w:p w14:paraId="385B0DB6" w14:textId="77777777" w:rsidR="00735112" w:rsidRDefault="004300F2">
            <w:pPr>
              <w:spacing w:before="30" w:after="30"/>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385B0DB7" w14:textId="77777777" w:rsidR="00735112" w:rsidRDefault="004300F2">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10_C_20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B8" w14:textId="77777777" w:rsidR="00735112" w:rsidRDefault="004300F2">
            <w:pPr>
              <w:pStyle w:val="NormalWeb"/>
              <w:ind w:left="30" w:right="30"/>
              <w:rPr>
                <w:rFonts w:ascii="Calibri" w:hAnsi="Calibri" w:cs="Calibri"/>
                <w:lang w:val="en-US"/>
              </w:rPr>
            </w:pPr>
            <w:r>
              <w:rPr>
                <w:rFonts w:ascii="Calibri" w:hAnsi="Calibri" w:cs="Calibri"/>
                <w:lang w:val="en-US"/>
              </w:rPr>
              <w:t>The perception that we may be engaged in acts of bribery and corruption pose similar risks as actual acts of bribery and corruption.</w:t>
            </w:r>
          </w:p>
          <w:p w14:paraId="385B0DB9" w14:textId="77777777" w:rsidR="00735112" w:rsidRDefault="004300F2">
            <w:pPr>
              <w:pStyle w:val="NormalWeb"/>
              <w:ind w:left="30" w:right="30"/>
              <w:rPr>
                <w:rFonts w:ascii="Calibri" w:hAnsi="Calibri" w:cs="Calibri"/>
                <w:lang w:val="en-US"/>
              </w:rPr>
            </w:pPr>
            <w:r>
              <w:rPr>
                <w:rFonts w:ascii="Calibri" w:hAnsi="Calibri" w:cs="Calibri"/>
                <w:lang w:val="en-US"/>
              </w:rPr>
              <w:t xml:space="preserve">Therefore, we must ensure that we never give or receive items of value for the purpose of gaining an inappropriate business advantage, and that we never </w:t>
            </w:r>
            <w:r>
              <w:rPr>
                <w:rStyle w:val="bold1"/>
                <w:rFonts w:ascii="Calibri" w:hAnsi="Calibri" w:cs="Calibri"/>
                <w:lang w:val="en-US"/>
              </w:rPr>
              <w:t>appear</w:t>
            </w:r>
            <w:r>
              <w:rPr>
                <w:rFonts w:ascii="Calibri" w:hAnsi="Calibri" w:cs="Calibri"/>
                <w:lang w:val="en-US"/>
              </w:rPr>
              <w:t xml:space="preserve"> to give or receive items of value for the purpose of improperly influencing business.</w:t>
            </w:r>
          </w:p>
        </w:tc>
        <w:tc>
          <w:tcPr>
            <w:tcW w:w="6000" w:type="dxa"/>
            <w:vAlign w:val="center"/>
          </w:tcPr>
          <w:p w14:paraId="385B0DBA" w14:textId="77777777" w:rsidR="00735112" w:rsidRDefault="004300F2">
            <w:pPr>
              <w:pStyle w:val="NormalWeb"/>
              <w:spacing w:after="120" w:afterAutospacing="0"/>
              <w:ind w:left="29" w:right="29"/>
              <w:rPr>
                <w:rFonts w:ascii="Calibri" w:hAnsi="Calibri" w:cs="Calibri"/>
              </w:rPr>
            </w:pPr>
            <w:r>
              <w:rPr>
                <w:rFonts w:ascii="Calibri" w:eastAsia="Calibri" w:hAnsi="Calibri" w:cs="Calibri"/>
              </w:rPr>
              <w:t>A percepçã</w:t>
            </w:r>
            <w:r>
              <w:rPr>
                <w:rFonts w:ascii="Calibri" w:eastAsia="Calibri" w:hAnsi="Calibri" w:cs="Calibri"/>
              </w:rPr>
              <w:t>o de que podemos estar envolvidos em atos ou casos de suborno e corrupção representa um risco semelhante a uma situação em que de fato estivéssemos envolvidos em atos reais de suborno e corrupção.</w:t>
            </w:r>
          </w:p>
          <w:p w14:paraId="385B0DBB" w14:textId="77777777" w:rsidR="00735112" w:rsidRDefault="004300F2">
            <w:pPr>
              <w:pStyle w:val="NormalWeb"/>
              <w:ind w:left="30" w:right="30"/>
              <w:rPr>
                <w:rFonts w:ascii="Calibri" w:hAnsi="Calibri" w:cs="Calibri"/>
              </w:rPr>
            </w:pPr>
            <w:r>
              <w:rPr>
                <w:rFonts w:ascii="Calibri" w:eastAsia="Calibri" w:hAnsi="Calibri" w:cs="Calibri"/>
              </w:rPr>
              <w:t>Portanto, devemos garantir que nunca daremos ou receberemos</w:t>
            </w:r>
            <w:r>
              <w:rPr>
                <w:rFonts w:ascii="Calibri" w:eastAsia="Calibri" w:hAnsi="Calibri" w:cs="Calibri"/>
              </w:rPr>
              <w:t xml:space="preserve"> algo de valor visando obter uma vantagem comercial inadequada, e que nunca </w:t>
            </w:r>
            <w:r>
              <w:rPr>
                <w:rFonts w:ascii="Calibri" w:eastAsia="Calibri" w:hAnsi="Calibri" w:cs="Calibri"/>
                <w:b/>
                <w:bCs/>
              </w:rPr>
              <w:t>aparentemos</w:t>
            </w:r>
            <w:r>
              <w:rPr>
                <w:rFonts w:ascii="Calibri" w:eastAsia="Calibri" w:hAnsi="Calibri" w:cs="Calibri"/>
              </w:rPr>
              <w:t xml:space="preserve"> dar ou receber algo de valor com a finalidade de influenciar indevidamente os negócios.</w:t>
            </w:r>
          </w:p>
        </w:tc>
      </w:tr>
      <w:tr w:rsidR="00735112" w14:paraId="385B0DC5" w14:textId="77777777">
        <w:tc>
          <w:tcPr>
            <w:tcW w:w="1353" w:type="dxa"/>
            <w:shd w:val="clear" w:color="auto" w:fill="D9E2F3" w:themeFill="accent1" w:themeFillTint="33"/>
            <w:tcMar>
              <w:top w:w="120" w:type="dxa"/>
              <w:left w:w="180" w:type="dxa"/>
              <w:bottom w:w="120" w:type="dxa"/>
              <w:right w:w="180" w:type="dxa"/>
            </w:tcMar>
            <w:hideMark/>
          </w:tcPr>
          <w:p w14:paraId="385B0DBD" w14:textId="77777777" w:rsidR="00735112" w:rsidRDefault="004300F2">
            <w:pPr>
              <w:spacing w:before="30" w:after="30"/>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385B0DBE" w14:textId="77777777" w:rsidR="00735112" w:rsidRDefault="004300F2">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19_C_23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BF" w14:textId="77777777" w:rsidR="00735112" w:rsidRDefault="004300F2">
            <w:pPr>
              <w:pStyle w:val="NormalWeb"/>
              <w:ind w:left="30" w:right="30"/>
              <w:rPr>
                <w:rFonts w:ascii="Calibri" w:hAnsi="Calibri" w:cs="Calibri"/>
                <w:lang w:val="en-US"/>
              </w:rPr>
            </w:pPr>
            <w:r>
              <w:rPr>
                <w:rFonts w:ascii="Calibri" w:hAnsi="Calibri" w:cs="Calibri"/>
                <w:lang w:val="en-US"/>
              </w:rPr>
              <w:t>At Abbott, our expectation is that the third parties we work with comply with all applicable local and international anti-bribery and anti-corruption laws and regulations.</w:t>
            </w:r>
          </w:p>
          <w:p w14:paraId="385B0DC0" w14:textId="77777777" w:rsidR="00735112" w:rsidRDefault="004300F2">
            <w:pPr>
              <w:pStyle w:val="NormalWeb"/>
              <w:ind w:left="30" w:right="30"/>
              <w:rPr>
                <w:rFonts w:ascii="Calibri" w:hAnsi="Calibri" w:cs="Calibri"/>
                <w:lang w:val="en-US"/>
              </w:rPr>
            </w:pPr>
            <w:r>
              <w:rPr>
                <w:rFonts w:ascii="Calibri" w:hAnsi="Calibri" w:cs="Calibri"/>
                <w:lang w:val="en-US"/>
              </w:rPr>
              <w:t xml:space="preserve">Regulators have held manufacturers liable for the actions of </w:t>
            </w:r>
            <w:r>
              <w:rPr>
                <w:rFonts w:ascii="Calibri" w:hAnsi="Calibri" w:cs="Calibri"/>
                <w:lang w:val="en-US"/>
              </w:rPr>
              <w:t>Third-Parties and expect Abbott to conduct background checks, or due diligences, on the Third-Parties who act on its behalf.</w:t>
            </w:r>
          </w:p>
          <w:p w14:paraId="385B0DC1" w14:textId="77777777" w:rsidR="00735112" w:rsidRDefault="004300F2">
            <w:pPr>
              <w:pStyle w:val="NormalWeb"/>
              <w:ind w:left="30" w:right="30"/>
              <w:rPr>
                <w:rFonts w:ascii="Calibri" w:hAnsi="Calibri" w:cs="Calibri"/>
                <w:lang w:val="en-US"/>
              </w:rPr>
            </w:pPr>
            <w:r>
              <w:rPr>
                <w:rFonts w:ascii="Calibri" w:hAnsi="Calibri" w:cs="Calibri"/>
                <w:lang w:val="en-US"/>
              </w:rPr>
              <w:t>Abbott operates in many countries globally and these countries have laws that prohibit bribery and corruption. Some bribery and cor</w:t>
            </w:r>
            <w:r>
              <w:rPr>
                <w:rFonts w:ascii="Calibri" w:hAnsi="Calibri" w:cs="Calibri"/>
                <w:lang w:val="en-US"/>
              </w:rPr>
              <w:t>ruption laws, such as the USA Foreign Corrupt Practices Act (FCPA), are international in scope, i.e., they apply everywhere and to everyone, i.e., not only to Abbott personnel, but to anyone doing business with, for, or on behalf of Abbott.</w:t>
            </w:r>
          </w:p>
        </w:tc>
        <w:tc>
          <w:tcPr>
            <w:tcW w:w="6000" w:type="dxa"/>
            <w:vAlign w:val="center"/>
          </w:tcPr>
          <w:p w14:paraId="385B0DC2" w14:textId="77777777" w:rsidR="00735112" w:rsidRDefault="004300F2">
            <w:pPr>
              <w:pStyle w:val="NormalWeb"/>
              <w:ind w:left="30" w:right="30"/>
              <w:rPr>
                <w:rFonts w:ascii="Calibri" w:hAnsi="Calibri" w:cs="Calibri"/>
              </w:rPr>
            </w:pPr>
            <w:r>
              <w:rPr>
                <w:rFonts w:ascii="Calibri" w:eastAsia="Calibri" w:hAnsi="Calibri" w:cs="Calibri"/>
              </w:rPr>
              <w:t>Na Abbott, a no</w:t>
            </w:r>
            <w:r>
              <w:rPr>
                <w:rFonts w:ascii="Calibri" w:eastAsia="Calibri" w:hAnsi="Calibri" w:cs="Calibri"/>
              </w:rPr>
              <w:t>ssa expectativa é de que os terceiros com os quais trabalhamos estejam em conformidade com todos os regulamentos e leis antissuborno e anticorrupção.</w:t>
            </w:r>
          </w:p>
          <w:p w14:paraId="385B0DC3" w14:textId="77777777" w:rsidR="00735112" w:rsidRDefault="004300F2">
            <w:pPr>
              <w:pStyle w:val="NormalWeb"/>
              <w:ind w:left="30" w:right="30"/>
              <w:rPr>
                <w:rFonts w:ascii="Calibri" w:hAnsi="Calibri" w:cs="Calibri"/>
              </w:rPr>
            </w:pPr>
            <w:r>
              <w:rPr>
                <w:rFonts w:ascii="Calibri" w:eastAsia="Calibri" w:hAnsi="Calibri" w:cs="Calibri"/>
              </w:rPr>
              <w:t>Os reguladores responsabilizaram os fabricantes pelas ações de terceiros e esperam que a Abbott conduza ve</w:t>
            </w:r>
            <w:r>
              <w:rPr>
                <w:rFonts w:ascii="Calibri" w:eastAsia="Calibri" w:hAnsi="Calibri" w:cs="Calibri"/>
              </w:rPr>
              <w:t>rificações de antecedentes, ou auditorias legais, nos terceiros que atuam em seu nome.</w:t>
            </w:r>
          </w:p>
          <w:p w14:paraId="385B0DC4" w14:textId="77777777" w:rsidR="00735112" w:rsidRDefault="004300F2">
            <w:pPr>
              <w:pStyle w:val="NormalWeb"/>
              <w:ind w:left="30" w:right="30"/>
              <w:rPr>
                <w:rFonts w:ascii="Calibri" w:hAnsi="Calibri" w:cs="Calibri"/>
              </w:rPr>
            </w:pPr>
            <w:r>
              <w:rPr>
                <w:rFonts w:ascii="Calibri" w:eastAsia="Calibri" w:hAnsi="Calibri" w:cs="Calibri"/>
              </w:rPr>
              <w:t>A Abbott opera em vários países globalmente, e esses países têm leis que proíbem suborno e corrupção. Algumas leis de suborno e corrupção, como a Lei de Práticas Corrupt</w:t>
            </w:r>
            <w:r>
              <w:rPr>
                <w:rFonts w:ascii="Calibri" w:eastAsia="Calibri" w:hAnsi="Calibri" w:cs="Calibri"/>
              </w:rPr>
              <w:t>as Estrangeiras dos EUA (FCPA), são de escopo internacional, ou seja, aplicam-se a todos os lugares e todo mundo, não apenas aos funcionários da Abbott, mas a todos que fazem negócio com, para, ou em nome da Abbott.</w:t>
            </w:r>
          </w:p>
        </w:tc>
      </w:tr>
      <w:tr w:rsidR="00735112" w14:paraId="385B0DD8" w14:textId="77777777">
        <w:tc>
          <w:tcPr>
            <w:tcW w:w="1353" w:type="dxa"/>
            <w:shd w:val="clear" w:color="auto" w:fill="D9E2F3" w:themeFill="accent1" w:themeFillTint="33"/>
            <w:tcMar>
              <w:top w:w="120" w:type="dxa"/>
              <w:left w:w="180" w:type="dxa"/>
              <w:bottom w:w="120" w:type="dxa"/>
              <w:right w:w="180" w:type="dxa"/>
            </w:tcMar>
            <w:hideMark/>
          </w:tcPr>
          <w:p w14:paraId="385B0DC6" w14:textId="77777777" w:rsidR="00735112" w:rsidRDefault="004300F2">
            <w:pPr>
              <w:spacing w:before="30" w:after="30"/>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385B0DC7" w14:textId="77777777" w:rsidR="00735112" w:rsidRDefault="004300F2">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20_C_24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C8" w14:textId="77777777" w:rsidR="00735112" w:rsidRDefault="004300F2">
            <w:pPr>
              <w:pStyle w:val="NormalWeb"/>
              <w:ind w:left="30" w:right="30"/>
              <w:rPr>
                <w:rFonts w:ascii="Calibri" w:hAnsi="Calibri" w:cs="Calibri"/>
                <w:lang w:val="en-US"/>
              </w:rPr>
            </w:pPr>
            <w:r>
              <w:rPr>
                <w:rFonts w:ascii="Calibri" w:hAnsi="Calibri" w:cs="Calibri"/>
                <w:lang w:val="en-US"/>
              </w:rPr>
              <w:t>Abbott has a strong risk-based Third-Party Compliance program that includes:</w:t>
            </w:r>
          </w:p>
          <w:p w14:paraId="385B0DC9" w14:textId="77777777" w:rsidR="00735112" w:rsidRDefault="004300F2">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Clear Third-Party guidelines</w:t>
            </w:r>
          </w:p>
          <w:p w14:paraId="385B0DCA" w14:textId="77777777" w:rsidR="00735112" w:rsidRDefault="004300F2">
            <w:pPr>
              <w:numPr>
                <w:ilvl w:val="0"/>
                <w:numId w:val="3"/>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Third Party risk assessment and monitoring</w:t>
            </w:r>
          </w:p>
          <w:p w14:paraId="385B0DCB" w14:textId="77777777" w:rsidR="00735112" w:rsidRDefault="004300F2">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Third Party e-learning</w:t>
            </w:r>
          </w:p>
          <w:p w14:paraId="385B0DCC" w14:textId="77777777" w:rsidR="00735112" w:rsidRDefault="004300F2">
            <w:pPr>
              <w:numPr>
                <w:ilvl w:val="0"/>
                <w:numId w:val="3"/>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 xml:space="preserve">Third Party audits </w:t>
            </w:r>
            <w:r>
              <w:rPr>
                <w:rFonts w:ascii="Calibri" w:eastAsia="Times New Roman" w:hAnsi="Calibri" w:cs="Calibri"/>
                <w:lang w:val="en-US"/>
              </w:rPr>
              <w:t>performed by Corporate Audit</w:t>
            </w:r>
          </w:p>
          <w:p w14:paraId="385B0DCD" w14:textId="77777777" w:rsidR="00735112" w:rsidRDefault="004300F2">
            <w:pPr>
              <w:numPr>
                <w:ilvl w:val="0"/>
                <w:numId w:val="3"/>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A robust due-diligence screening process (3PP), including red flag remediation</w:t>
            </w:r>
          </w:p>
          <w:p w14:paraId="385B0DCE" w14:textId="77777777" w:rsidR="00735112" w:rsidRDefault="004300F2">
            <w:pPr>
              <w:pStyle w:val="NormalWeb"/>
              <w:ind w:left="30" w:right="30"/>
              <w:rPr>
                <w:rFonts w:ascii="Calibri" w:hAnsi="Calibri" w:cs="Calibri"/>
                <w:lang w:val="en-US"/>
              </w:rPr>
            </w:pPr>
            <w:r>
              <w:rPr>
                <w:rFonts w:ascii="Calibri" w:hAnsi="Calibri" w:cs="Calibri"/>
                <w:lang w:val="en-US"/>
              </w:rPr>
              <w:t>The Third Party Process (3PP) is a global integrated risk-based due diligence designed to proactively identify and help manage Third Party risks whi</w:t>
            </w:r>
            <w:r>
              <w:rPr>
                <w:rFonts w:ascii="Calibri" w:hAnsi="Calibri" w:cs="Calibri"/>
                <w:lang w:val="en-US"/>
              </w:rPr>
              <w:t>le ensuring that services performed on Abbott's behalf or with Abbott’s support are carried out in accordance with our expectations and follow applicable laws and regulations.</w:t>
            </w:r>
          </w:p>
          <w:p w14:paraId="385B0DCF" w14:textId="77777777" w:rsidR="00735112" w:rsidRDefault="004300F2">
            <w:pPr>
              <w:pStyle w:val="NormalWeb"/>
              <w:ind w:left="30" w:right="30"/>
              <w:rPr>
                <w:rFonts w:ascii="Calibri" w:hAnsi="Calibri" w:cs="Calibri"/>
                <w:lang w:val="en-US"/>
              </w:rPr>
            </w:pPr>
            <w:r>
              <w:rPr>
                <w:rFonts w:ascii="Calibri" w:hAnsi="Calibri" w:cs="Calibri"/>
                <w:lang w:val="en-US"/>
              </w:rPr>
              <w:t>Please refer to the Resources section of this course for links to additional res</w:t>
            </w:r>
            <w:r>
              <w:rPr>
                <w:rFonts w:ascii="Calibri" w:hAnsi="Calibri" w:cs="Calibri"/>
                <w:lang w:val="en-US"/>
              </w:rPr>
              <w:t>ources on Third-Party Compliance, including the 3PP.</w:t>
            </w:r>
          </w:p>
        </w:tc>
        <w:tc>
          <w:tcPr>
            <w:tcW w:w="6000" w:type="dxa"/>
            <w:vAlign w:val="center"/>
          </w:tcPr>
          <w:p w14:paraId="385B0DD0" w14:textId="77777777" w:rsidR="00735112" w:rsidRDefault="004300F2">
            <w:pPr>
              <w:pStyle w:val="NormalWeb"/>
              <w:ind w:left="30" w:right="30"/>
              <w:rPr>
                <w:rFonts w:ascii="Calibri" w:hAnsi="Calibri" w:cs="Calibri"/>
              </w:rPr>
            </w:pPr>
            <w:r>
              <w:rPr>
                <w:rFonts w:ascii="Calibri" w:eastAsia="Calibri" w:hAnsi="Calibri" w:cs="Calibri"/>
              </w:rPr>
              <w:t>A Abbott tem um programa baseado em rico eficiente de conformidade de terceiros, que inclui:</w:t>
            </w:r>
          </w:p>
          <w:p w14:paraId="385B0DD1" w14:textId="77777777" w:rsidR="00735112" w:rsidRDefault="004300F2">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rPr>
              <w:t>Diretrizes de terceiros explícitas</w:t>
            </w:r>
          </w:p>
          <w:p w14:paraId="385B0DD2" w14:textId="77777777" w:rsidR="00735112" w:rsidRDefault="004300F2">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rPr>
              <w:t>Avaliação de risco e monitoramento de terceiros</w:t>
            </w:r>
          </w:p>
          <w:p w14:paraId="385B0DD3" w14:textId="77777777" w:rsidR="00735112" w:rsidRDefault="004300F2">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rPr>
              <w:t>E-learning de terceiros</w:t>
            </w:r>
          </w:p>
          <w:p w14:paraId="385B0DD4" w14:textId="77777777" w:rsidR="00735112" w:rsidRDefault="004300F2">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rPr>
              <w:t>Aud</w:t>
            </w:r>
            <w:r>
              <w:rPr>
                <w:rFonts w:ascii="Calibri" w:eastAsia="Calibri" w:hAnsi="Calibri" w:cs="Calibri"/>
              </w:rPr>
              <w:t>itorias de terceiros realizadas pela Auditoria Corporativa</w:t>
            </w:r>
          </w:p>
          <w:p w14:paraId="385B0DD5" w14:textId="77777777" w:rsidR="00735112" w:rsidRDefault="004300F2">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rPr>
              <w:t>Um processo robusto de triagem de auditoria legal (3PP), incluindo remediação de sinais de alerta</w:t>
            </w:r>
          </w:p>
          <w:p w14:paraId="385B0DD6" w14:textId="77777777" w:rsidR="00735112" w:rsidRDefault="004300F2">
            <w:pPr>
              <w:pStyle w:val="NormalWeb"/>
              <w:ind w:left="30" w:right="30"/>
              <w:rPr>
                <w:rFonts w:ascii="Calibri" w:hAnsi="Calibri" w:cs="Calibri"/>
              </w:rPr>
            </w:pPr>
            <w:r>
              <w:rPr>
                <w:rFonts w:ascii="Calibri" w:eastAsia="Calibri" w:hAnsi="Calibri" w:cs="Calibri"/>
              </w:rPr>
              <w:t>O processo de terceiros (3PP) é uma auditoria legal integrada e global, baseada em riscos, com o pr</w:t>
            </w:r>
            <w:r>
              <w:rPr>
                <w:rFonts w:ascii="Calibri" w:eastAsia="Calibri" w:hAnsi="Calibri" w:cs="Calibri"/>
              </w:rPr>
              <w:t>opósito de identificar proativamente e ajudar a gerenciar riscos de terceiros, enquanto assegura que serviços realizados em nome da Abbott ou com o suporte da Abbott sejam realizados de acordo com nossas expectativas e sigam as leis e os regulamentos aplic</w:t>
            </w:r>
            <w:r>
              <w:rPr>
                <w:rFonts w:ascii="Calibri" w:eastAsia="Calibri" w:hAnsi="Calibri" w:cs="Calibri"/>
              </w:rPr>
              <w:t>áveis.</w:t>
            </w:r>
          </w:p>
          <w:p w14:paraId="385B0DD7" w14:textId="77777777" w:rsidR="00735112" w:rsidRDefault="004300F2">
            <w:pPr>
              <w:pStyle w:val="NormalWeb"/>
              <w:ind w:left="30" w:right="30"/>
              <w:rPr>
                <w:rFonts w:ascii="Calibri" w:hAnsi="Calibri" w:cs="Calibri"/>
              </w:rPr>
            </w:pPr>
            <w:r>
              <w:rPr>
                <w:rFonts w:ascii="Calibri" w:eastAsia="Calibri" w:hAnsi="Calibri" w:cs="Calibri"/>
              </w:rPr>
              <w:t>A seção “Recursos” deste curso contém links para materiais adicionais sobre conformidade de terceiros, incluindo o processo de terceiros (3PP).</w:t>
            </w:r>
          </w:p>
        </w:tc>
      </w:tr>
      <w:tr w:rsidR="00735112" w14:paraId="385B0DDD" w14:textId="77777777">
        <w:tc>
          <w:tcPr>
            <w:tcW w:w="1353" w:type="dxa"/>
            <w:shd w:val="clear" w:color="auto" w:fill="D9E2F3" w:themeFill="accent1" w:themeFillTint="33"/>
            <w:tcMar>
              <w:top w:w="120" w:type="dxa"/>
              <w:left w:w="180" w:type="dxa"/>
              <w:bottom w:w="120" w:type="dxa"/>
              <w:right w:w="180" w:type="dxa"/>
            </w:tcMar>
            <w:hideMark/>
          </w:tcPr>
          <w:p w14:paraId="385B0DD9" w14:textId="77777777" w:rsidR="00735112" w:rsidRDefault="004300F2">
            <w:pPr>
              <w:spacing w:before="30" w:after="30"/>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385B0DDA" w14:textId="77777777" w:rsidR="00735112" w:rsidRDefault="004300F2">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22_C_25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DB" w14:textId="77777777" w:rsidR="00735112" w:rsidRDefault="004300F2">
            <w:pPr>
              <w:pStyle w:val="NormalWeb"/>
              <w:ind w:left="30" w:right="30"/>
              <w:rPr>
                <w:rFonts w:ascii="Calibri" w:hAnsi="Calibri" w:cs="Calibri"/>
                <w:lang w:val="en-US"/>
              </w:rPr>
            </w:pPr>
            <w:r>
              <w:rPr>
                <w:rFonts w:ascii="Calibri" w:hAnsi="Calibri" w:cs="Calibri"/>
                <w:lang w:val="en-US"/>
              </w:rPr>
              <w:t>Keep an eye out for red flags, including:</w:t>
            </w:r>
          </w:p>
        </w:tc>
        <w:tc>
          <w:tcPr>
            <w:tcW w:w="6000" w:type="dxa"/>
            <w:vAlign w:val="center"/>
          </w:tcPr>
          <w:p w14:paraId="385B0DDC" w14:textId="77777777" w:rsidR="00735112" w:rsidRDefault="004300F2">
            <w:pPr>
              <w:pStyle w:val="NormalWeb"/>
              <w:ind w:left="30" w:right="30"/>
              <w:rPr>
                <w:rFonts w:ascii="Calibri" w:hAnsi="Calibri" w:cs="Calibri"/>
              </w:rPr>
            </w:pPr>
            <w:r>
              <w:rPr>
                <w:rFonts w:ascii="Calibri" w:eastAsia="Calibri" w:hAnsi="Calibri" w:cs="Calibri"/>
              </w:rPr>
              <w:t>Fique de olho nos sinais de alerta, incluindo:</w:t>
            </w:r>
          </w:p>
        </w:tc>
      </w:tr>
      <w:tr w:rsidR="00735112" w14:paraId="385B0DE2" w14:textId="77777777">
        <w:tc>
          <w:tcPr>
            <w:tcW w:w="1353" w:type="dxa"/>
            <w:shd w:val="clear" w:color="auto" w:fill="D9E2F3" w:themeFill="accent1" w:themeFillTint="33"/>
            <w:tcMar>
              <w:top w:w="120" w:type="dxa"/>
              <w:left w:w="180" w:type="dxa"/>
              <w:bottom w:w="120" w:type="dxa"/>
              <w:right w:w="180" w:type="dxa"/>
            </w:tcMar>
            <w:hideMark/>
          </w:tcPr>
          <w:p w14:paraId="385B0DDE" w14:textId="77777777" w:rsidR="00735112" w:rsidRDefault="004300F2">
            <w:pPr>
              <w:spacing w:before="30" w:after="30"/>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385B0DDF" w14:textId="77777777" w:rsidR="00735112" w:rsidRDefault="004300F2">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23_C_25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E0" w14:textId="77777777" w:rsidR="00735112" w:rsidRDefault="004300F2">
            <w:pPr>
              <w:pStyle w:val="NormalWeb"/>
              <w:ind w:left="30" w:right="30"/>
              <w:rPr>
                <w:rFonts w:ascii="Calibri" w:eastAsia="Times New Roman" w:hAnsi="Calibri" w:cs="Calibri"/>
                <w:lang w:val="en-US"/>
              </w:rPr>
            </w:pPr>
            <w:r>
              <w:rPr>
                <w:rFonts w:ascii="Calibri" w:hAnsi="Calibri" w:cs="Calibri"/>
                <w:lang w:val="en-US"/>
              </w:rPr>
              <w:t>Ask follow-up questions, including:</w:t>
            </w:r>
          </w:p>
        </w:tc>
        <w:tc>
          <w:tcPr>
            <w:tcW w:w="6000" w:type="dxa"/>
            <w:vAlign w:val="center"/>
          </w:tcPr>
          <w:p w14:paraId="385B0DE1" w14:textId="77777777" w:rsidR="00735112" w:rsidRDefault="004300F2">
            <w:pPr>
              <w:pStyle w:val="NormalWeb"/>
              <w:ind w:left="30" w:right="30"/>
              <w:rPr>
                <w:rFonts w:ascii="Calibri" w:hAnsi="Calibri" w:cs="Calibri"/>
              </w:rPr>
            </w:pPr>
            <w:r>
              <w:rPr>
                <w:rFonts w:ascii="Calibri" w:eastAsia="Calibri" w:hAnsi="Calibri" w:cs="Calibri"/>
              </w:rPr>
              <w:t>Faça perguntas de acompanhamento, incluindo:</w:t>
            </w:r>
          </w:p>
        </w:tc>
      </w:tr>
      <w:tr w:rsidR="00735112" w14:paraId="385B0DEB" w14:textId="77777777">
        <w:tc>
          <w:tcPr>
            <w:tcW w:w="1353" w:type="dxa"/>
            <w:shd w:val="clear" w:color="auto" w:fill="D9E2F3" w:themeFill="accent1" w:themeFillTint="33"/>
            <w:tcMar>
              <w:top w:w="120" w:type="dxa"/>
              <w:left w:w="180" w:type="dxa"/>
              <w:bottom w:w="120" w:type="dxa"/>
              <w:right w:w="180" w:type="dxa"/>
            </w:tcMar>
            <w:hideMark/>
          </w:tcPr>
          <w:p w14:paraId="385B0DE3" w14:textId="77777777" w:rsidR="00735112" w:rsidRDefault="004300F2">
            <w:pPr>
              <w:spacing w:before="30" w:after="30"/>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385B0DE4" w14:textId="77777777" w:rsidR="00735112" w:rsidRDefault="004300F2">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25_C_25b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E5" w14:textId="77777777" w:rsidR="00735112" w:rsidRDefault="004300F2">
            <w:pPr>
              <w:pStyle w:val="NormalWeb"/>
              <w:ind w:left="30" w:right="30"/>
              <w:rPr>
                <w:rFonts w:ascii="Calibri" w:hAnsi="Calibri" w:cs="Calibri"/>
                <w:lang w:val="en-US"/>
              </w:rPr>
            </w:pPr>
            <w:r>
              <w:rPr>
                <w:rFonts w:ascii="Calibri" w:hAnsi="Calibri" w:cs="Calibri"/>
                <w:lang w:val="en-US"/>
              </w:rPr>
              <w:t>Finally, it may be tempting, particularly in the case of third parties, but also colleagues and other business partners, to rationalize behavior.</w:t>
            </w:r>
          </w:p>
          <w:p w14:paraId="385B0DE6" w14:textId="77777777" w:rsidR="00735112" w:rsidRDefault="004300F2">
            <w:pPr>
              <w:pStyle w:val="NormalWeb"/>
              <w:ind w:left="30" w:right="30"/>
              <w:rPr>
                <w:rFonts w:ascii="Calibri" w:hAnsi="Calibri" w:cs="Calibri"/>
                <w:lang w:val="en-US"/>
              </w:rPr>
            </w:pPr>
            <w:r>
              <w:rPr>
                <w:rFonts w:ascii="Calibri" w:hAnsi="Calibri" w:cs="Calibri"/>
                <w:lang w:val="en-US"/>
              </w:rPr>
              <w:t>We may, for exa</w:t>
            </w:r>
            <w:r>
              <w:rPr>
                <w:rFonts w:ascii="Calibri" w:hAnsi="Calibri" w:cs="Calibri"/>
                <w:lang w:val="en-US"/>
              </w:rPr>
              <w:t>mple, rationalize that a partner is acting a certain way because he knows more about the local culture than we do, or we may accept a colleague’s rationalization that we don’t have time for due diligence.</w:t>
            </w:r>
          </w:p>
          <w:p w14:paraId="385B0DE7" w14:textId="77777777" w:rsidR="00735112" w:rsidRDefault="004300F2">
            <w:pPr>
              <w:pStyle w:val="NormalWeb"/>
              <w:ind w:left="30" w:right="30"/>
              <w:rPr>
                <w:rFonts w:ascii="Calibri" w:hAnsi="Calibri" w:cs="Calibri"/>
                <w:lang w:val="en-US"/>
              </w:rPr>
            </w:pPr>
            <w:r>
              <w:rPr>
                <w:rFonts w:ascii="Calibri" w:hAnsi="Calibri" w:cs="Calibri"/>
                <w:lang w:val="en-US"/>
              </w:rPr>
              <w:t>Just remember that Abbott’s prohibition of corrupti</w:t>
            </w:r>
            <w:r>
              <w:rPr>
                <w:rFonts w:ascii="Calibri" w:hAnsi="Calibri" w:cs="Calibri"/>
                <w:lang w:val="en-US"/>
              </w:rPr>
              <w:t>on extends to the third parties with whom we do business, and that enforcement authorities will seek to hold Abbott responsible for their conduct.</w:t>
            </w:r>
          </w:p>
        </w:tc>
        <w:tc>
          <w:tcPr>
            <w:tcW w:w="6000" w:type="dxa"/>
            <w:vAlign w:val="center"/>
          </w:tcPr>
          <w:p w14:paraId="385B0DE8" w14:textId="77777777" w:rsidR="00735112" w:rsidRDefault="004300F2">
            <w:pPr>
              <w:pStyle w:val="NormalWeb"/>
              <w:ind w:left="30" w:right="30"/>
              <w:rPr>
                <w:rFonts w:ascii="Calibri" w:hAnsi="Calibri" w:cs="Calibri"/>
              </w:rPr>
            </w:pPr>
            <w:r>
              <w:rPr>
                <w:rFonts w:ascii="Calibri" w:eastAsia="Calibri" w:hAnsi="Calibri" w:cs="Calibri"/>
              </w:rPr>
              <w:t xml:space="preserve">Finalmente, pode ser tentador racionalizar o comportamento, particularmente no caso de terceiros, mas também </w:t>
            </w:r>
            <w:r>
              <w:rPr>
                <w:rFonts w:ascii="Calibri" w:eastAsia="Calibri" w:hAnsi="Calibri" w:cs="Calibri"/>
              </w:rPr>
              <w:t>com colegas e outros parceiros de negócios.</w:t>
            </w:r>
          </w:p>
          <w:p w14:paraId="385B0DE9" w14:textId="77777777" w:rsidR="00735112" w:rsidRDefault="004300F2">
            <w:pPr>
              <w:pStyle w:val="NormalWeb"/>
              <w:ind w:left="30" w:right="30"/>
              <w:rPr>
                <w:rFonts w:ascii="Calibri" w:hAnsi="Calibri" w:cs="Calibri"/>
              </w:rPr>
            </w:pPr>
            <w:r>
              <w:rPr>
                <w:rFonts w:ascii="Calibri" w:eastAsia="Calibri" w:hAnsi="Calibri" w:cs="Calibri"/>
              </w:rPr>
              <w:t xml:space="preserve">Podemos, por exemplo, racionalizar que um parceiro está agindo de certa forma porque ele sabe mais sobre a cultura local do que nós, ou podemos aceitar a racionalização de um colega de que não temos tempo </w:t>
            </w:r>
            <w:r>
              <w:rPr>
                <w:rFonts w:ascii="Calibri" w:eastAsia="Calibri" w:hAnsi="Calibri" w:cs="Calibri"/>
              </w:rPr>
              <w:t>para auditoria legal.</w:t>
            </w:r>
          </w:p>
          <w:p w14:paraId="385B0DEA" w14:textId="77777777" w:rsidR="00735112" w:rsidRDefault="004300F2">
            <w:pPr>
              <w:pStyle w:val="NormalWeb"/>
              <w:ind w:left="30" w:right="30"/>
              <w:rPr>
                <w:rFonts w:ascii="Calibri" w:hAnsi="Calibri" w:cs="Calibri"/>
              </w:rPr>
            </w:pPr>
            <w:r>
              <w:rPr>
                <w:rFonts w:ascii="Calibri" w:eastAsia="Calibri" w:hAnsi="Calibri" w:cs="Calibri"/>
              </w:rPr>
              <w:t>Apenas lembre-se de que a proibição da Abbott de corrupção se estende a terceiros com quem fazemos negócios, e que autoridades reguladoras buscarão responsabilizar a Abbott por sua conduta.</w:t>
            </w:r>
          </w:p>
        </w:tc>
      </w:tr>
      <w:tr w:rsidR="00735112" w14:paraId="385B0E0A" w14:textId="77777777">
        <w:tc>
          <w:tcPr>
            <w:tcW w:w="1353" w:type="dxa"/>
            <w:shd w:val="clear" w:color="auto" w:fill="D9E2F3" w:themeFill="accent1" w:themeFillTint="33"/>
            <w:tcMar>
              <w:top w:w="120" w:type="dxa"/>
              <w:left w:w="180" w:type="dxa"/>
              <w:bottom w:w="120" w:type="dxa"/>
              <w:right w:w="180" w:type="dxa"/>
            </w:tcMar>
            <w:hideMark/>
          </w:tcPr>
          <w:p w14:paraId="385B0DEC" w14:textId="77777777" w:rsidR="00735112" w:rsidRDefault="004300F2">
            <w:pPr>
              <w:spacing w:before="30" w:after="30"/>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385B0DED" w14:textId="77777777" w:rsidR="00735112" w:rsidRDefault="004300F2">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28_C_29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DEE" w14:textId="77777777" w:rsidR="00735112" w:rsidRDefault="004300F2">
            <w:pPr>
              <w:pStyle w:val="NormalWeb"/>
              <w:ind w:left="30" w:right="30"/>
              <w:rPr>
                <w:rFonts w:ascii="Calibri" w:hAnsi="Calibri" w:cs="Calibri"/>
                <w:lang w:val="en-US"/>
              </w:rPr>
            </w:pPr>
            <w:r>
              <w:rPr>
                <w:rFonts w:ascii="Calibri" w:hAnsi="Calibri" w:cs="Calibri"/>
                <w:lang w:val="en-US"/>
              </w:rPr>
              <w:t>Fines and settlements for bribery and corruption – and the cost of investigating and remediating – can be severe.</w:t>
            </w:r>
          </w:p>
          <w:p w14:paraId="385B0DEF" w14:textId="77777777" w:rsidR="00735112" w:rsidRDefault="004300F2">
            <w:pPr>
              <w:pStyle w:val="NormalWeb"/>
              <w:ind w:left="30" w:right="30"/>
              <w:rPr>
                <w:rFonts w:ascii="Calibri" w:hAnsi="Calibri" w:cs="Calibri"/>
                <w:lang w:val="en-US"/>
              </w:rPr>
            </w:pPr>
            <w:r>
              <w:rPr>
                <w:rFonts w:ascii="Calibri" w:hAnsi="Calibri" w:cs="Calibri"/>
                <w:lang w:val="en-US"/>
              </w:rPr>
              <w:t xml:space="preserve">CLICK THE DOWN ARROW TO SEE SOME RECENT EXAMPLES OF HEALTHCARE COMPANIES </w:t>
            </w:r>
            <w:r>
              <w:rPr>
                <w:rFonts w:ascii="Calibri" w:hAnsi="Calibri" w:cs="Calibri"/>
                <w:lang w:val="en-US"/>
              </w:rPr>
              <w:t>INVESTIGATED AND PROSECUTED FOR CORRUPT PRACTICES.</w:t>
            </w:r>
          </w:p>
          <w:p w14:paraId="385B0DF0" w14:textId="77777777" w:rsidR="00735112" w:rsidRDefault="004300F2">
            <w:pPr>
              <w:pStyle w:val="NormalWeb"/>
              <w:ind w:left="30" w:right="30"/>
              <w:rPr>
                <w:rFonts w:ascii="Calibri" w:hAnsi="Calibri" w:cs="Calibri"/>
                <w:lang w:val="en-US"/>
              </w:rPr>
            </w:pPr>
            <w:r>
              <w:rPr>
                <w:rFonts w:ascii="Calibri" w:hAnsi="Calibri" w:cs="Calibri"/>
                <w:lang w:val="en-US"/>
              </w:rPr>
              <w:t>NOVARTIS</w:t>
            </w:r>
          </w:p>
          <w:p w14:paraId="385B0DF1" w14:textId="77777777" w:rsidR="00735112" w:rsidRDefault="004300F2">
            <w:pPr>
              <w:pStyle w:val="NormalWeb"/>
              <w:ind w:left="30" w:right="30"/>
              <w:rPr>
                <w:rFonts w:ascii="Calibri" w:hAnsi="Calibri" w:cs="Calibri"/>
                <w:lang w:val="en-US"/>
              </w:rPr>
            </w:pPr>
            <w:r>
              <w:rPr>
                <w:rFonts w:ascii="Calibri" w:hAnsi="Calibri" w:cs="Calibri"/>
                <w:lang w:val="en-US"/>
              </w:rPr>
              <w:t>NOVARTIS AG</w:t>
            </w:r>
          </w:p>
          <w:p w14:paraId="385B0DF2" w14:textId="77777777" w:rsidR="00735112" w:rsidRDefault="004300F2">
            <w:pPr>
              <w:pStyle w:val="NormalWeb"/>
              <w:ind w:left="30" w:right="30"/>
              <w:rPr>
                <w:rFonts w:ascii="Calibri" w:hAnsi="Calibri" w:cs="Calibri"/>
                <w:lang w:val="en-US"/>
              </w:rPr>
            </w:pPr>
            <w:r>
              <w:rPr>
                <w:rFonts w:ascii="Calibri" w:hAnsi="Calibri" w:cs="Calibri"/>
                <w:lang w:val="en-US"/>
              </w:rPr>
              <w:t xml:space="preserve">In 2020, The global pharmaceutical and healthcare company, Novartis AG, and its former Alcon subsidiary agreed to pay a combined total of more than </w:t>
            </w:r>
            <w:r>
              <w:rPr>
                <w:rStyle w:val="bold1"/>
                <w:rFonts w:ascii="Calibri" w:hAnsi="Calibri" w:cs="Calibri"/>
                <w:lang w:val="en-US"/>
              </w:rPr>
              <w:t>$233 million</w:t>
            </w:r>
            <w:r>
              <w:rPr>
                <w:rFonts w:ascii="Calibri" w:hAnsi="Calibri" w:cs="Calibri"/>
                <w:lang w:val="en-US"/>
              </w:rPr>
              <w:t xml:space="preserve"> in criminal monetary pe</w:t>
            </w:r>
            <w:r>
              <w:rPr>
                <w:rFonts w:ascii="Calibri" w:hAnsi="Calibri" w:cs="Calibri"/>
                <w:lang w:val="en-US"/>
              </w:rPr>
              <w:t>nalties to resolve the department’s investigation into violations of FCPA arising out of conduct in multiple jurisdictions. The resolution arose out of a scheme to bribe employees and to falsely record improper payments and similar conduct.</w:t>
            </w:r>
          </w:p>
          <w:p w14:paraId="385B0DF3" w14:textId="77777777" w:rsidR="00735112" w:rsidRDefault="004300F2">
            <w:pPr>
              <w:pStyle w:val="NormalWeb"/>
              <w:ind w:left="30" w:right="30"/>
              <w:rPr>
                <w:rFonts w:ascii="Calibri" w:hAnsi="Calibri" w:cs="Calibri"/>
                <w:lang w:val="fr-FR"/>
              </w:rPr>
            </w:pPr>
            <w:r>
              <w:rPr>
                <w:rFonts w:ascii="Calibri" w:hAnsi="Calibri" w:cs="Calibri"/>
                <w:lang w:val="fr-FR"/>
              </w:rPr>
              <w:t xml:space="preserve">Source </w:t>
            </w:r>
            <w:hyperlink r:id="rId31" w:tgtFrame="_blank" w:history="1">
              <w:r>
                <w:rPr>
                  <w:rStyle w:val="Hyperlink"/>
                  <w:rFonts w:ascii="Calibri" w:hAnsi="Calibri" w:cs="Calibri"/>
                  <w:lang w:val="fr-FR"/>
                </w:rPr>
                <w:t>www.justice.gov</w:t>
              </w:r>
            </w:hyperlink>
          </w:p>
          <w:p w14:paraId="385B0DF4" w14:textId="77777777" w:rsidR="00735112" w:rsidRDefault="004300F2">
            <w:pPr>
              <w:pStyle w:val="NormalWeb"/>
              <w:ind w:left="30" w:right="30"/>
              <w:rPr>
                <w:rFonts w:ascii="Calibri" w:hAnsi="Calibri" w:cs="Calibri"/>
                <w:lang w:val="fr-FR"/>
              </w:rPr>
            </w:pPr>
            <w:r>
              <w:rPr>
                <w:rFonts w:ascii="Calibri" w:hAnsi="Calibri" w:cs="Calibri"/>
                <w:lang w:val="fr-FR"/>
              </w:rPr>
              <w:t>ALEXION PHARMACEUTICALS</w:t>
            </w:r>
          </w:p>
          <w:p w14:paraId="385B0DF5" w14:textId="77777777" w:rsidR="00735112" w:rsidRDefault="004300F2">
            <w:pPr>
              <w:pStyle w:val="NormalWeb"/>
              <w:ind w:left="30" w:right="30"/>
              <w:rPr>
                <w:rFonts w:ascii="Calibri" w:hAnsi="Calibri" w:cs="Calibri"/>
                <w:lang w:val="en-US"/>
              </w:rPr>
            </w:pPr>
            <w:r>
              <w:rPr>
                <w:rFonts w:ascii="Calibri" w:hAnsi="Calibri" w:cs="Calibri"/>
                <w:lang w:val="en-US"/>
              </w:rPr>
              <w:t>ALEXION PHARMACEUTICALS</w:t>
            </w:r>
          </w:p>
          <w:p w14:paraId="385B0DF6" w14:textId="77777777" w:rsidR="00735112" w:rsidRDefault="004300F2">
            <w:pPr>
              <w:pStyle w:val="NormalWeb"/>
              <w:ind w:left="30" w:right="30"/>
              <w:rPr>
                <w:rFonts w:ascii="Calibri" w:hAnsi="Calibri" w:cs="Calibri"/>
                <w:lang w:val="en-US"/>
              </w:rPr>
            </w:pPr>
            <w:r>
              <w:rPr>
                <w:rFonts w:ascii="Calibri" w:hAnsi="Calibri" w:cs="Calibri"/>
                <w:lang w:val="en-US"/>
              </w:rPr>
              <w:t xml:space="preserve">In 2020, Alexion Pharmaceuticals Inc. agreed to pay more than </w:t>
            </w:r>
            <w:r>
              <w:rPr>
                <w:rStyle w:val="bold1"/>
                <w:rFonts w:ascii="Calibri" w:hAnsi="Calibri" w:cs="Calibri"/>
                <w:lang w:val="en-US"/>
              </w:rPr>
              <w:t>$21 million</w:t>
            </w:r>
            <w:r>
              <w:rPr>
                <w:rFonts w:ascii="Calibri" w:hAnsi="Calibri" w:cs="Calibri"/>
                <w:lang w:val="en-US"/>
              </w:rPr>
              <w:t xml:space="preserve"> to resolve charges that it violated the books and records and internal accounting controls provisions of the FCPA. Two Alexion subsidiaries allegedly made payments to foreign governm</w:t>
            </w:r>
            <w:r>
              <w:rPr>
                <w:rFonts w:ascii="Calibri" w:hAnsi="Calibri" w:cs="Calibri"/>
                <w:lang w:val="en-US"/>
              </w:rPr>
              <w:t>ent officials to secure favorable treatment.</w:t>
            </w:r>
          </w:p>
          <w:p w14:paraId="385B0DF7" w14:textId="77777777" w:rsidR="00735112" w:rsidRDefault="004300F2">
            <w:pPr>
              <w:pStyle w:val="NormalWeb"/>
              <w:ind w:left="30" w:right="30"/>
              <w:rPr>
                <w:rFonts w:ascii="Calibri" w:hAnsi="Calibri" w:cs="Calibri"/>
                <w:lang w:val="en-US"/>
              </w:rPr>
            </w:pPr>
            <w:r>
              <w:rPr>
                <w:rFonts w:ascii="Calibri" w:hAnsi="Calibri" w:cs="Calibri"/>
                <w:lang w:val="en-US"/>
              </w:rPr>
              <w:t xml:space="preserve">Source </w:t>
            </w:r>
            <w:hyperlink r:id="rId32" w:tgtFrame="_blank" w:history="1">
              <w:r>
                <w:rPr>
                  <w:rStyle w:val="Hyperlink"/>
                  <w:rFonts w:ascii="Calibri" w:hAnsi="Calibri" w:cs="Calibri"/>
                  <w:lang w:val="en-US"/>
                </w:rPr>
                <w:t>www.justice.gov</w:t>
              </w:r>
            </w:hyperlink>
          </w:p>
          <w:p w14:paraId="385B0DF8" w14:textId="77777777" w:rsidR="00735112" w:rsidRDefault="004300F2">
            <w:pPr>
              <w:pStyle w:val="NormalWeb"/>
              <w:ind w:left="30" w:right="30"/>
              <w:rPr>
                <w:rFonts w:ascii="Calibri" w:hAnsi="Calibri" w:cs="Calibri"/>
                <w:lang w:val="en-US"/>
              </w:rPr>
            </w:pPr>
            <w:r>
              <w:rPr>
                <w:rFonts w:ascii="Calibri" w:hAnsi="Calibri" w:cs="Calibri"/>
                <w:lang w:val="en-US"/>
              </w:rPr>
              <w:t>FRESENIUS MEDICAL CARE (FMC)</w:t>
            </w:r>
          </w:p>
          <w:p w14:paraId="385B0DF9" w14:textId="77777777" w:rsidR="00735112" w:rsidRDefault="004300F2">
            <w:pPr>
              <w:pStyle w:val="NormalWeb"/>
              <w:ind w:left="30" w:right="30"/>
              <w:rPr>
                <w:rFonts w:ascii="Calibri" w:hAnsi="Calibri" w:cs="Calibri"/>
                <w:lang w:val="en-US"/>
              </w:rPr>
            </w:pPr>
            <w:r>
              <w:rPr>
                <w:rFonts w:ascii="Calibri" w:hAnsi="Calibri" w:cs="Calibri"/>
                <w:lang w:val="en-US"/>
              </w:rPr>
              <w:t>FRESENIUS MEDICAL CARE (FMC)</w:t>
            </w:r>
          </w:p>
          <w:p w14:paraId="385B0DFA" w14:textId="77777777" w:rsidR="00735112" w:rsidRDefault="004300F2">
            <w:pPr>
              <w:pStyle w:val="NormalWeb"/>
              <w:ind w:left="30" w:right="30"/>
              <w:rPr>
                <w:rFonts w:ascii="Calibri" w:hAnsi="Calibri" w:cs="Calibri"/>
                <w:lang w:val="en-US"/>
              </w:rPr>
            </w:pPr>
            <w:r>
              <w:rPr>
                <w:rFonts w:ascii="Calibri" w:hAnsi="Calibri" w:cs="Calibri"/>
                <w:lang w:val="en-US"/>
              </w:rPr>
              <w:t>In 2019, FMC, a provider of dialysis equipme</w:t>
            </w:r>
            <w:r>
              <w:rPr>
                <w:rFonts w:ascii="Calibri" w:hAnsi="Calibri" w:cs="Calibri"/>
                <w:lang w:val="en-US"/>
              </w:rPr>
              <w:t xml:space="preserve">nt and services, paid U.S. </w:t>
            </w:r>
            <w:r>
              <w:rPr>
                <w:rStyle w:val="bold1"/>
                <w:rFonts w:ascii="Calibri" w:hAnsi="Calibri" w:cs="Calibri"/>
                <w:lang w:val="en-US"/>
              </w:rPr>
              <w:t>$231 million</w:t>
            </w:r>
            <w:r>
              <w:rPr>
                <w:rFonts w:ascii="Calibri" w:hAnsi="Calibri" w:cs="Calibri"/>
                <w:lang w:val="en-US"/>
              </w:rPr>
              <w:t xml:space="preserve"> to settle investigations related to violations of the FCPA in at least 17 countries. FMC employees gave nearly $30 million in bribes to government officials and others to gain a competitive advantage in the medical s</w:t>
            </w:r>
            <w:r>
              <w:rPr>
                <w:rFonts w:ascii="Calibri" w:hAnsi="Calibri" w:cs="Calibri"/>
                <w:lang w:val="en-US"/>
              </w:rPr>
              <w:t>ervices industry, resulting in profits of over $140 million. Improper payments were made through a variety of schemes, including using sham consulting contracts, falsifying documents, and funnelling bribes through a system of third-party intermediaries.</w:t>
            </w:r>
          </w:p>
          <w:p w14:paraId="385B0DFB" w14:textId="77777777" w:rsidR="00735112" w:rsidRDefault="004300F2">
            <w:pPr>
              <w:pStyle w:val="NormalWeb"/>
              <w:ind w:left="30" w:right="30"/>
              <w:rPr>
                <w:rFonts w:ascii="Calibri" w:hAnsi="Calibri" w:cs="Calibri"/>
              </w:rPr>
            </w:pPr>
            <w:r>
              <w:rPr>
                <w:rFonts w:ascii="Calibri" w:hAnsi="Calibri" w:cs="Calibri"/>
              </w:rPr>
              <w:t>So</w:t>
            </w:r>
            <w:r>
              <w:rPr>
                <w:rFonts w:ascii="Calibri" w:hAnsi="Calibri" w:cs="Calibri"/>
              </w:rPr>
              <w:t xml:space="preserve">urce </w:t>
            </w:r>
            <w:hyperlink r:id="rId33" w:tgtFrame="_blank" w:history="1">
              <w:r>
                <w:rPr>
                  <w:rStyle w:val="Hyperlink"/>
                  <w:rFonts w:ascii="Calibri" w:hAnsi="Calibri" w:cs="Calibri"/>
                </w:rPr>
                <w:t>www.justice.gov</w:t>
              </w:r>
            </w:hyperlink>
          </w:p>
        </w:tc>
        <w:tc>
          <w:tcPr>
            <w:tcW w:w="6000" w:type="dxa"/>
            <w:vAlign w:val="center"/>
          </w:tcPr>
          <w:p w14:paraId="385B0DFC" w14:textId="77777777" w:rsidR="00735112" w:rsidRDefault="004300F2">
            <w:pPr>
              <w:pStyle w:val="NormalWeb"/>
              <w:ind w:left="30" w:right="30"/>
              <w:rPr>
                <w:rFonts w:ascii="Calibri" w:hAnsi="Calibri" w:cs="Calibri"/>
              </w:rPr>
            </w:pPr>
            <w:r>
              <w:rPr>
                <w:rFonts w:ascii="Calibri" w:eastAsia="Calibri" w:hAnsi="Calibri" w:cs="Calibri"/>
              </w:rPr>
              <w:t>Multas e acordos por suborno e corrupção — e o custo de investigar e remediar — podem ser significativos.</w:t>
            </w:r>
          </w:p>
          <w:p w14:paraId="385B0DFD" w14:textId="77777777" w:rsidR="00735112" w:rsidRDefault="004300F2">
            <w:pPr>
              <w:pStyle w:val="NormalWeb"/>
              <w:ind w:left="30" w:right="30"/>
              <w:rPr>
                <w:rFonts w:ascii="Calibri" w:hAnsi="Calibri" w:cs="Calibri"/>
              </w:rPr>
            </w:pPr>
            <w:r>
              <w:rPr>
                <w:rFonts w:ascii="Calibri" w:eastAsia="Calibri" w:hAnsi="Calibri" w:cs="Calibri"/>
              </w:rPr>
              <w:t>CLIQUE NA SETA PARA BAIXO PARA VER OS EXEMPL</w:t>
            </w:r>
            <w:r>
              <w:rPr>
                <w:rFonts w:ascii="Calibri" w:eastAsia="Calibri" w:hAnsi="Calibri" w:cs="Calibri"/>
              </w:rPr>
              <w:t>OS MAIS RECENTES DE EMPRESAS DE SAÚDE INVESTIGADAS E PROCESSADAS POR PRÁTICAS CORRUPTAS.</w:t>
            </w:r>
          </w:p>
          <w:p w14:paraId="385B0DFE" w14:textId="77777777" w:rsidR="00735112" w:rsidRDefault="004300F2">
            <w:pPr>
              <w:pStyle w:val="NormalWeb"/>
              <w:ind w:left="30" w:right="30"/>
              <w:rPr>
                <w:rFonts w:ascii="Calibri" w:hAnsi="Calibri" w:cs="Calibri"/>
              </w:rPr>
            </w:pPr>
            <w:r>
              <w:rPr>
                <w:rFonts w:ascii="Calibri" w:eastAsia="Calibri" w:hAnsi="Calibri" w:cs="Calibri"/>
              </w:rPr>
              <w:t>NOVARTIS</w:t>
            </w:r>
          </w:p>
          <w:p w14:paraId="385B0DFF" w14:textId="77777777" w:rsidR="00735112" w:rsidRDefault="004300F2">
            <w:pPr>
              <w:pStyle w:val="NormalWeb"/>
              <w:ind w:left="30" w:right="30"/>
              <w:rPr>
                <w:rFonts w:ascii="Calibri" w:hAnsi="Calibri" w:cs="Calibri"/>
              </w:rPr>
            </w:pPr>
            <w:r>
              <w:rPr>
                <w:rFonts w:ascii="Calibri" w:eastAsia="Calibri" w:hAnsi="Calibri" w:cs="Calibri"/>
              </w:rPr>
              <w:t>NOVARTIS AG</w:t>
            </w:r>
          </w:p>
          <w:p w14:paraId="385B0E00" w14:textId="77777777" w:rsidR="00735112" w:rsidRDefault="004300F2">
            <w:pPr>
              <w:pStyle w:val="NormalWeb"/>
              <w:ind w:left="30" w:right="30"/>
              <w:rPr>
                <w:rFonts w:ascii="Calibri" w:hAnsi="Calibri" w:cs="Calibri"/>
              </w:rPr>
            </w:pPr>
            <w:r>
              <w:rPr>
                <w:rFonts w:ascii="Calibri" w:eastAsia="Calibri" w:hAnsi="Calibri" w:cs="Calibri"/>
              </w:rPr>
              <w:t xml:space="preserve">Em 2020, a empresa farmacêutica e de saúde global, Novartis AG, e sua antiga subsidiária, Alcon, concordaram em pagar a quantia combinada de mais </w:t>
            </w:r>
            <w:r>
              <w:rPr>
                <w:rFonts w:ascii="Calibri" w:eastAsia="Calibri" w:hAnsi="Calibri" w:cs="Calibri"/>
              </w:rPr>
              <w:t xml:space="preserve">de </w:t>
            </w:r>
            <w:r>
              <w:rPr>
                <w:rFonts w:ascii="Calibri" w:eastAsia="Calibri" w:hAnsi="Calibri" w:cs="Calibri"/>
                <w:b/>
                <w:bCs/>
              </w:rPr>
              <w:t>US$ 233 milhões</w:t>
            </w:r>
            <w:r>
              <w:rPr>
                <w:rFonts w:ascii="Calibri" w:eastAsia="Calibri" w:hAnsi="Calibri" w:cs="Calibri"/>
              </w:rPr>
              <w:t xml:space="preserve"> em multas criminais monetárias para resolver a investigação do departamento de violações da Lei de Práticas Corruptas Estrangeiras dos EUA (FCPA) decorrentes de conduta em várias jurisdições. A resolução foi baseada de um esquema para su</w:t>
            </w:r>
            <w:r>
              <w:rPr>
                <w:rFonts w:ascii="Calibri" w:eastAsia="Calibri" w:hAnsi="Calibri" w:cs="Calibri"/>
              </w:rPr>
              <w:t>bornar funcionários e gravar pagamentos indevidos e condutas similares.</w:t>
            </w:r>
          </w:p>
          <w:p w14:paraId="385B0E01" w14:textId="77777777" w:rsidR="00735112" w:rsidRDefault="004300F2">
            <w:pPr>
              <w:pStyle w:val="NormalWeb"/>
              <w:ind w:left="30" w:right="30"/>
              <w:rPr>
                <w:rFonts w:ascii="Calibri" w:hAnsi="Calibri" w:cs="Calibri"/>
              </w:rPr>
            </w:pPr>
            <w:r>
              <w:rPr>
                <w:rFonts w:ascii="Calibri" w:eastAsia="Calibri" w:hAnsi="Calibri" w:cs="Calibri"/>
              </w:rPr>
              <w:t xml:space="preserve">Fonte </w:t>
            </w:r>
            <w:hyperlink r:id="rId34" w:tgtFrame="_blank" w:history="1">
              <w:r>
                <w:rPr>
                  <w:rFonts w:ascii="Calibri" w:eastAsia="Calibri" w:hAnsi="Calibri" w:cs="Calibri"/>
                  <w:color w:val="0000FF"/>
                  <w:u w:val="single"/>
                </w:rPr>
                <w:t>www.justice.gov</w:t>
              </w:r>
            </w:hyperlink>
          </w:p>
          <w:p w14:paraId="385B0E02" w14:textId="77777777" w:rsidR="00735112" w:rsidRDefault="004300F2">
            <w:pPr>
              <w:pStyle w:val="NormalWeb"/>
              <w:ind w:left="30" w:right="30"/>
              <w:rPr>
                <w:rFonts w:ascii="Calibri" w:hAnsi="Calibri" w:cs="Calibri"/>
              </w:rPr>
            </w:pPr>
            <w:r>
              <w:rPr>
                <w:rFonts w:ascii="Calibri" w:eastAsia="Calibri" w:hAnsi="Calibri" w:cs="Calibri"/>
              </w:rPr>
              <w:t>ALEXION PHARMACEUTICALS</w:t>
            </w:r>
          </w:p>
          <w:p w14:paraId="385B0E03" w14:textId="77777777" w:rsidR="00735112" w:rsidRDefault="004300F2">
            <w:pPr>
              <w:pStyle w:val="NormalWeb"/>
              <w:ind w:left="30" w:right="30"/>
              <w:rPr>
                <w:rFonts w:ascii="Calibri" w:hAnsi="Calibri" w:cs="Calibri"/>
              </w:rPr>
            </w:pPr>
            <w:r>
              <w:rPr>
                <w:rFonts w:ascii="Calibri" w:eastAsia="Calibri" w:hAnsi="Calibri" w:cs="Calibri"/>
              </w:rPr>
              <w:t>ALEXION PHARMACEUTICALS</w:t>
            </w:r>
          </w:p>
          <w:p w14:paraId="385B0E04" w14:textId="77777777" w:rsidR="00735112" w:rsidRDefault="004300F2">
            <w:pPr>
              <w:pStyle w:val="NormalWeb"/>
              <w:ind w:left="30" w:right="30"/>
              <w:rPr>
                <w:rFonts w:ascii="Calibri" w:hAnsi="Calibri" w:cs="Calibri"/>
              </w:rPr>
            </w:pPr>
            <w:r>
              <w:rPr>
                <w:rFonts w:ascii="Calibri" w:eastAsia="Calibri" w:hAnsi="Calibri" w:cs="Calibri"/>
              </w:rPr>
              <w:t xml:space="preserve">Em 2020, a Alexion Pharmaceuticals Inc. concordou em pagar mais de </w:t>
            </w:r>
            <w:r>
              <w:rPr>
                <w:rFonts w:ascii="Calibri" w:eastAsia="Calibri" w:hAnsi="Calibri" w:cs="Calibri"/>
                <w:b/>
                <w:bCs/>
              </w:rPr>
              <w:t>US$ 21 milhões</w:t>
            </w:r>
            <w:r>
              <w:rPr>
                <w:rFonts w:ascii="Calibri" w:eastAsia="Calibri" w:hAnsi="Calibri" w:cs="Calibri"/>
              </w:rPr>
              <w:t xml:space="preserve"> para resolver acusações de que ela violou os livros e registros e as provisões de controles de contabilidade internos da Lei de Práticas Corruptas Estrangeiras dos EUA (FCPA)</w:t>
            </w:r>
            <w:r>
              <w:rPr>
                <w:rFonts w:ascii="Calibri" w:eastAsia="Calibri" w:hAnsi="Calibri" w:cs="Calibri"/>
              </w:rPr>
              <w:t>. Alegou-se que duas subsidiárias Alexion fizeram pagamentos a funcionários públicos estrangeiros para garantir tratamento diferenciado.</w:t>
            </w:r>
          </w:p>
          <w:p w14:paraId="385B0E05" w14:textId="77777777" w:rsidR="00735112" w:rsidRDefault="004300F2">
            <w:pPr>
              <w:pStyle w:val="NormalWeb"/>
              <w:ind w:left="30" w:right="30"/>
              <w:rPr>
                <w:rFonts w:ascii="Calibri" w:hAnsi="Calibri" w:cs="Calibri"/>
              </w:rPr>
            </w:pPr>
            <w:r>
              <w:rPr>
                <w:rFonts w:ascii="Calibri" w:eastAsia="Calibri" w:hAnsi="Calibri" w:cs="Calibri"/>
              </w:rPr>
              <w:t xml:space="preserve">Fonte </w:t>
            </w:r>
            <w:hyperlink r:id="rId35" w:tgtFrame="_blank" w:history="1">
              <w:r>
                <w:rPr>
                  <w:rFonts w:ascii="Calibri" w:eastAsia="Calibri" w:hAnsi="Calibri" w:cs="Calibri"/>
                  <w:color w:val="0000FF"/>
                  <w:u w:val="single"/>
                </w:rPr>
                <w:t>www.justice.gov</w:t>
              </w:r>
            </w:hyperlink>
          </w:p>
          <w:p w14:paraId="385B0E06" w14:textId="77777777" w:rsidR="00735112" w:rsidRDefault="004300F2">
            <w:pPr>
              <w:pStyle w:val="NormalWeb"/>
              <w:ind w:left="30" w:right="30"/>
              <w:rPr>
                <w:rFonts w:ascii="Calibri" w:hAnsi="Calibri" w:cs="Calibri"/>
              </w:rPr>
            </w:pPr>
            <w:r>
              <w:rPr>
                <w:rFonts w:ascii="Calibri" w:eastAsia="Calibri" w:hAnsi="Calibri" w:cs="Calibri"/>
              </w:rPr>
              <w:t>FRESENIUS ME</w:t>
            </w:r>
            <w:r>
              <w:rPr>
                <w:rFonts w:ascii="Calibri" w:eastAsia="Calibri" w:hAnsi="Calibri" w:cs="Calibri"/>
              </w:rPr>
              <w:t>DICAL CARE (FMC)</w:t>
            </w:r>
          </w:p>
          <w:p w14:paraId="385B0E07" w14:textId="77777777" w:rsidR="00735112" w:rsidRDefault="004300F2">
            <w:pPr>
              <w:pStyle w:val="NormalWeb"/>
              <w:ind w:left="30" w:right="30"/>
              <w:rPr>
                <w:rFonts w:ascii="Calibri" w:hAnsi="Calibri" w:cs="Calibri"/>
              </w:rPr>
            </w:pPr>
            <w:r>
              <w:rPr>
                <w:rFonts w:ascii="Calibri" w:eastAsia="Calibri" w:hAnsi="Calibri" w:cs="Calibri"/>
              </w:rPr>
              <w:t>FRESENIUS MEDICAL CARE (FMC)</w:t>
            </w:r>
          </w:p>
          <w:p w14:paraId="385B0E08" w14:textId="77777777" w:rsidR="00735112" w:rsidRDefault="004300F2">
            <w:pPr>
              <w:pStyle w:val="NormalWeb"/>
              <w:ind w:left="30" w:right="30"/>
              <w:rPr>
                <w:rFonts w:ascii="Calibri" w:hAnsi="Calibri" w:cs="Calibri"/>
              </w:rPr>
            </w:pPr>
            <w:r>
              <w:rPr>
                <w:rFonts w:ascii="Calibri" w:eastAsia="Calibri" w:hAnsi="Calibri" w:cs="Calibri"/>
              </w:rPr>
              <w:t xml:space="preserve">Em 2019, a FMC, uma fornecedora de equipamentos e serviços de diálise, pagou </w:t>
            </w:r>
            <w:r>
              <w:rPr>
                <w:rFonts w:ascii="Calibri" w:eastAsia="Calibri" w:hAnsi="Calibri" w:cs="Calibri"/>
                <w:b/>
                <w:bCs/>
              </w:rPr>
              <w:t>US$ 231 milhões</w:t>
            </w:r>
            <w:r>
              <w:rPr>
                <w:rFonts w:ascii="Calibri" w:eastAsia="Calibri" w:hAnsi="Calibri" w:cs="Calibri"/>
              </w:rPr>
              <w:t xml:space="preserve"> para abafar investigações relacionadas a violações da Lei de Práticas Corruptas Estrangeiras dos EUA (FCPA) em pelo m</w:t>
            </w:r>
            <w:r>
              <w:rPr>
                <w:rFonts w:ascii="Calibri" w:eastAsia="Calibri" w:hAnsi="Calibri" w:cs="Calibri"/>
              </w:rPr>
              <w:t>enos 17 países. Funcionários da FMC ofereceram cerca de US$ 30 milhões em subornos a funcionários públicos e outras pessoas para obter vantagens competitivas no setor de serviços médicos, gerando lucros superiores a US$ 140 milhões. Os pagamentos indevidos</w:t>
            </w:r>
            <w:r>
              <w:rPr>
                <w:rFonts w:ascii="Calibri" w:eastAsia="Calibri" w:hAnsi="Calibri" w:cs="Calibri"/>
              </w:rPr>
              <w:t xml:space="preserve"> eram feitos de diversas formas, incluindo o uso de contratos “frios” de consultoria, falsificação de documentos e distribuição de propinas por um sistema de intermediários.</w:t>
            </w:r>
          </w:p>
          <w:p w14:paraId="385B0E09" w14:textId="77777777" w:rsidR="00735112" w:rsidRDefault="004300F2">
            <w:pPr>
              <w:pStyle w:val="NormalWeb"/>
              <w:ind w:left="30" w:right="30"/>
              <w:rPr>
                <w:rFonts w:ascii="Calibri" w:hAnsi="Calibri" w:cs="Calibri"/>
              </w:rPr>
            </w:pPr>
            <w:r>
              <w:rPr>
                <w:rFonts w:ascii="Calibri" w:eastAsia="Calibri" w:hAnsi="Calibri" w:cs="Calibri"/>
              </w:rPr>
              <w:t xml:space="preserve">Fonte </w:t>
            </w:r>
            <w:hyperlink r:id="rId36" w:tgtFrame="_blank" w:history="1">
              <w:r>
                <w:rPr>
                  <w:rFonts w:ascii="Calibri" w:eastAsia="Calibri" w:hAnsi="Calibri" w:cs="Calibri"/>
                  <w:color w:val="0000FF"/>
                  <w:u w:val="single"/>
                </w:rPr>
                <w:t>www.justice.gov</w:t>
              </w:r>
            </w:hyperlink>
          </w:p>
        </w:tc>
      </w:tr>
      <w:tr w:rsidR="00735112" w14:paraId="385B0E0F" w14:textId="77777777">
        <w:tc>
          <w:tcPr>
            <w:tcW w:w="1353" w:type="dxa"/>
            <w:shd w:val="clear" w:color="auto" w:fill="D9E2F3" w:themeFill="accent1" w:themeFillTint="33"/>
            <w:tcMar>
              <w:top w:w="120" w:type="dxa"/>
              <w:left w:w="180" w:type="dxa"/>
              <w:bottom w:w="120" w:type="dxa"/>
              <w:right w:w="180" w:type="dxa"/>
            </w:tcMar>
            <w:hideMark/>
          </w:tcPr>
          <w:p w14:paraId="385B0E0B" w14:textId="77777777" w:rsidR="00735112" w:rsidRDefault="004300F2">
            <w:pPr>
              <w:spacing w:before="30" w:after="30"/>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385B0E0C" w14:textId="77777777" w:rsidR="00735112" w:rsidRDefault="004300F2">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30_C_31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0D" w14:textId="77777777" w:rsidR="00735112" w:rsidRDefault="004300F2">
            <w:pPr>
              <w:pStyle w:val="NormalWeb"/>
              <w:ind w:left="30" w:right="30"/>
              <w:rPr>
                <w:rFonts w:ascii="Calibri" w:hAnsi="Calibri" w:cs="Calibri"/>
              </w:rPr>
            </w:pPr>
            <w:r>
              <w:rPr>
                <w:rFonts w:ascii="Calibri" w:hAnsi="Calibri" w:cs="Calibri"/>
              </w:rPr>
              <w:t xml:space="preserve">Source </w:t>
            </w:r>
            <w:hyperlink r:id="rId39" w:tgtFrame="_blank" w:history="1">
              <w:r>
                <w:rPr>
                  <w:rStyle w:val="Hyperlink"/>
                  <w:rFonts w:ascii="Calibri" w:hAnsi="Calibri" w:cs="Calibri"/>
                </w:rPr>
                <w:t>www.sec.gov</w:t>
              </w:r>
            </w:hyperlink>
          </w:p>
        </w:tc>
        <w:tc>
          <w:tcPr>
            <w:tcW w:w="6000" w:type="dxa"/>
            <w:vAlign w:val="center"/>
          </w:tcPr>
          <w:p w14:paraId="385B0E0E" w14:textId="77777777" w:rsidR="00735112" w:rsidRDefault="004300F2">
            <w:pPr>
              <w:pStyle w:val="NormalWeb"/>
              <w:ind w:left="30" w:right="30"/>
              <w:rPr>
                <w:rFonts w:ascii="Calibri" w:hAnsi="Calibri" w:cs="Calibri"/>
              </w:rPr>
            </w:pPr>
            <w:r>
              <w:rPr>
                <w:rFonts w:ascii="Calibri" w:eastAsia="Calibri" w:hAnsi="Calibri" w:cs="Calibri"/>
              </w:rPr>
              <w:t xml:space="preserve">Fonte </w:t>
            </w:r>
            <w:hyperlink r:id="rId40" w:tgtFrame="_blank" w:history="1">
              <w:r>
                <w:rPr>
                  <w:rFonts w:ascii="Calibri" w:eastAsia="Calibri" w:hAnsi="Calibri" w:cs="Calibri"/>
                  <w:color w:val="0000FF"/>
                  <w:u w:val="single"/>
                </w:rPr>
                <w:t>www.sec.gov</w:t>
              </w:r>
            </w:hyperlink>
          </w:p>
        </w:tc>
      </w:tr>
      <w:tr w:rsidR="00735112" w14:paraId="385B0E3A" w14:textId="77777777">
        <w:tc>
          <w:tcPr>
            <w:tcW w:w="1353" w:type="dxa"/>
            <w:shd w:val="clear" w:color="auto" w:fill="D9E2F3" w:themeFill="accent1" w:themeFillTint="33"/>
            <w:tcMar>
              <w:top w:w="120" w:type="dxa"/>
              <w:left w:w="180" w:type="dxa"/>
              <w:bottom w:w="120" w:type="dxa"/>
              <w:right w:w="180" w:type="dxa"/>
            </w:tcMar>
            <w:hideMark/>
          </w:tcPr>
          <w:p w14:paraId="385B0E10" w14:textId="77777777" w:rsidR="00735112" w:rsidRDefault="004300F2">
            <w:pPr>
              <w:spacing w:before="30" w:after="30"/>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385B0E11" w14:textId="77777777" w:rsidR="00735112" w:rsidRDefault="004300F2">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31_C_32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12" w14:textId="77777777" w:rsidR="00735112" w:rsidRDefault="004300F2">
            <w:pPr>
              <w:pStyle w:val="NormalWeb"/>
              <w:ind w:left="30" w:right="30"/>
              <w:rPr>
                <w:rFonts w:ascii="Calibri" w:hAnsi="Calibri" w:cs="Calibri"/>
                <w:lang w:val="en-US"/>
              </w:rPr>
            </w:pPr>
            <w:r>
              <w:rPr>
                <w:rFonts w:ascii="Calibri" w:hAnsi="Calibri" w:cs="Calibri"/>
                <w:lang w:val="en-US"/>
              </w:rPr>
              <w:t>Click the arrow to begin your review.</w:t>
            </w:r>
          </w:p>
          <w:p w14:paraId="385B0E13" w14:textId="77777777" w:rsidR="00735112" w:rsidRDefault="004300F2">
            <w:pPr>
              <w:pStyle w:val="NormalWeb"/>
              <w:ind w:left="30" w:right="30"/>
              <w:rPr>
                <w:rFonts w:ascii="Calibri" w:hAnsi="Calibri" w:cs="Calibri"/>
                <w:lang w:val="en-US"/>
              </w:rPr>
            </w:pPr>
            <w:r>
              <w:rPr>
                <w:rFonts w:ascii="Calibri" w:hAnsi="Calibri" w:cs="Calibri"/>
                <w:lang w:val="en-US"/>
              </w:rPr>
              <w:t>Review</w:t>
            </w:r>
          </w:p>
          <w:p w14:paraId="385B0E14" w14:textId="77777777" w:rsidR="00735112" w:rsidRDefault="004300F2">
            <w:pPr>
              <w:pStyle w:val="NormalWeb"/>
              <w:ind w:left="30" w:right="30"/>
              <w:rPr>
                <w:rFonts w:ascii="Calibri" w:hAnsi="Calibri" w:cs="Calibri"/>
                <w:lang w:val="en-US"/>
              </w:rPr>
            </w:pPr>
            <w:r>
              <w:rPr>
                <w:rFonts w:ascii="Calibri" w:hAnsi="Calibri" w:cs="Calibri"/>
                <w:lang w:val="en-US"/>
              </w:rPr>
              <w:t>Take a moment to review some of the key concepts in this section.</w:t>
            </w:r>
          </w:p>
          <w:p w14:paraId="385B0E15" w14:textId="77777777" w:rsidR="00735112" w:rsidRDefault="004300F2">
            <w:pPr>
              <w:pStyle w:val="NormalWeb"/>
              <w:ind w:left="30" w:right="30"/>
              <w:rPr>
                <w:rFonts w:ascii="Calibri" w:hAnsi="Calibri" w:cs="Calibri"/>
                <w:lang w:val="en-US"/>
              </w:rPr>
            </w:pPr>
            <w:r>
              <w:rPr>
                <w:rFonts w:ascii="Calibri" w:hAnsi="Calibri" w:cs="Calibri"/>
                <w:lang w:val="en-US"/>
              </w:rPr>
              <w:t>BUSINESS TRANSACTIONS</w:t>
            </w:r>
          </w:p>
          <w:p w14:paraId="385B0E16" w14:textId="77777777" w:rsidR="00735112" w:rsidRDefault="004300F2">
            <w:pPr>
              <w:pStyle w:val="NormalWeb"/>
              <w:ind w:left="30" w:right="30"/>
              <w:rPr>
                <w:rFonts w:ascii="Calibri" w:hAnsi="Calibri" w:cs="Calibri"/>
                <w:lang w:val="en-US"/>
              </w:rPr>
            </w:pPr>
            <w:r>
              <w:rPr>
                <w:rFonts w:ascii="Calibri" w:hAnsi="Calibri" w:cs="Calibri"/>
                <w:lang w:val="en-US"/>
              </w:rPr>
              <w:t xml:space="preserve">When done for the right reasons, and consistent with applicable law and Abbott </w:t>
            </w:r>
            <w:r>
              <w:rPr>
                <w:rFonts w:ascii="Calibri" w:hAnsi="Calibri" w:cs="Calibri"/>
                <w:lang w:val="en-US"/>
              </w:rPr>
              <w:t>policy, our business transactions benefit the people who use our products.</w:t>
            </w:r>
          </w:p>
          <w:p w14:paraId="385B0E17" w14:textId="77777777" w:rsidR="00735112" w:rsidRDefault="004300F2">
            <w:pPr>
              <w:pStyle w:val="NormalWeb"/>
              <w:ind w:left="30" w:right="30"/>
              <w:rPr>
                <w:rFonts w:ascii="Calibri" w:hAnsi="Calibri" w:cs="Calibri"/>
                <w:lang w:val="en-US"/>
              </w:rPr>
            </w:pPr>
            <w:r>
              <w:rPr>
                <w:rFonts w:ascii="Calibri" w:hAnsi="Calibri" w:cs="Calibri"/>
                <w:lang w:val="en-US"/>
              </w:rPr>
              <w:t>BRIBERY AND CORRUPTION</w:t>
            </w:r>
          </w:p>
          <w:p w14:paraId="385B0E18" w14:textId="77777777" w:rsidR="00735112" w:rsidRDefault="004300F2">
            <w:pPr>
              <w:pStyle w:val="NormalWeb"/>
              <w:ind w:left="30" w:right="30"/>
              <w:rPr>
                <w:rFonts w:ascii="Calibri" w:hAnsi="Calibri" w:cs="Calibri"/>
                <w:lang w:val="en-US"/>
              </w:rPr>
            </w:pPr>
            <w:r>
              <w:rPr>
                <w:rFonts w:ascii="Calibri" w:hAnsi="Calibri" w:cs="Calibri"/>
                <w:lang w:val="en-US"/>
              </w:rPr>
              <w:t>Bribery and corruption occur whenever we offer, promise, give, or receive anything of value for personal gain or to improperly influence business.</w:t>
            </w:r>
          </w:p>
          <w:p w14:paraId="385B0E19" w14:textId="77777777" w:rsidR="00735112" w:rsidRDefault="004300F2">
            <w:pPr>
              <w:pStyle w:val="NormalWeb"/>
              <w:ind w:left="30" w:right="30"/>
              <w:rPr>
                <w:rFonts w:ascii="Calibri" w:hAnsi="Calibri" w:cs="Calibri"/>
                <w:lang w:val="en-US"/>
              </w:rPr>
            </w:pPr>
            <w:r>
              <w:rPr>
                <w:rFonts w:ascii="Calibri" w:hAnsi="Calibri" w:cs="Calibri"/>
                <w:lang w:val="en-US"/>
              </w:rPr>
              <w:t>APPEARANCE</w:t>
            </w:r>
          </w:p>
          <w:p w14:paraId="385B0E1A" w14:textId="77777777" w:rsidR="00735112" w:rsidRDefault="004300F2">
            <w:pPr>
              <w:pStyle w:val="NormalWeb"/>
              <w:ind w:left="30" w:right="30"/>
              <w:rPr>
                <w:rFonts w:ascii="Calibri" w:hAnsi="Calibri" w:cs="Calibri"/>
                <w:lang w:val="en-US"/>
              </w:rPr>
            </w:pPr>
            <w:r>
              <w:rPr>
                <w:rFonts w:ascii="Calibri" w:hAnsi="Calibri" w:cs="Calibri"/>
                <w:lang w:val="en-US"/>
              </w:rPr>
              <w:t>The perception that we may be engaged in acts of bribery and corruption pose similar risks as actual acts of bribery and corruption.</w:t>
            </w:r>
          </w:p>
          <w:p w14:paraId="385B0E1B" w14:textId="77777777" w:rsidR="00735112" w:rsidRDefault="004300F2">
            <w:pPr>
              <w:pStyle w:val="NormalWeb"/>
              <w:ind w:left="30" w:right="30"/>
              <w:rPr>
                <w:rFonts w:ascii="Calibri" w:hAnsi="Calibri" w:cs="Calibri"/>
                <w:lang w:val="en-US"/>
              </w:rPr>
            </w:pPr>
            <w:r>
              <w:rPr>
                <w:rFonts w:ascii="Calibri" w:hAnsi="Calibri" w:cs="Calibri"/>
                <w:lang w:val="en-US"/>
              </w:rPr>
              <w:t>COMPLIANCE OF THIRD PARTIES</w:t>
            </w:r>
          </w:p>
          <w:p w14:paraId="385B0E1C" w14:textId="77777777" w:rsidR="00735112" w:rsidRDefault="004300F2">
            <w:pPr>
              <w:pStyle w:val="NormalWeb"/>
              <w:ind w:left="30" w:right="30"/>
              <w:rPr>
                <w:rFonts w:ascii="Calibri" w:hAnsi="Calibri" w:cs="Calibri"/>
                <w:lang w:val="en-US"/>
              </w:rPr>
            </w:pPr>
            <w:r>
              <w:rPr>
                <w:rFonts w:ascii="Calibri" w:hAnsi="Calibri" w:cs="Calibri"/>
                <w:lang w:val="en-US"/>
              </w:rPr>
              <w:t>Our expectation is that the third parties we work with comply with all applicable lo</w:t>
            </w:r>
            <w:r>
              <w:rPr>
                <w:rFonts w:ascii="Calibri" w:hAnsi="Calibri" w:cs="Calibri"/>
                <w:lang w:val="en-US"/>
              </w:rPr>
              <w:t>cal and international anti-bribery and anti-corruption laws and regulations.</w:t>
            </w:r>
          </w:p>
          <w:p w14:paraId="385B0E1D" w14:textId="77777777" w:rsidR="00735112" w:rsidRDefault="004300F2">
            <w:pPr>
              <w:pStyle w:val="NormalWeb"/>
              <w:ind w:left="30" w:right="30"/>
              <w:rPr>
                <w:rFonts w:ascii="Calibri" w:hAnsi="Calibri" w:cs="Calibri"/>
                <w:lang w:val="en-US"/>
              </w:rPr>
            </w:pPr>
            <w:r>
              <w:rPr>
                <w:rFonts w:ascii="Calibri" w:hAnsi="Calibri" w:cs="Calibri"/>
                <w:lang w:val="en-US"/>
              </w:rPr>
              <w:t>ABBOTT’S THIRD PARTY PROCESS</w:t>
            </w:r>
          </w:p>
          <w:p w14:paraId="385B0E1E" w14:textId="77777777" w:rsidR="00735112" w:rsidRDefault="004300F2">
            <w:pPr>
              <w:pStyle w:val="NormalWeb"/>
              <w:ind w:left="30" w:right="30"/>
              <w:rPr>
                <w:rFonts w:ascii="Calibri" w:hAnsi="Calibri" w:cs="Calibri"/>
                <w:lang w:val="en-US"/>
              </w:rPr>
            </w:pPr>
            <w:r>
              <w:rPr>
                <w:rFonts w:ascii="Calibri" w:hAnsi="Calibri" w:cs="Calibri"/>
                <w:lang w:val="en-US"/>
              </w:rPr>
              <w:t>Abbott has established a Third-Party Process (3PP) to identify, address, and prevent potential risks associated with third parties.</w:t>
            </w:r>
          </w:p>
          <w:p w14:paraId="385B0E1F" w14:textId="77777777" w:rsidR="00735112" w:rsidRDefault="004300F2">
            <w:pPr>
              <w:pStyle w:val="NormalWeb"/>
              <w:ind w:left="30" w:right="30"/>
              <w:rPr>
                <w:rFonts w:ascii="Calibri" w:hAnsi="Calibri" w:cs="Calibri"/>
                <w:lang w:val="en-US"/>
              </w:rPr>
            </w:pPr>
            <w:r>
              <w:rPr>
                <w:rFonts w:ascii="Calibri" w:hAnsi="Calibri" w:cs="Calibri"/>
                <w:lang w:val="en-US"/>
              </w:rPr>
              <w:t>REMAINING VIGILANT</w:t>
            </w:r>
          </w:p>
          <w:p w14:paraId="385B0E20" w14:textId="77777777" w:rsidR="00735112" w:rsidRDefault="004300F2">
            <w:pPr>
              <w:pStyle w:val="NormalWeb"/>
              <w:ind w:left="30" w:right="30"/>
              <w:rPr>
                <w:rFonts w:ascii="Calibri" w:hAnsi="Calibri" w:cs="Calibri"/>
                <w:lang w:val="en-US"/>
              </w:rPr>
            </w:pPr>
            <w:r>
              <w:rPr>
                <w:rFonts w:ascii="Calibri" w:hAnsi="Calibri" w:cs="Calibri"/>
                <w:lang w:val="en-US"/>
              </w:rPr>
              <w:t>We all have a responsibility to remain vigilant to any potential red flags or warning signs that indicate our partners are engaged in corrupt practices.</w:t>
            </w:r>
          </w:p>
          <w:p w14:paraId="385B0E21" w14:textId="77777777" w:rsidR="00735112" w:rsidRDefault="004300F2">
            <w:pPr>
              <w:pStyle w:val="NormalWeb"/>
              <w:ind w:left="30" w:right="30"/>
              <w:rPr>
                <w:rFonts w:ascii="Calibri" w:hAnsi="Calibri" w:cs="Calibri"/>
                <w:lang w:val="en-US"/>
              </w:rPr>
            </w:pPr>
            <w:r>
              <w:rPr>
                <w:rFonts w:ascii="Calibri" w:hAnsi="Calibri" w:cs="Calibri"/>
                <w:lang w:val="en-US"/>
              </w:rPr>
              <w:t>CONSEQUENCES OF BRIBERY AND CORRUPTION</w:t>
            </w:r>
          </w:p>
          <w:p w14:paraId="385B0E22" w14:textId="77777777" w:rsidR="00735112" w:rsidRDefault="004300F2">
            <w:pPr>
              <w:pStyle w:val="NormalWeb"/>
              <w:ind w:left="30" w:right="30"/>
              <w:rPr>
                <w:rFonts w:ascii="Calibri" w:hAnsi="Calibri" w:cs="Calibri"/>
                <w:lang w:val="en-US"/>
              </w:rPr>
            </w:pPr>
            <w:r>
              <w:rPr>
                <w:rFonts w:ascii="Calibri" w:hAnsi="Calibri" w:cs="Calibri"/>
                <w:lang w:val="en-US"/>
              </w:rPr>
              <w:t>The consequences for companies and individuals involved in brib</w:t>
            </w:r>
            <w:r>
              <w:rPr>
                <w:rFonts w:ascii="Calibri" w:hAnsi="Calibri" w:cs="Calibri"/>
                <w:lang w:val="en-US"/>
              </w:rPr>
              <w:t>ery and corruption can include government investigations, fines, civil and criminal prosecution and/or penalties, and exclusion from government contracting and programs.</w:t>
            </w:r>
          </w:p>
          <w:p w14:paraId="385B0E23" w14:textId="77777777" w:rsidR="00735112" w:rsidRDefault="004300F2">
            <w:pPr>
              <w:pStyle w:val="NormalWeb"/>
              <w:ind w:left="30" w:right="30"/>
              <w:rPr>
                <w:rFonts w:ascii="Calibri" w:hAnsi="Calibri" w:cs="Calibri"/>
                <w:lang w:val="en-US"/>
              </w:rPr>
            </w:pPr>
            <w:r>
              <w:rPr>
                <w:rFonts w:ascii="Calibri" w:hAnsi="Calibri" w:cs="Calibri"/>
                <w:lang w:val="en-US"/>
              </w:rPr>
              <w:t>To check your progress, click the Menu button.</w:t>
            </w:r>
          </w:p>
          <w:p w14:paraId="385B0E24" w14:textId="77777777" w:rsidR="00735112" w:rsidRDefault="004300F2">
            <w:pPr>
              <w:pStyle w:val="NormalWeb"/>
              <w:ind w:left="30" w:right="30"/>
              <w:rPr>
                <w:rFonts w:ascii="Calibri" w:hAnsi="Calibri" w:cs="Calibri"/>
                <w:lang w:val="en-US"/>
              </w:rPr>
            </w:pPr>
            <w:r>
              <w:rPr>
                <w:rFonts w:ascii="Calibri" w:hAnsi="Calibri" w:cs="Calibri"/>
                <w:lang w:val="en-US"/>
              </w:rPr>
              <w:t>You have completed section 1 of 4</w:t>
            </w:r>
          </w:p>
          <w:p w14:paraId="385B0E25" w14:textId="77777777" w:rsidR="00735112" w:rsidRDefault="004300F2">
            <w:pPr>
              <w:pStyle w:val="NormalWeb"/>
              <w:ind w:left="30" w:right="30"/>
              <w:rPr>
                <w:rFonts w:ascii="Calibri" w:hAnsi="Calibri" w:cs="Calibri"/>
                <w:lang w:val="en-US"/>
              </w:rPr>
            </w:pPr>
            <w:r>
              <w:rPr>
                <w:rFonts w:ascii="Calibri" w:hAnsi="Calibri" w:cs="Calibri"/>
                <w:lang w:val="en-US"/>
              </w:rPr>
              <w:t>Click</w:t>
            </w:r>
            <w:r>
              <w:rPr>
                <w:rFonts w:ascii="Calibri" w:hAnsi="Calibri" w:cs="Calibri"/>
                <w:lang w:val="en-US"/>
              </w:rPr>
              <w:t xml:space="preserve"> the forward arrow to continue learning</w:t>
            </w:r>
          </w:p>
        </w:tc>
        <w:tc>
          <w:tcPr>
            <w:tcW w:w="6000" w:type="dxa"/>
            <w:vAlign w:val="center"/>
          </w:tcPr>
          <w:p w14:paraId="385B0E26" w14:textId="77777777" w:rsidR="00735112" w:rsidRDefault="004300F2">
            <w:pPr>
              <w:pStyle w:val="NormalWeb"/>
              <w:ind w:left="30" w:right="30"/>
              <w:rPr>
                <w:rFonts w:ascii="Calibri" w:hAnsi="Calibri" w:cs="Calibri"/>
              </w:rPr>
            </w:pPr>
            <w:r>
              <w:rPr>
                <w:rFonts w:ascii="Calibri" w:eastAsia="Calibri" w:hAnsi="Calibri" w:cs="Calibri"/>
              </w:rPr>
              <w:t>Clique na seta para começar sua revisão.</w:t>
            </w:r>
          </w:p>
          <w:p w14:paraId="385B0E27" w14:textId="77777777" w:rsidR="00735112" w:rsidRDefault="004300F2">
            <w:pPr>
              <w:pStyle w:val="NormalWeb"/>
              <w:ind w:left="30" w:right="30"/>
              <w:rPr>
                <w:rFonts w:ascii="Calibri" w:hAnsi="Calibri" w:cs="Calibri"/>
              </w:rPr>
            </w:pPr>
            <w:r>
              <w:rPr>
                <w:rFonts w:ascii="Calibri" w:eastAsia="Calibri" w:hAnsi="Calibri" w:cs="Calibri"/>
              </w:rPr>
              <w:t>Revisão</w:t>
            </w:r>
          </w:p>
          <w:p w14:paraId="385B0E28" w14:textId="77777777" w:rsidR="00735112" w:rsidRDefault="004300F2">
            <w:pPr>
              <w:pStyle w:val="NormalWeb"/>
              <w:ind w:left="30" w:right="30"/>
              <w:rPr>
                <w:rFonts w:ascii="Calibri" w:hAnsi="Calibri" w:cs="Calibri"/>
              </w:rPr>
            </w:pPr>
            <w:r>
              <w:rPr>
                <w:rFonts w:ascii="Calibri" w:eastAsia="Calibri" w:hAnsi="Calibri" w:cs="Calibri"/>
              </w:rPr>
              <w:t>Reserve um tempo para rever alguns dos principais conceitos nesta seção.</w:t>
            </w:r>
          </w:p>
          <w:p w14:paraId="385B0E29" w14:textId="77777777" w:rsidR="00735112" w:rsidRDefault="004300F2">
            <w:pPr>
              <w:pStyle w:val="NormalWeb"/>
              <w:ind w:left="30" w:right="30"/>
              <w:rPr>
                <w:rFonts w:ascii="Calibri" w:hAnsi="Calibri" w:cs="Calibri"/>
              </w:rPr>
            </w:pPr>
            <w:r>
              <w:rPr>
                <w:rFonts w:ascii="Calibri" w:eastAsia="Calibri" w:hAnsi="Calibri" w:cs="Calibri"/>
              </w:rPr>
              <w:t>TRANSAÇÕES COMERCIAIS</w:t>
            </w:r>
          </w:p>
          <w:p w14:paraId="385B0E2A" w14:textId="77777777" w:rsidR="00735112" w:rsidRDefault="004300F2">
            <w:pPr>
              <w:pStyle w:val="NormalWeb"/>
              <w:ind w:left="30" w:right="30"/>
              <w:rPr>
                <w:rFonts w:ascii="Calibri" w:hAnsi="Calibri" w:cs="Calibri"/>
              </w:rPr>
            </w:pPr>
            <w:r>
              <w:rPr>
                <w:rFonts w:ascii="Calibri" w:eastAsia="Calibri" w:hAnsi="Calibri" w:cs="Calibri"/>
              </w:rPr>
              <w:t>Quando feitas pelas razões corretas e consistentes com a lei aplicável e</w:t>
            </w:r>
            <w:r>
              <w:rPr>
                <w:rFonts w:ascii="Calibri" w:eastAsia="Calibri" w:hAnsi="Calibri" w:cs="Calibri"/>
              </w:rPr>
              <w:t xml:space="preserve"> a política da Abbott, nossas transações comerciais acabam beneficiando as pessoas que usam os nossos produtos.</w:t>
            </w:r>
          </w:p>
          <w:p w14:paraId="385B0E2B" w14:textId="77777777" w:rsidR="00735112" w:rsidRDefault="004300F2">
            <w:pPr>
              <w:pStyle w:val="NormalWeb"/>
              <w:ind w:left="30" w:right="30"/>
              <w:rPr>
                <w:rFonts w:ascii="Calibri" w:hAnsi="Calibri" w:cs="Calibri"/>
              </w:rPr>
            </w:pPr>
            <w:r>
              <w:rPr>
                <w:rFonts w:ascii="Calibri" w:eastAsia="Calibri" w:hAnsi="Calibri" w:cs="Calibri"/>
              </w:rPr>
              <w:t>SUBORNO E CORRUPÇÃO</w:t>
            </w:r>
          </w:p>
          <w:p w14:paraId="385B0E2C" w14:textId="77777777" w:rsidR="00735112" w:rsidRDefault="004300F2">
            <w:pPr>
              <w:pStyle w:val="NormalWeb"/>
              <w:ind w:left="30" w:right="30"/>
              <w:rPr>
                <w:rFonts w:ascii="Calibri" w:hAnsi="Calibri" w:cs="Calibri"/>
              </w:rPr>
            </w:pPr>
            <w:r>
              <w:rPr>
                <w:rFonts w:ascii="Calibri" w:eastAsia="Calibri" w:hAnsi="Calibri" w:cs="Calibri"/>
              </w:rPr>
              <w:t>Ocorrem suborno e corrupção toda vez que oferecemos, prometemos, concedemos ou recebemos coisas de valor para obter ganho pe</w:t>
            </w:r>
            <w:r>
              <w:rPr>
                <w:rFonts w:ascii="Calibri" w:eastAsia="Calibri" w:hAnsi="Calibri" w:cs="Calibri"/>
              </w:rPr>
              <w:t>ssoal ou para influenciar negócios de maneira indevida.</w:t>
            </w:r>
          </w:p>
          <w:p w14:paraId="385B0E2D" w14:textId="77777777" w:rsidR="00735112" w:rsidRDefault="004300F2">
            <w:pPr>
              <w:pStyle w:val="NormalWeb"/>
              <w:ind w:left="30" w:right="30"/>
              <w:rPr>
                <w:rFonts w:ascii="Calibri" w:hAnsi="Calibri" w:cs="Calibri"/>
              </w:rPr>
            </w:pPr>
            <w:r>
              <w:rPr>
                <w:rFonts w:ascii="Calibri" w:eastAsia="Calibri" w:hAnsi="Calibri" w:cs="Calibri"/>
              </w:rPr>
              <w:t>APARÊNCIA</w:t>
            </w:r>
          </w:p>
          <w:p w14:paraId="385B0E2E" w14:textId="77777777" w:rsidR="00735112" w:rsidRDefault="004300F2">
            <w:pPr>
              <w:pStyle w:val="NormalWeb"/>
              <w:ind w:left="30" w:right="30"/>
              <w:rPr>
                <w:rFonts w:ascii="Calibri" w:hAnsi="Calibri" w:cs="Calibri"/>
              </w:rPr>
            </w:pPr>
            <w:r>
              <w:rPr>
                <w:rFonts w:ascii="Calibri" w:eastAsia="Calibri" w:hAnsi="Calibri" w:cs="Calibri"/>
              </w:rPr>
              <w:t>A percepção de que podemos estar envolvidos em atos ou casos de suborno e corrupção representa um risco semelhante a uma situação em que de fato estivéssemos envolvidos em atos reais de subo</w:t>
            </w:r>
            <w:r>
              <w:rPr>
                <w:rFonts w:ascii="Calibri" w:eastAsia="Calibri" w:hAnsi="Calibri" w:cs="Calibri"/>
              </w:rPr>
              <w:t>rno e corrupção.</w:t>
            </w:r>
          </w:p>
          <w:p w14:paraId="385B0E2F" w14:textId="77777777" w:rsidR="00735112" w:rsidRDefault="004300F2">
            <w:pPr>
              <w:pStyle w:val="NormalWeb"/>
              <w:ind w:left="30" w:right="30"/>
              <w:rPr>
                <w:rFonts w:ascii="Calibri" w:hAnsi="Calibri" w:cs="Calibri"/>
              </w:rPr>
            </w:pPr>
            <w:r>
              <w:rPr>
                <w:rFonts w:ascii="Calibri" w:eastAsia="Calibri" w:hAnsi="Calibri" w:cs="Calibri"/>
              </w:rPr>
              <w:t>CONFORMIDADE DE TERCEIROS</w:t>
            </w:r>
          </w:p>
          <w:p w14:paraId="385B0E30" w14:textId="77777777" w:rsidR="00735112" w:rsidRDefault="004300F2">
            <w:pPr>
              <w:pStyle w:val="NormalWeb"/>
              <w:ind w:left="30" w:right="30"/>
              <w:rPr>
                <w:rFonts w:ascii="Calibri" w:hAnsi="Calibri" w:cs="Calibri"/>
              </w:rPr>
            </w:pPr>
            <w:r>
              <w:rPr>
                <w:rFonts w:ascii="Calibri" w:eastAsia="Calibri" w:hAnsi="Calibri" w:cs="Calibri"/>
              </w:rPr>
              <w:t>Nossa expectativa é de que os terceiros com os quais trabalhamos estejam em conformidade com todos os regulamentos e leis antissuborno e anticorrupção.</w:t>
            </w:r>
          </w:p>
          <w:p w14:paraId="385B0E31" w14:textId="77777777" w:rsidR="00735112" w:rsidRDefault="004300F2">
            <w:pPr>
              <w:pStyle w:val="NormalWeb"/>
              <w:ind w:left="30" w:right="30"/>
              <w:rPr>
                <w:rFonts w:ascii="Calibri" w:hAnsi="Calibri" w:cs="Calibri"/>
              </w:rPr>
            </w:pPr>
            <w:r>
              <w:rPr>
                <w:rFonts w:ascii="Calibri" w:eastAsia="Calibri" w:hAnsi="Calibri" w:cs="Calibri"/>
              </w:rPr>
              <w:t>PROCESSO DE TERCEIROS DA ABBOTT</w:t>
            </w:r>
          </w:p>
          <w:p w14:paraId="385B0E32" w14:textId="77777777" w:rsidR="00735112" w:rsidRDefault="004300F2">
            <w:pPr>
              <w:pStyle w:val="NormalWeb"/>
              <w:ind w:left="30" w:right="30"/>
              <w:rPr>
                <w:rFonts w:ascii="Calibri" w:hAnsi="Calibri" w:cs="Calibri"/>
              </w:rPr>
            </w:pPr>
            <w:r>
              <w:rPr>
                <w:rFonts w:ascii="Calibri" w:eastAsia="Calibri" w:hAnsi="Calibri" w:cs="Calibri"/>
              </w:rPr>
              <w:t xml:space="preserve">A Abbott </w:t>
            </w:r>
            <w:r>
              <w:rPr>
                <w:rFonts w:ascii="Calibri" w:eastAsia="Calibri" w:hAnsi="Calibri" w:cs="Calibri"/>
              </w:rPr>
              <w:t>estabeleceu um processo de terceiros (3PP) para a identificar, abordar e prevenir possíveis riscos associados a terceiros.</w:t>
            </w:r>
          </w:p>
          <w:p w14:paraId="385B0E33" w14:textId="77777777" w:rsidR="00735112" w:rsidRDefault="004300F2">
            <w:pPr>
              <w:pStyle w:val="NormalWeb"/>
              <w:ind w:left="30" w:right="30"/>
              <w:rPr>
                <w:rFonts w:ascii="Calibri" w:hAnsi="Calibri" w:cs="Calibri"/>
              </w:rPr>
            </w:pPr>
            <w:r>
              <w:rPr>
                <w:rFonts w:ascii="Calibri" w:eastAsia="Calibri" w:hAnsi="Calibri" w:cs="Calibri"/>
              </w:rPr>
              <w:t>PERMANECER SEMPRE ALERTA</w:t>
            </w:r>
          </w:p>
          <w:p w14:paraId="385B0E34" w14:textId="77777777" w:rsidR="00735112" w:rsidRDefault="004300F2">
            <w:pPr>
              <w:pStyle w:val="NormalWeb"/>
              <w:ind w:left="30" w:right="30"/>
              <w:rPr>
                <w:rFonts w:ascii="Calibri" w:hAnsi="Calibri" w:cs="Calibri"/>
              </w:rPr>
            </w:pPr>
            <w:r>
              <w:rPr>
                <w:rFonts w:ascii="Calibri" w:eastAsia="Calibri" w:hAnsi="Calibri" w:cs="Calibri"/>
              </w:rPr>
              <w:t>Todos nós temos a responsabilidade de permanecermos atentos em relação a possíveis sinais de alerta ou adver</w:t>
            </w:r>
            <w:r>
              <w:rPr>
                <w:rFonts w:ascii="Calibri" w:eastAsia="Calibri" w:hAnsi="Calibri" w:cs="Calibri"/>
              </w:rPr>
              <w:t>tência que indiquem que nossos parceiros estejam envolvidos em práticas corruptas.</w:t>
            </w:r>
          </w:p>
          <w:p w14:paraId="385B0E35" w14:textId="77777777" w:rsidR="00735112" w:rsidRDefault="004300F2">
            <w:pPr>
              <w:pStyle w:val="NormalWeb"/>
              <w:ind w:left="30" w:right="30"/>
              <w:rPr>
                <w:rFonts w:ascii="Calibri" w:hAnsi="Calibri" w:cs="Calibri"/>
              </w:rPr>
            </w:pPr>
            <w:r>
              <w:rPr>
                <w:rFonts w:ascii="Calibri" w:eastAsia="Calibri" w:hAnsi="Calibri" w:cs="Calibri"/>
              </w:rPr>
              <w:t>CONSEQUÊNCIA DE SUBORNO E CORRUPÇÃO</w:t>
            </w:r>
          </w:p>
          <w:p w14:paraId="385B0E36" w14:textId="77777777" w:rsidR="00735112" w:rsidRDefault="004300F2">
            <w:pPr>
              <w:pStyle w:val="NormalWeb"/>
              <w:ind w:left="30" w:right="30"/>
              <w:rPr>
                <w:rFonts w:ascii="Calibri" w:hAnsi="Calibri" w:cs="Calibri"/>
              </w:rPr>
            </w:pPr>
            <w:r>
              <w:rPr>
                <w:rFonts w:ascii="Calibri" w:eastAsia="Calibri" w:hAnsi="Calibri" w:cs="Calibri"/>
              </w:rPr>
              <w:t>As consequências para empresas e indivíduos envolvidos em suborno e corrupção podem incluir inquéritos administrativos, multas, processos</w:t>
            </w:r>
            <w:r>
              <w:rPr>
                <w:rFonts w:ascii="Calibri" w:eastAsia="Calibri" w:hAnsi="Calibri" w:cs="Calibri"/>
              </w:rPr>
              <w:t xml:space="preserve"> civis e criminais e/ou penalidades, e exclusão de contratos e programas governamentais.</w:t>
            </w:r>
          </w:p>
          <w:p w14:paraId="385B0E37" w14:textId="77777777" w:rsidR="00735112" w:rsidRDefault="004300F2">
            <w:pPr>
              <w:pStyle w:val="NormalWeb"/>
              <w:ind w:left="30" w:right="30"/>
              <w:rPr>
                <w:rFonts w:ascii="Calibri" w:hAnsi="Calibri" w:cs="Calibri"/>
              </w:rPr>
            </w:pPr>
            <w:r>
              <w:rPr>
                <w:rFonts w:ascii="Calibri" w:eastAsia="Calibri" w:hAnsi="Calibri" w:cs="Calibri"/>
              </w:rPr>
              <w:t>Para ver o seu progresso, clique no botão Menu.</w:t>
            </w:r>
          </w:p>
          <w:p w14:paraId="385B0E38" w14:textId="77777777" w:rsidR="00735112" w:rsidRDefault="004300F2">
            <w:pPr>
              <w:pStyle w:val="NormalWeb"/>
              <w:ind w:left="30" w:right="30"/>
              <w:rPr>
                <w:rFonts w:ascii="Calibri" w:hAnsi="Calibri" w:cs="Calibri"/>
              </w:rPr>
            </w:pPr>
            <w:r>
              <w:rPr>
                <w:rFonts w:ascii="Calibri" w:eastAsia="Calibri" w:hAnsi="Calibri" w:cs="Calibri"/>
              </w:rPr>
              <w:t>Você concluiu a seção 1 de 4</w:t>
            </w:r>
          </w:p>
          <w:p w14:paraId="385B0E39" w14:textId="77777777" w:rsidR="00735112" w:rsidRDefault="004300F2">
            <w:pPr>
              <w:pStyle w:val="NormalWeb"/>
              <w:ind w:left="30" w:right="30"/>
              <w:rPr>
                <w:rFonts w:ascii="Calibri" w:hAnsi="Calibri" w:cs="Calibri"/>
              </w:rPr>
            </w:pPr>
            <w:r>
              <w:rPr>
                <w:rFonts w:ascii="Calibri" w:eastAsia="Calibri" w:hAnsi="Calibri" w:cs="Calibri"/>
              </w:rPr>
              <w:t>Clique na seta para frente para continuar a aprender</w:t>
            </w:r>
          </w:p>
        </w:tc>
      </w:tr>
      <w:tr w:rsidR="00735112" w14:paraId="385B0E43" w14:textId="77777777">
        <w:tc>
          <w:tcPr>
            <w:tcW w:w="1353" w:type="dxa"/>
            <w:shd w:val="clear" w:color="auto" w:fill="D9E2F3" w:themeFill="accent1" w:themeFillTint="33"/>
            <w:tcMar>
              <w:top w:w="120" w:type="dxa"/>
              <w:left w:w="180" w:type="dxa"/>
              <w:bottom w:w="120" w:type="dxa"/>
              <w:right w:w="180" w:type="dxa"/>
            </w:tcMar>
            <w:hideMark/>
          </w:tcPr>
          <w:p w14:paraId="385B0E3B" w14:textId="77777777" w:rsidR="00735112" w:rsidRDefault="004300F2">
            <w:pPr>
              <w:spacing w:before="30" w:after="30"/>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385B0E3C" w14:textId="77777777" w:rsidR="00735112" w:rsidRDefault="004300F2">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33_C_35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3D" w14:textId="77777777" w:rsidR="00735112" w:rsidRDefault="004300F2">
            <w:pPr>
              <w:pStyle w:val="NormalWeb"/>
              <w:ind w:left="30" w:right="30"/>
              <w:rPr>
                <w:rFonts w:ascii="Calibri" w:hAnsi="Calibri" w:cs="Calibri"/>
                <w:lang w:val="en-US"/>
              </w:rPr>
            </w:pPr>
            <w:r>
              <w:rPr>
                <w:rFonts w:ascii="Calibri" w:hAnsi="Calibri" w:cs="Calibri"/>
                <w:lang w:val="en-US"/>
              </w:rPr>
              <w:t>In our industry, governments are often both regulators and major customers.</w:t>
            </w:r>
          </w:p>
          <w:p w14:paraId="385B0E3E" w14:textId="77777777" w:rsidR="00735112" w:rsidRDefault="004300F2">
            <w:pPr>
              <w:pStyle w:val="NormalWeb"/>
              <w:ind w:left="30" w:right="30"/>
              <w:rPr>
                <w:rFonts w:ascii="Calibri" w:hAnsi="Calibri" w:cs="Calibri"/>
                <w:lang w:val="en-US"/>
              </w:rPr>
            </w:pPr>
            <w:r>
              <w:rPr>
                <w:rFonts w:ascii="Calibri" w:hAnsi="Calibri" w:cs="Calibri"/>
                <w:lang w:val="en-US"/>
              </w:rPr>
              <w:t>It’s impo</w:t>
            </w:r>
            <w:r>
              <w:rPr>
                <w:rFonts w:ascii="Calibri" w:hAnsi="Calibri" w:cs="Calibri"/>
                <w:lang w:val="en-US"/>
              </w:rPr>
              <w:t>rtant to be aware that for laws like the FCPA, the definition of a government official is often broadly interpreted – especially for the healthcare industry – and covers well beyond those in political office.</w:t>
            </w:r>
          </w:p>
          <w:p w14:paraId="385B0E3F" w14:textId="77777777" w:rsidR="00735112" w:rsidRDefault="004300F2">
            <w:pPr>
              <w:pStyle w:val="NormalWeb"/>
              <w:ind w:left="30" w:right="30"/>
              <w:rPr>
                <w:rFonts w:ascii="Calibri" w:hAnsi="Calibri" w:cs="Calibri"/>
                <w:lang w:val="en-US"/>
              </w:rPr>
            </w:pPr>
            <w:r>
              <w:rPr>
                <w:rFonts w:ascii="Calibri" w:hAnsi="Calibri" w:cs="Calibri"/>
                <w:lang w:val="en-US"/>
              </w:rPr>
              <w:t>For example, in many circumstances, doctors and</w:t>
            </w:r>
            <w:r>
              <w:rPr>
                <w:rFonts w:ascii="Calibri" w:hAnsi="Calibri" w:cs="Calibri"/>
                <w:lang w:val="en-US"/>
              </w:rPr>
              <w:t xml:space="preserve"> other healthcare professionals who are employed by, teach, or have privileges at a government hospital or public clinic or university and/or act on behalf of a government authority or their respective national health service may be considered government o</w:t>
            </w:r>
            <w:r>
              <w:rPr>
                <w:rFonts w:ascii="Calibri" w:hAnsi="Calibri" w:cs="Calibri"/>
                <w:lang w:val="en-US"/>
              </w:rPr>
              <w:t>fficials – even if their government work is only part time.</w:t>
            </w:r>
          </w:p>
        </w:tc>
        <w:tc>
          <w:tcPr>
            <w:tcW w:w="6000" w:type="dxa"/>
            <w:vAlign w:val="center"/>
          </w:tcPr>
          <w:p w14:paraId="385B0E40" w14:textId="77777777" w:rsidR="00735112" w:rsidRDefault="004300F2">
            <w:pPr>
              <w:pStyle w:val="NormalWeb"/>
              <w:ind w:left="30" w:right="30"/>
              <w:rPr>
                <w:rFonts w:ascii="Calibri" w:hAnsi="Calibri" w:cs="Calibri"/>
              </w:rPr>
            </w:pPr>
            <w:r>
              <w:rPr>
                <w:rFonts w:ascii="Calibri" w:eastAsia="Calibri" w:hAnsi="Calibri" w:cs="Calibri"/>
              </w:rPr>
              <w:t>No nosso setor, os governos geralmente são ao mesmo tempo reguladores e grandes clientes.</w:t>
            </w:r>
          </w:p>
          <w:p w14:paraId="385B0E41" w14:textId="77777777" w:rsidR="00735112" w:rsidRDefault="004300F2">
            <w:pPr>
              <w:pStyle w:val="NormalWeb"/>
              <w:ind w:left="30" w:right="30"/>
              <w:rPr>
                <w:rFonts w:ascii="Calibri" w:hAnsi="Calibri" w:cs="Calibri"/>
              </w:rPr>
            </w:pPr>
            <w:r>
              <w:rPr>
                <w:rFonts w:ascii="Calibri" w:eastAsia="Calibri" w:hAnsi="Calibri" w:cs="Calibri"/>
              </w:rPr>
              <w:t>É importante estar ciente de que, para leis como a FCPA, a definição de funcionário público é geralmente i</w:t>
            </w:r>
            <w:r>
              <w:rPr>
                <w:rFonts w:ascii="Calibri" w:eastAsia="Calibri" w:hAnsi="Calibri" w:cs="Calibri"/>
              </w:rPr>
              <w:t>nterpretada de maneira ampla, especialmente, para o setor de saúde, e se estende além do pessoal com cargos políticos.</w:t>
            </w:r>
          </w:p>
          <w:p w14:paraId="385B0E42" w14:textId="77777777" w:rsidR="00735112" w:rsidRDefault="004300F2">
            <w:pPr>
              <w:pStyle w:val="NormalWeb"/>
              <w:ind w:left="30" w:right="30"/>
              <w:rPr>
                <w:rFonts w:ascii="Calibri" w:hAnsi="Calibri" w:cs="Calibri"/>
              </w:rPr>
            </w:pPr>
            <w:r>
              <w:rPr>
                <w:rFonts w:ascii="Calibri" w:eastAsia="Calibri" w:hAnsi="Calibri" w:cs="Calibri"/>
              </w:rPr>
              <w:t>Por exemplo, em muitos casos, médicos e outros profissionais de saúde que trabalham, lecionam ou têm privilégios em hospitais ou clínicas</w:t>
            </w:r>
            <w:r>
              <w:rPr>
                <w:rFonts w:ascii="Calibri" w:eastAsia="Calibri" w:hAnsi="Calibri" w:cs="Calibri"/>
              </w:rPr>
              <w:t xml:space="preserve"> públicas ou universidades, e/ou agem em nome de uma autoridade do poder público ou do respectivo serviço nacional de saúde podem ser considerados funcionários públicos, mesmo que seu cargo público seja somente em meio período.</w:t>
            </w:r>
          </w:p>
        </w:tc>
      </w:tr>
      <w:tr w:rsidR="00735112" w14:paraId="385B0E56" w14:textId="77777777">
        <w:tc>
          <w:tcPr>
            <w:tcW w:w="1353" w:type="dxa"/>
            <w:shd w:val="clear" w:color="auto" w:fill="D9E2F3" w:themeFill="accent1" w:themeFillTint="33"/>
            <w:tcMar>
              <w:top w:w="120" w:type="dxa"/>
              <w:left w:w="180" w:type="dxa"/>
              <w:bottom w:w="120" w:type="dxa"/>
              <w:right w:w="180" w:type="dxa"/>
            </w:tcMar>
            <w:hideMark/>
          </w:tcPr>
          <w:p w14:paraId="385B0E44" w14:textId="77777777" w:rsidR="00735112" w:rsidRDefault="004300F2">
            <w:pPr>
              <w:spacing w:before="30" w:after="30"/>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385B0E45" w14:textId="77777777" w:rsidR="00735112" w:rsidRDefault="004300F2">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35_C_37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46" w14:textId="77777777" w:rsidR="00735112" w:rsidRDefault="004300F2">
            <w:pPr>
              <w:pStyle w:val="NormalWeb"/>
              <w:ind w:left="30" w:right="30"/>
              <w:rPr>
                <w:rFonts w:ascii="Calibri" w:hAnsi="Calibri" w:cs="Calibri"/>
                <w:lang w:val="en-US"/>
              </w:rPr>
            </w:pPr>
            <w:r>
              <w:rPr>
                <w:rFonts w:ascii="Calibri" w:hAnsi="Calibri" w:cs="Calibri"/>
                <w:lang w:val="en-US"/>
              </w:rPr>
              <w:t>Laws from Around the World</w:t>
            </w:r>
          </w:p>
          <w:p w14:paraId="385B0E47" w14:textId="77777777" w:rsidR="00735112" w:rsidRDefault="004300F2">
            <w:pPr>
              <w:pStyle w:val="NormalWeb"/>
              <w:ind w:left="30" w:right="30"/>
              <w:rPr>
                <w:rFonts w:ascii="Calibri" w:hAnsi="Calibri" w:cs="Calibri"/>
                <w:lang w:val="en-US"/>
              </w:rPr>
            </w:pPr>
            <w:r>
              <w:rPr>
                <w:rFonts w:ascii="Calibri" w:hAnsi="Calibri" w:cs="Calibri"/>
                <w:lang w:val="en-US"/>
              </w:rPr>
              <w:t xml:space="preserve">If you work at Abbott, it is your responsibility to know and comply with the laws and regulations that apply to your role in the countries in which you do </w:t>
            </w:r>
            <w:r>
              <w:rPr>
                <w:rFonts w:ascii="Calibri" w:hAnsi="Calibri" w:cs="Calibri"/>
                <w:lang w:val="en-US"/>
              </w:rPr>
              <w:t>business.</w:t>
            </w:r>
          </w:p>
          <w:p w14:paraId="385B0E48" w14:textId="77777777" w:rsidR="00735112" w:rsidRDefault="004300F2">
            <w:pPr>
              <w:pStyle w:val="NormalWeb"/>
              <w:ind w:left="30" w:right="30"/>
              <w:rPr>
                <w:rFonts w:ascii="Calibri" w:hAnsi="Calibri" w:cs="Calibri"/>
                <w:lang w:val="en-US"/>
              </w:rPr>
            </w:pPr>
            <w:r>
              <w:rPr>
                <w:rFonts w:ascii="Calibri" w:hAnsi="Calibri" w:cs="Calibri"/>
                <w:lang w:val="en-US"/>
              </w:rPr>
              <w:t>This is particularly important in the area of bribery and corruption, where a number of countries have implemented laws that are international in scope. Contact Legal for further guidance.</w:t>
            </w:r>
          </w:p>
          <w:p w14:paraId="385B0E49" w14:textId="77777777" w:rsidR="00735112" w:rsidRDefault="004300F2">
            <w:pPr>
              <w:pStyle w:val="NormalWeb"/>
              <w:ind w:left="30" w:right="30"/>
              <w:rPr>
                <w:rFonts w:ascii="Calibri" w:hAnsi="Calibri" w:cs="Calibri"/>
                <w:lang w:val="en-US"/>
              </w:rPr>
            </w:pPr>
            <w:r>
              <w:rPr>
                <w:rFonts w:ascii="Calibri" w:hAnsi="Calibri" w:cs="Calibri"/>
                <w:lang w:val="en-US"/>
              </w:rPr>
              <w:t>CLICK A REGION FOR AN EXAMPLE OF THE GLOBAL BRIBERY AND C</w:t>
            </w:r>
            <w:r>
              <w:rPr>
                <w:rFonts w:ascii="Calibri" w:hAnsi="Calibri" w:cs="Calibri"/>
                <w:lang w:val="en-US"/>
              </w:rPr>
              <w:t>ORRUPTION LAWS IN THAT REGION.</w:t>
            </w:r>
          </w:p>
          <w:p w14:paraId="385B0E4A" w14:textId="77777777" w:rsidR="00735112" w:rsidRDefault="004300F2">
            <w:pPr>
              <w:pStyle w:val="NormalWeb"/>
              <w:ind w:left="30" w:right="30"/>
              <w:rPr>
                <w:rFonts w:ascii="Calibri" w:hAnsi="Calibri" w:cs="Calibri"/>
                <w:lang w:val="en-US"/>
              </w:rPr>
            </w:pPr>
            <w:r>
              <w:rPr>
                <w:rFonts w:ascii="Calibri" w:hAnsi="Calibri" w:cs="Calibri"/>
                <w:lang w:val="en-US"/>
              </w:rPr>
              <w:t>Brazil</w:t>
            </w:r>
          </w:p>
          <w:p w14:paraId="385B0E4B" w14:textId="77777777" w:rsidR="00735112" w:rsidRDefault="004300F2">
            <w:pPr>
              <w:pStyle w:val="NormalWeb"/>
              <w:ind w:left="30" w:right="30"/>
              <w:rPr>
                <w:rFonts w:ascii="Calibri" w:hAnsi="Calibri" w:cs="Calibri"/>
                <w:lang w:val="en-US"/>
              </w:rPr>
            </w:pPr>
            <w:r>
              <w:rPr>
                <w:rFonts w:ascii="Calibri" w:hAnsi="Calibri" w:cs="Calibri"/>
                <w:lang w:val="en-US"/>
              </w:rPr>
              <w:t>The Brazil Clean Companies Act prohibits companies (acting through directors, officers, employees or third parties) from bribing both foreign and domestic public officials. It applies to all companies in Brazil, even i</w:t>
            </w:r>
            <w:r>
              <w:rPr>
                <w:rFonts w:ascii="Calibri" w:hAnsi="Calibri" w:cs="Calibri"/>
                <w:lang w:val="en-US"/>
              </w:rPr>
              <w:t>f they are headquartered elsewhere, and/or violations take place outside Brazil. The Anticorruption Law is a strict liability statue. In other words, even if a company had no knowledge of the wrongdoing or the wrongdoing was not intentional, liability is e</w:t>
            </w:r>
            <w:r>
              <w:rPr>
                <w:rFonts w:ascii="Calibri" w:hAnsi="Calibri" w:cs="Calibri"/>
                <w:lang w:val="en-US"/>
              </w:rPr>
              <w:t>stablished merely by showing that a director, officer, employee or other agent committed a prohibited act to benefit the corporation.</w:t>
            </w:r>
          </w:p>
          <w:p w14:paraId="385B0E4C" w14:textId="77777777" w:rsidR="00735112" w:rsidRDefault="004300F2">
            <w:pPr>
              <w:pStyle w:val="NormalWeb"/>
              <w:ind w:left="30" w:right="30"/>
              <w:rPr>
                <w:rFonts w:ascii="Calibri" w:hAnsi="Calibri" w:cs="Calibri"/>
                <w:lang w:val="en-US"/>
              </w:rPr>
            </w:pPr>
            <w:r>
              <w:rPr>
                <w:rFonts w:ascii="Calibri" w:hAnsi="Calibri" w:cs="Calibri"/>
                <w:lang w:val="en-US"/>
              </w:rPr>
              <w:t>China</w:t>
            </w:r>
          </w:p>
          <w:p w14:paraId="385B0E4D" w14:textId="77777777" w:rsidR="00735112" w:rsidRDefault="004300F2">
            <w:pPr>
              <w:pStyle w:val="NormalWeb"/>
              <w:ind w:left="30" w:right="30"/>
              <w:rPr>
                <w:rFonts w:ascii="Calibri" w:hAnsi="Calibri" w:cs="Calibri"/>
                <w:lang w:val="en-US"/>
              </w:rPr>
            </w:pPr>
            <w:r>
              <w:rPr>
                <w:rFonts w:ascii="Calibri" w:hAnsi="Calibri" w:cs="Calibri"/>
                <w:lang w:val="en-US"/>
              </w:rPr>
              <w:t xml:space="preserve">The PRC Criminal Code prohibits commercial bribery as well as bribery of both Chinese and foreign public officials. </w:t>
            </w:r>
            <w:r>
              <w:rPr>
                <w:rFonts w:ascii="Calibri" w:hAnsi="Calibri" w:cs="Calibri"/>
                <w:lang w:val="en-US"/>
              </w:rPr>
              <w:t>China’s Anti-Unfair Competition Law also prohibits businesses from giving bribes in order to purchase or sell products in a manner that restricts free competition. Bribes that do not violate the PRC Criminal Code may still violate the PRC Anti-Unfair Compe</w:t>
            </w:r>
            <w:r>
              <w:rPr>
                <w:rFonts w:ascii="Calibri" w:hAnsi="Calibri" w:cs="Calibri"/>
                <w:lang w:val="en-US"/>
              </w:rPr>
              <w:t>tition Law. China's top anti-corruption authority has also pledged to maintain a tough stance on corruption.</w:t>
            </w:r>
          </w:p>
        </w:tc>
        <w:tc>
          <w:tcPr>
            <w:tcW w:w="6000" w:type="dxa"/>
            <w:vAlign w:val="center"/>
          </w:tcPr>
          <w:p w14:paraId="385B0E4E" w14:textId="77777777" w:rsidR="00735112" w:rsidRDefault="004300F2">
            <w:pPr>
              <w:pStyle w:val="NormalWeb"/>
              <w:ind w:left="30" w:right="30"/>
              <w:rPr>
                <w:rFonts w:ascii="Calibri" w:hAnsi="Calibri" w:cs="Calibri"/>
              </w:rPr>
            </w:pPr>
            <w:r>
              <w:rPr>
                <w:rFonts w:ascii="Calibri" w:eastAsia="Calibri" w:hAnsi="Calibri" w:cs="Calibri"/>
              </w:rPr>
              <w:t>Leis do mundo todo</w:t>
            </w:r>
          </w:p>
          <w:p w14:paraId="385B0E4F" w14:textId="77777777" w:rsidR="00735112" w:rsidRDefault="004300F2">
            <w:pPr>
              <w:pStyle w:val="NormalWeb"/>
              <w:ind w:left="30" w:right="30"/>
              <w:rPr>
                <w:rFonts w:ascii="Calibri" w:hAnsi="Calibri" w:cs="Calibri"/>
              </w:rPr>
            </w:pPr>
            <w:r>
              <w:rPr>
                <w:rFonts w:ascii="Calibri" w:eastAsia="Calibri" w:hAnsi="Calibri" w:cs="Calibri"/>
              </w:rPr>
              <w:t xml:space="preserve">Se você trabalha na Abbott, é sua responsabilidade conhecer e cumprir as leis e os regulamentos que se aplicam à sua </w:t>
            </w:r>
            <w:r>
              <w:rPr>
                <w:rFonts w:ascii="Calibri" w:eastAsia="Calibri" w:hAnsi="Calibri" w:cs="Calibri"/>
              </w:rPr>
              <w:t>função nos países nos quais você faz negócios.</w:t>
            </w:r>
          </w:p>
          <w:p w14:paraId="385B0E50" w14:textId="77777777" w:rsidR="00735112" w:rsidRDefault="004300F2">
            <w:pPr>
              <w:pStyle w:val="NormalWeb"/>
              <w:ind w:left="30" w:right="30"/>
              <w:rPr>
                <w:rFonts w:ascii="Calibri" w:hAnsi="Calibri" w:cs="Calibri"/>
              </w:rPr>
            </w:pPr>
            <w:r>
              <w:rPr>
                <w:rFonts w:ascii="Calibri" w:eastAsia="Calibri" w:hAnsi="Calibri" w:cs="Calibri"/>
              </w:rPr>
              <w:t>Isso é especialmente importante na área de suborno e corrupção, considerando-se que vários países adotam leis de âmbito internacional. Contate o departamento jurídico para orientação adicional.</w:t>
            </w:r>
          </w:p>
          <w:p w14:paraId="385B0E51" w14:textId="77777777" w:rsidR="00735112" w:rsidRDefault="004300F2">
            <w:pPr>
              <w:pStyle w:val="NormalWeb"/>
              <w:ind w:left="30" w:right="30"/>
              <w:rPr>
                <w:rFonts w:ascii="Calibri" w:hAnsi="Calibri" w:cs="Calibri"/>
              </w:rPr>
            </w:pPr>
            <w:r>
              <w:rPr>
                <w:rFonts w:ascii="Calibri" w:eastAsia="Calibri" w:hAnsi="Calibri" w:cs="Calibri"/>
              </w:rPr>
              <w:t>CLIQUE EM UMA R</w:t>
            </w:r>
            <w:r>
              <w:rPr>
                <w:rFonts w:ascii="Calibri" w:eastAsia="Calibri" w:hAnsi="Calibri" w:cs="Calibri"/>
              </w:rPr>
              <w:t>EGIÃO PARA VER UM EXEMPLO DAS LEIS GLOBAIS ANTISSUBORNO E ANTICORRUPÇÃO NESSA REGIÃO.</w:t>
            </w:r>
          </w:p>
          <w:p w14:paraId="385B0E52" w14:textId="77777777" w:rsidR="00735112" w:rsidRDefault="004300F2">
            <w:pPr>
              <w:pStyle w:val="NormalWeb"/>
              <w:ind w:left="30" w:right="30"/>
              <w:rPr>
                <w:rFonts w:ascii="Calibri" w:hAnsi="Calibri" w:cs="Calibri"/>
              </w:rPr>
            </w:pPr>
            <w:r>
              <w:rPr>
                <w:rFonts w:ascii="Calibri" w:eastAsia="Calibri" w:hAnsi="Calibri" w:cs="Calibri"/>
              </w:rPr>
              <w:t>Brasil</w:t>
            </w:r>
          </w:p>
          <w:p w14:paraId="385B0E53" w14:textId="77777777" w:rsidR="00735112" w:rsidRDefault="004300F2">
            <w:pPr>
              <w:pStyle w:val="NormalWeb"/>
              <w:ind w:left="30" w:right="30"/>
              <w:rPr>
                <w:rFonts w:ascii="Calibri" w:hAnsi="Calibri" w:cs="Calibri"/>
              </w:rPr>
            </w:pPr>
            <w:r>
              <w:rPr>
                <w:rFonts w:ascii="Calibri" w:eastAsia="Calibri" w:hAnsi="Calibri" w:cs="Calibri"/>
              </w:rPr>
              <w:t>A Lei das Empresas Limpas do Brasil proíbe as empresas (atuando por meio de diretores, agentes, funcionários ou terceiros) de subornar funcionários públicos estran</w:t>
            </w:r>
            <w:r>
              <w:rPr>
                <w:rFonts w:ascii="Calibri" w:eastAsia="Calibri" w:hAnsi="Calibri" w:cs="Calibri"/>
              </w:rPr>
              <w:t>geiros ou nacionais. Aplica-se a todas as empresas do Brasil, mesmo que estejam sediadas em outros locais, e/ou que as violações ocorram fora do Brasil. A Lei Anticorrupção é um estatuto de responsabilidade rigoroso. Em outras palavras, mesmo que uma empre</w:t>
            </w:r>
            <w:r>
              <w:rPr>
                <w:rFonts w:ascii="Calibri" w:eastAsia="Calibri" w:hAnsi="Calibri" w:cs="Calibri"/>
              </w:rPr>
              <w:t>sa não tenha conhecimento do ato ilícito ou mesmo que este não tenha sido intencional, a responsabilidade é estabelecida simplesmente ser demonstrado que um diretor, agente, funcionário ou outro agente cometeu um ato proibido para beneficiar a empresa.</w:t>
            </w:r>
          </w:p>
          <w:p w14:paraId="385B0E54" w14:textId="77777777" w:rsidR="00735112" w:rsidRDefault="004300F2">
            <w:pPr>
              <w:pStyle w:val="NormalWeb"/>
              <w:ind w:left="30" w:right="30"/>
              <w:rPr>
                <w:rFonts w:ascii="Calibri" w:hAnsi="Calibri" w:cs="Calibri"/>
              </w:rPr>
            </w:pPr>
            <w:r>
              <w:rPr>
                <w:rFonts w:ascii="Calibri" w:eastAsia="Calibri" w:hAnsi="Calibri" w:cs="Calibri"/>
              </w:rPr>
              <w:t>Chi</w:t>
            </w:r>
            <w:r>
              <w:rPr>
                <w:rFonts w:ascii="Calibri" w:eastAsia="Calibri" w:hAnsi="Calibri" w:cs="Calibri"/>
              </w:rPr>
              <w:t>na</w:t>
            </w:r>
          </w:p>
          <w:p w14:paraId="385B0E55" w14:textId="77777777" w:rsidR="00735112" w:rsidRDefault="004300F2">
            <w:pPr>
              <w:pStyle w:val="NormalWeb"/>
              <w:ind w:left="30" w:right="30"/>
              <w:rPr>
                <w:rFonts w:ascii="Calibri" w:hAnsi="Calibri" w:cs="Calibri"/>
              </w:rPr>
            </w:pPr>
            <w:r>
              <w:rPr>
                <w:rFonts w:ascii="Calibri" w:eastAsia="Calibri" w:hAnsi="Calibri" w:cs="Calibri"/>
              </w:rPr>
              <w:t>A República Popular da China proíbe o suborno comercial, bem como o suborno de funcionários públicos chineses e estrangeiros. A Lei Anticoncorrência Desleal da China também proíbe os negócios de realizarem suborno para comprar ou vender produtos com a i</w:t>
            </w:r>
            <w:r>
              <w:rPr>
                <w:rFonts w:ascii="Calibri" w:eastAsia="Calibri" w:hAnsi="Calibri" w:cs="Calibri"/>
              </w:rPr>
              <w:t>ntenção de restringir a livre concorrência. Subornos que não violem o Código Penal da República Popular da China podem ainda violar a Lei Anticoncorrência Desleal da República Popular da China. A principal autoridade anticorrupção da China também se compro</w:t>
            </w:r>
            <w:r>
              <w:rPr>
                <w:rFonts w:ascii="Calibri" w:eastAsia="Calibri" w:hAnsi="Calibri" w:cs="Calibri"/>
              </w:rPr>
              <w:t>meteu em manter uma postura rigorosa com relação à corrupção.</w:t>
            </w:r>
          </w:p>
        </w:tc>
      </w:tr>
      <w:tr w:rsidR="00735112" w14:paraId="385B0E5B" w14:textId="77777777">
        <w:tc>
          <w:tcPr>
            <w:tcW w:w="1353" w:type="dxa"/>
            <w:shd w:val="clear" w:color="auto" w:fill="D9E2F3" w:themeFill="accent1" w:themeFillTint="33"/>
            <w:tcMar>
              <w:top w:w="120" w:type="dxa"/>
              <w:left w:w="180" w:type="dxa"/>
              <w:bottom w:w="120" w:type="dxa"/>
              <w:right w:w="180" w:type="dxa"/>
            </w:tcMar>
            <w:hideMark/>
          </w:tcPr>
          <w:p w14:paraId="385B0E57" w14:textId="77777777" w:rsidR="00735112" w:rsidRDefault="004300F2">
            <w:pPr>
              <w:spacing w:before="30" w:after="30"/>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385B0E58" w14:textId="77777777" w:rsidR="00735112" w:rsidRDefault="004300F2">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36_C_38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59" w14:textId="77777777" w:rsidR="00735112" w:rsidRDefault="004300F2">
            <w:pPr>
              <w:pStyle w:val="NormalWeb"/>
              <w:ind w:left="30" w:right="30"/>
              <w:rPr>
                <w:rFonts w:ascii="Calibri" w:hAnsi="Calibri" w:cs="Calibri"/>
                <w:lang w:val="en-US"/>
              </w:rPr>
            </w:pPr>
            <w:r>
              <w:rPr>
                <w:rFonts w:ascii="Calibri" w:hAnsi="Calibri" w:cs="Calibri"/>
                <w:lang w:val="en-US"/>
              </w:rPr>
              <w:t xml:space="preserve">We are committed to reporting any suspected violation of Abbott’s policies related to anti-bribery and anti-corruption laws. We can do so through OEC, Legal, or the </w:t>
            </w:r>
            <w:r>
              <w:rPr>
                <w:rFonts w:ascii="Calibri" w:hAnsi="Calibri" w:cs="Calibri"/>
                <w:lang w:val="en-US"/>
              </w:rPr>
              <w:t>Ethics and Compliance Helpline.</w:t>
            </w:r>
          </w:p>
        </w:tc>
        <w:tc>
          <w:tcPr>
            <w:tcW w:w="6000" w:type="dxa"/>
            <w:vAlign w:val="center"/>
          </w:tcPr>
          <w:p w14:paraId="385B0E5A" w14:textId="77777777" w:rsidR="00735112" w:rsidRDefault="004300F2">
            <w:pPr>
              <w:pStyle w:val="NormalWeb"/>
              <w:ind w:left="30" w:right="30"/>
              <w:rPr>
                <w:rFonts w:ascii="Calibri" w:hAnsi="Calibri" w:cs="Calibri"/>
              </w:rPr>
            </w:pPr>
            <w:r>
              <w:rPr>
                <w:rFonts w:ascii="Calibri" w:eastAsia="Calibri" w:hAnsi="Calibri" w:cs="Calibri"/>
              </w:rPr>
              <w:t>Temos o compromisso de denunciar quaisquer suspeitas de violação das políticas da Abbott relacionadas às leis antissuborno e anticorrupção. Podemos fazer isso por meio do OEC, do Departamento Jurídico ou da Linha direta de é</w:t>
            </w:r>
            <w:r>
              <w:rPr>
                <w:rFonts w:ascii="Calibri" w:eastAsia="Calibri" w:hAnsi="Calibri" w:cs="Calibri"/>
              </w:rPr>
              <w:t>tica e conformidade.</w:t>
            </w:r>
          </w:p>
        </w:tc>
      </w:tr>
      <w:tr w:rsidR="00735112" w14:paraId="385B0E62" w14:textId="77777777">
        <w:tc>
          <w:tcPr>
            <w:tcW w:w="1353" w:type="dxa"/>
            <w:shd w:val="clear" w:color="auto" w:fill="D9E2F3" w:themeFill="accent1" w:themeFillTint="33"/>
            <w:tcMar>
              <w:top w:w="120" w:type="dxa"/>
              <w:left w:w="180" w:type="dxa"/>
              <w:bottom w:w="120" w:type="dxa"/>
              <w:right w:w="180" w:type="dxa"/>
            </w:tcMar>
            <w:hideMark/>
          </w:tcPr>
          <w:p w14:paraId="385B0E5C" w14:textId="77777777" w:rsidR="00735112" w:rsidRDefault="004300F2">
            <w:pPr>
              <w:spacing w:before="30" w:after="30"/>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385B0E5D" w14:textId="77777777" w:rsidR="00735112" w:rsidRDefault="004300F2">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38_C_40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5E" w14:textId="77777777" w:rsidR="00735112" w:rsidRDefault="004300F2">
            <w:pPr>
              <w:pStyle w:val="NormalWeb"/>
              <w:ind w:left="30" w:right="30"/>
              <w:rPr>
                <w:rFonts w:ascii="Calibri" w:hAnsi="Calibri" w:cs="Calibri"/>
                <w:lang w:val="en-US"/>
              </w:rPr>
            </w:pPr>
            <w:r>
              <w:rPr>
                <w:rFonts w:ascii="Calibri" w:hAnsi="Calibri" w:cs="Calibri"/>
                <w:lang w:val="en-US"/>
              </w:rPr>
              <w:t>Imagine...</w:t>
            </w:r>
          </w:p>
          <w:p w14:paraId="385B0E5F" w14:textId="77777777" w:rsidR="00735112" w:rsidRDefault="004300F2">
            <w:pPr>
              <w:pStyle w:val="NormalWeb"/>
              <w:ind w:left="30" w:right="30"/>
              <w:rPr>
                <w:rFonts w:ascii="Calibri" w:hAnsi="Calibri" w:cs="Calibri"/>
                <w:lang w:val="en-US"/>
              </w:rPr>
            </w:pPr>
            <w:r>
              <w:rPr>
                <w:rFonts w:ascii="Calibri" w:hAnsi="Calibri" w:cs="Calibri"/>
                <w:lang w:val="en-US"/>
              </w:rPr>
              <w:t>You set up an Advisory Board with a small group of doctors to get feedback on a new product that has been recently launched. There</w:t>
            </w:r>
            <w:r>
              <w:rPr>
                <w:rFonts w:ascii="Calibri" w:hAnsi="Calibri" w:cs="Calibri"/>
                <w:lang w:val="en-US"/>
              </w:rPr>
              <w:t xml:space="preserve"> is a clear and legitimate purpose for the meeting and the participants are selected solely on the basis of their qualifications and expertise. After the program, you conduct a return on investment analysis to determine if participants in the Advisory Boar</w:t>
            </w:r>
            <w:r>
              <w:rPr>
                <w:rFonts w:ascii="Calibri" w:hAnsi="Calibri" w:cs="Calibri"/>
                <w:lang w:val="en-US"/>
              </w:rPr>
              <w:t>d purchased more Abbott products.</w:t>
            </w:r>
          </w:p>
        </w:tc>
        <w:tc>
          <w:tcPr>
            <w:tcW w:w="6000" w:type="dxa"/>
            <w:vAlign w:val="center"/>
          </w:tcPr>
          <w:p w14:paraId="385B0E60" w14:textId="77777777" w:rsidR="00735112" w:rsidRDefault="004300F2">
            <w:pPr>
              <w:pStyle w:val="NormalWeb"/>
              <w:ind w:left="30" w:right="30"/>
              <w:rPr>
                <w:rFonts w:ascii="Calibri" w:hAnsi="Calibri" w:cs="Calibri"/>
              </w:rPr>
            </w:pPr>
            <w:r>
              <w:rPr>
                <w:rFonts w:ascii="Calibri" w:eastAsia="Calibri" w:hAnsi="Calibri" w:cs="Calibri"/>
              </w:rPr>
              <w:t>Imagine...</w:t>
            </w:r>
          </w:p>
          <w:p w14:paraId="385B0E61" w14:textId="77777777" w:rsidR="00735112" w:rsidRDefault="004300F2">
            <w:pPr>
              <w:pStyle w:val="NormalWeb"/>
              <w:ind w:left="30" w:right="30"/>
              <w:rPr>
                <w:rFonts w:ascii="Calibri" w:hAnsi="Calibri" w:cs="Calibri"/>
              </w:rPr>
            </w:pPr>
            <w:r>
              <w:rPr>
                <w:rFonts w:ascii="Calibri" w:eastAsia="Calibri" w:hAnsi="Calibri" w:cs="Calibri"/>
              </w:rPr>
              <w:t xml:space="preserve">Você organizou um conselho consultivo com um pequeno grupo de médicos para obter feedback sobre um novo produto que foi lançado recentemente. Existe um propósito claro e legítimo para a reunião, e os </w:t>
            </w:r>
            <w:r>
              <w:rPr>
                <w:rFonts w:ascii="Calibri" w:eastAsia="Calibri" w:hAnsi="Calibri" w:cs="Calibri"/>
              </w:rPr>
              <w:t>participantes são selecionados somente com base nos seus conhecimentos e qualificações. Após o programa, você conduz uma análise de retorno sobre o investimento para determinar se os participantes no conselho consultivo adquiriram mais produtos da Abbott.</w:t>
            </w:r>
          </w:p>
        </w:tc>
      </w:tr>
      <w:tr w:rsidR="00735112" w14:paraId="385B0E69" w14:textId="77777777">
        <w:tc>
          <w:tcPr>
            <w:tcW w:w="1353" w:type="dxa"/>
            <w:shd w:val="clear" w:color="auto" w:fill="D9E2F3" w:themeFill="accent1" w:themeFillTint="33"/>
            <w:tcMar>
              <w:top w:w="120" w:type="dxa"/>
              <w:left w:w="180" w:type="dxa"/>
              <w:bottom w:w="120" w:type="dxa"/>
              <w:right w:w="180" w:type="dxa"/>
            </w:tcMar>
            <w:hideMark/>
          </w:tcPr>
          <w:p w14:paraId="385B0E63" w14:textId="77777777" w:rsidR="00735112" w:rsidRDefault="004300F2">
            <w:pPr>
              <w:spacing w:before="30" w:after="30"/>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385B0E64" w14:textId="77777777" w:rsidR="00735112" w:rsidRDefault="004300F2">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40_C_42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65" w14:textId="77777777" w:rsidR="00735112" w:rsidRDefault="004300F2">
            <w:pPr>
              <w:pStyle w:val="NormalWeb"/>
              <w:ind w:left="30" w:right="30"/>
              <w:rPr>
                <w:rFonts w:ascii="Calibri" w:hAnsi="Calibri" w:cs="Calibri"/>
                <w:lang w:val="en-US"/>
              </w:rPr>
            </w:pPr>
            <w:r>
              <w:rPr>
                <w:rFonts w:ascii="Calibri" w:hAnsi="Calibri" w:cs="Calibri"/>
                <w:lang w:val="en-US"/>
              </w:rPr>
              <w:t>Imagine...</w:t>
            </w:r>
          </w:p>
          <w:p w14:paraId="385B0E66" w14:textId="77777777" w:rsidR="00735112" w:rsidRDefault="004300F2">
            <w:pPr>
              <w:pStyle w:val="NormalWeb"/>
              <w:ind w:left="30" w:right="30"/>
              <w:rPr>
                <w:rFonts w:ascii="Calibri" w:hAnsi="Calibri" w:cs="Calibri"/>
                <w:lang w:val="en-US"/>
              </w:rPr>
            </w:pPr>
            <w:r>
              <w:rPr>
                <w:rFonts w:ascii="Calibri" w:hAnsi="Calibri" w:cs="Calibri"/>
                <w:lang w:val="en-US"/>
              </w:rPr>
              <w:t>You’ve been asked to review an arrangement where your employee wants to hire an HCP, who works in a government hospital in China, to conduct product t</w:t>
            </w:r>
            <w:r>
              <w:rPr>
                <w:rFonts w:ascii="Calibri" w:hAnsi="Calibri" w:cs="Calibri"/>
                <w:lang w:val="en-US"/>
              </w:rPr>
              <w:t>raining on one of the company’s devices for a group of HCPs from other government hospitals. Your employee has been careful to select the HCP solely based on her qualifications as a trainer and used the fair market value tool to determine the appropriate c</w:t>
            </w:r>
            <w:r>
              <w:rPr>
                <w:rFonts w:ascii="Calibri" w:hAnsi="Calibri" w:cs="Calibri"/>
                <w:lang w:val="en-US"/>
              </w:rPr>
              <w:t xml:space="preserve">ompensation for her services. Because the HCP who will conduct the training, and the HCPs who will receive the training, are from all over the region, the event will be held in an appropriate hotel in Shanghai. On final review of the documentation for the </w:t>
            </w:r>
            <w:r>
              <w:rPr>
                <w:rFonts w:ascii="Calibri" w:hAnsi="Calibri" w:cs="Calibri"/>
                <w:lang w:val="en-US"/>
              </w:rPr>
              <w:t>proposed event, you notice that there is nothing supporting the business need to train this group of HCPs on this device.</w:t>
            </w:r>
          </w:p>
        </w:tc>
        <w:tc>
          <w:tcPr>
            <w:tcW w:w="6000" w:type="dxa"/>
            <w:vAlign w:val="center"/>
          </w:tcPr>
          <w:p w14:paraId="385B0E67" w14:textId="77777777" w:rsidR="00735112" w:rsidRDefault="004300F2">
            <w:pPr>
              <w:pStyle w:val="NormalWeb"/>
              <w:ind w:left="30" w:right="30"/>
              <w:rPr>
                <w:rFonts w:ascii="Calibri" w:hAnsi="Calibri" w:cs="Calibri"/>
              </w:rPr>
            </w:pPr>
            <w:r>
              <w:rPr>
                <w:rFonts w:ascii="Calibri" w:eastAsia="Calibri" w:hAnsi="Calibri" w:cs="Calibri"/>
              </w:rPr>
              <w:t>Imagine...</w:t>
            </w:r>
          </w:p>
          <w:p w14:paraId="385B0E68" w14:textId="77777777" w:rsidR="00735112" w:rsidRDefault="004300F2">
            <w:pPr>
              <w:pStyle w:val="NormalWeb"/>
              <w:ind w:left="30" w:right="30"/>
              <w:rPr>
                <w:rFonts w:ascii="Calibri" w:hAnsi="Calibri" w:cs="Calibri"/>
              </w:rPr>
            </w:pPr>
            <w:r>
              <w:rPr>
                <w:rFonts w:ascii="Calibri" w:eastAsia="Calibri" w:hAnsi="Calibri" w:cs="Calibri"/>
              </w:rPr>
              <w:t>Você foi solicitado a analisar um acordo em que o seu funcionário deseja contratar um profissional de saúde que trabalha em</w:t>
            </w:r>
            <w:r>
              <w:rPr>
                <w:rFonts w:ascii="Calibri" w:eastAsia="Calibri" w:hAnsi="Calibri" w:cs="Calibri"/>
              </w:rPr>
              <w:t xml:space="preserve"> um hospital público da China, para realizar treinamento de produto sobre um dos dispositivos da empresa para um grupo de profissionais de saúde de outros hospitais públicos. O seu funcionário teve o cuidado de selecionar uma profissional de saúde exclusiv</w:t>
            </w:r>
            <w:r>
              <w:rPr>
                <w:rFonts w:ascii="Calibri" w:eastAsia="Calibri" w:hAnsi="Calibri" w:cs="Calibri"/>
              </w:rPr>
              <w:t>amente com base nas qualificações dela de instrutora e usou a ferramenta de valor justo de mercado para determinar a remuneração adequada para os serviços dela. Como o profissional de saúde que conduzirá o treinamento e os profissionais de saúde que recebe</w:t>
            </w:r>
            <w:r>
              <w:rPr>
                <w:rFonts w:ascii="Calibri" w:eastAsia="Calibri" w:hAnsi="Calibri" w:cs="Calibri"/>
              </w:rPr>
              <w:t>rão o treinamento são de diferentes locais da região, o evento será realizado em um hotel em Xangai. Na revisão final da documentação do evento proposto, você percebe que não há nada que apoie a necessidade de negócio de treinar esse grupo de profissionais</w:t>
            </w:r>
            <w:r>
              <w:rPr>
                <w:rFonts w:ascii="Calibri" w:eastAsia="Calibri" w:hAnsi="Calibri" w:cs="Calibri"/>
              </w:rPr>
              <w:t xml:space="preserve"> de saúde sobre esse dispositivo.</w:t>
            </w:r>
          </w:p>
        </w:tc>
      </w:tr>
      <w:tr w:rsidR="00735112" w14:paraId="385B0E80" w14:textId="77777777">
        <w:tc>
          <w:tcPr>
            <w:tcW w:w="1353" w:type="dxa"/>
            <w:shd w:val="clear" w:color="auto" w:fill="D9E2F3" w:themeFill="accent1" w:themeFillTint="33"/>
            <w:tcMar>
              <w:top w:w="120" w:type="dxa"/>
              <w:left w:w="180" w:type="dxa"/>
              <w:bottom w:w="120" w:type="dxa"/>
              <w:right w:w="180" w:type="dxa"/>
            </w:tcMar>
            <w:hideMark/>
          </w:tcPr>
          <w:p w14:paraId="385B0E6A" w14:textId="77777777" w:rsidR="00735112" w:rsidRDefault="004300F2">
            <w:pPr>
              <w:spacing w:before="30" w:after="30"/>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385B0E6B" w14:textId="77777777" w:rsidR="00735112" w:rsidRDefault="004300F2">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42_C_43b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6C" w14:textId="77777777" w:rsidR="00735112" w:rsidRDefault="004300F2">
            <w:pPr>
              <w:pStyle w:val="NormalWeb"/>
              <w:ind w:left="30" w:right="30"/>
              <w:rPr>
                <w:rFonts w:ascii="Calibri" w:hAnsi="Calibri" w:cs="Calibri"/>
                <w:lang w:val="en-US"/>
              </w:rPr>
            </w:pPr>
            <w:r>
              <w:rPr>
                <w:rFonts w:ascii="Calibri" w:hAnsi="Calibri" w:cs="Calibri"/>
                <w:lang w:val="en-US"/>
              </w:rPr>
              <w:t>Sponsorships (Continued)</w:t>
            </w:r>
          </w:p>
          <w:p w14:paraId="385B0E6D" w14:textId="77777777" w:rsidR="00735112" w:rsidRDefault="004300F2">
            <w:pPr>
              <w:pStyle w:val="NormalWeb"/>
              <w:ind w:left="30" w:right="30"/>
              <w:rPr>
                <w:rFonts w:ascii="Calibri" w:hAnsi="Calibri" w:cs="Calibri"/>
                <w:lang w:val="en-US"/>
              </w:rPr>
            </w:pPr>
            <w:r>
              <w:rPr>
                <w:rFonts w:ascii="Calibri" w:hAnsi="Calibri" w:cs="Calibri"/>
                <w:lang w:val="en-US"/>
              </w:rPr>
              <w:t xml:space="preserve">Here are some simple things that you can do to ensure that sponsorships remain </w:t>
            </w:r>
            <w:r>
              <w:rPr>
                <w:rFonts w:ascii="Calibri" w:hAnsi="Calibri" w:cs="Calibri"/>
                <w:lang w:val="en-US"/>
              </w:rPr>
              <w:t>appropriate – free of inappropriate influence and inducement.</w:t>
            </w:r>
          </w:p>
          <w:p w14:paraId="385B0E6E" w14:textId="77777777" w:rsidR="00735112" w:rsidRDefault="004300F2">
            <w:pPr>
              <w:numPr>
                <w:ilvl w:val="0"/>
                <w:numId w:val="7"/>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Never offer a sponsorship as a reward or inducement.</w:t>
            </w:r>
          </w:p>
          <w:p w14:paraId="385B0E6F" w14:textId="77777777" w:rsidR="00735112" w:rsidRDefault="004300F2">
            <w:pPr>
              <w:numPr>
                <w:ilvl w:val="0"/>
                <w:numId w:val="7"/>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Always seek and obtain appropriate prior authorization before agreeing to sponsor business expenses for a government employee.</w:t>
            </w:r>
          </w:p>
          <w:p w14:paraId="385B0E70" w14:textId="77777777" w:rsidR="00735112" w:rsidRDefault="004300F2">
            <w:pPr>
              <w:numPr>
                <w:ilvl w:val="0"/>
                <w:numId w:val="7"/>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 xml:space="preserve">Ensure the </w:t>
            </w:r>
            <w:r>
              <w:rPr>
                <w:rFonts w:ascii="Calibri" w:eastAsia="Times New Roman" w:hAnsi="Calibri" w:cs="Calibri"/>
                <w:lang w:val="en-US"/>
              </w:rPr>
              <w:t>meeting is appropriate and check to make sure there is a pre-approved agenda with scientific merit.</w:t>
            </w:r>
          </w:p>
          <w:p w14:paraId="385B0E71" w14:textId="77777777" w:rsidR="00735112" w:rsidRDefault="004300F2">
            <w:pPr>
              <w:numPr>
                <w:ilvl w:val="0"/>
                <w:numId w:val="7"/>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Ensure expenses are modest, appropriate, and in compliance with local policy.</w:t>
            </w:r>
          </w:p>
          <w:p w14:paraId="385B0E72" w14:textId="77777777" w:rsidR="00735112" w:rsidRDefault="004300F2">
            <w:pPr>
              <w:numPr>
                <w:ilvl w:val="0"/>
                <w:numId w:val="7"/>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Never pay for any expense incurred by a spouse, family member or guest.</w:t>
            </w:r>
          </w:p>
          <w:p w14:paraId="385B0E73" w14:textId="77777777" w:rsidR="00735112" w:rsidRDefault="004300F2">
            <w:pPr>
              <w:numPr>
                <w:ilvl w:val="0"/>
                <w:numId w:val="7"/>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 xml:space="preserve">Never </w:t>
            </w:r>
            <w:r>
              <w:rPr>
                <w:rFonts w:ascii="Calibri" w:eastAsia="Times New Roman" w:hAnsi="Calibri" w:cs="Calibri"/>
                <w:lang w:val="en-US"/>
              </w:rPr>
              <w:t>pay for side trips or entertainment.</w:t>
            </w:r>
          </w:p>
          <w:p w14:paraId="385B0E74" w14:textId="77777777" w:rsidR="00735112" w:rsidRDefault="004300F2">
            <w:pPr>
              <w:numPr>
                <w:ilvl w:val="0"/>
                <w:numId w:val="7"/>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Wherever possible, make all payments directly to service providers and do not pay in cash.</w:t>
            </w:r>
          </w:p>
          <w:p w14:paraId="385B0E75" w14:textId="77777777" w:rsidR="00735112" w:rsidRDefault="004300F2">
            <w:pPr>
              <w:pStyle w:val="NormalWeb"/>
              <w:ind w:left="30" w:right="30"/>
              <w:rPr>
                <w:rFonts w:ascii="Calibri" w:hAnsi="Calibri" w:cs="Calibri"/>
                <w:lang w:val="en-US"/>
              </w:rPr>
            </w:pPr>
            <w:r>
              <w:rPr>
                <w:rFonts w:ascii="Calibri" w:hAnsi="Calibri" w:cs="Calibri"/>
                <w:lang w:val="en-US"/>
              </w:rPr>
              <w:t xml:space="preserve">Keep in mind sponsorships are prohibited by law and/or industry code in many jurisdictions. Always consult your local affiliate </w:t>
            </w:r>
            <w:r>
              <w:rPr>
                <w:rFonts w:ascii="Calibri" w:hAnsi="Calibri" w:cs="Calibri"/>
                <w:lang w:val="en-US"/>
              </w:rPr>
              <w:t>standards before providing a sponsorship.</w:t>
            </w:r>
          </w:p>
        </w:tc>
        <w:tc>
          <w:tcPr>
            <w:tcW w:w="6000" w:type="dxa"/>
            <w:vAlign w:val="center"/>
          </w:tcPr>
          <w:p w14:paraId="385B0E76" w14:textId="77777777" w:rsidR="00735112" w:rsidRDefault="004300F2">
            <w:pPr>
              <w:pStyle w:val="NormalWeb"/>
              <w:ind w:left="30" w:right="30"/>
              <w:rPr>
                <w:rFonts w:ascii="Calibri" w:hAnsi="Calibri" w:cs="Calibri"/>
              </w:rPr>
            </w:pPr>
            <w:r>
              <w:rPr>
                <w:rFonts w:ascii="Calibri" w:eastAsia="Calibri" w:hAnsi="Calibri" w:cs="Calibri"/>
              </w:rPr>
              <w:t>Patrocínios (continuação)</w:t>
            </w:r>
          </w:p>
          <w:p w14:paraId="385B0E77" w14:textId="77777777" w:rsidR="00735112" w:rsidRDefault="004300F2">
            <w:pPr>
              <w:pStyle w:val="NormalWeb"/>
              <w:ind w:left="30" w:right="30"/>
              <w:rPr>
                <w:rFonts w:ascii="Calibri" w:hAnsi="Calibri" w:cs="Calibri"/>
              </w:rPr>
            </w:pPr>
            <w:r>
              <w:rPr>
                <w:rFonts w:ascii="Calibri" w:eastAsia="Calibri" w:hAnsi="Calibri" w:cs="Calibri"/>
              </w:rPr>
              <w:t>Aqui estão algumas coisas simples que você pode fazer para garantir que os patrocínios permaneçam adequados e livres de influência e incentivos inadequados.</w:t>
            </w:r>
          </w:p>
          <w:p w14:paraId="385B0E78" w14:textId="77777777" w:rsidR="00735112" w:rsidRDefault="004300F2">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rPr>
              <w:t>Nunca ofereça um patrocínio com</w:t>
            </w:r>
            <w:r>
              <w:rPr>
                <w:rFonts w:ascii="Calibri" w:eastAsia="Calibri" w:hAnsi="Calibri" w:cs="Calibri"/>
              </w:rPr>
              <w:t>o uma recompensa ou incentivo.</w:t>
            </w:r>
          </w:p>
          <w:p w14:paraId="385B0E79" w14:textId="77777777" w:rsidR="00735112" w:rsidRDefault="004300F2">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rPr>
              <w:t>Sempre busque e obtenha a autorização prévia adequada antes de concordar em patrocinar despesas de negócios para um funcionário público.</w:t>
            </w:r>
          </w:p>
          <w:p w14:paraId="385B0E7A" w14:textId="77777777" w:rsidR="00735112" w:rsidRDefault="004300F2">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Assegure-se de que a reunião seja adequada e verifique se há uma pauta pré-aprovada com </w:t>
            </w:r>
            <w:r>
              <w:rPr>
                <w:rFonts w:ascii="Calibri" w:eastAsia="Calibri" w:hAnsi="Calibri" w:cs="Calibri"/>
              </w:rPr>
              <w:t>mérito científico.</w:t>
            </w:r>
          </w:p>
          <w:p w14:paraId="385B0E7B" w14:textId="77777777" w:rsidR="00735112" w:rsidRDefault="004300F2">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rPr>
              <w:t>Garanta que as despesas sejam modestas, adequadas e em conformidade com a política local.</w:t>
            </w:r>
          </w:p>
          <w:p w14:paraId="385B0E7C" w14:textId="77777777" w:rsidR="00735112" w:rsidRDefault="004300F2">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rPr>
              <w:t>Nunca pague despesas incorridas pelo cônjuge, por um familiar ou convidado.</w:t>
            </w:r>
          </w:p>
          <w:p w14:paraId="385B0E7D" w14:textId="77777777" w:rsidR="00735112" w:rsidRDefault="004300F2">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rPr>
              <w:t>Nunca pague por viagens ou entretenimento paralelos.</w:t>
            </w:r>
          </w:p>
          <w:p w14:paraId="385B0E7E" w14:textId="77777777" w:rsidR="00735112" w:rsidRDefault="004300F2">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rPr>
              <w:t>Sempre que possíve</w:t>
            </w:r>
            <w:r>
              <w:rPr>
                <w:rFonts w:ascii="Calibri" w:eastAsia="Calibri" w:hAnsi="Calibri" w:cs="Calibri"/>
              </w:rPr>
              <w:t>l, efetue todos os pagamentos diretamente aos prestadores de serviços e não pague em dinheiro.</w:t>
            </w:r>
          </w:p>
          <w:p w14:paraId="385B0E7F" w14:textId="77777777" w:rsidR="00735112" w:rsidRDefault="004300F2">
            <w:pPr>
              <w:pStyle w:val="NormalWeb"/>
              <w:ind w:left="30" w:right="30"/>
              <w:rPr>
                <w:rFonts w:ascii="Calibri" w:hAnsi="Calibri" w:cs="Calibri"/>
              </w:rPr>
            </w:pPr>
            <w:r>
              <w:rPr>
                <w:rFonts w:ascii="Calibri" w:eastAsia="Calibri" w:hAnsi="Calibri" w:cs="Calibri"/>
              </w:rPr>
              <w:t>Tenha em mente que patrocínios são proibidos por lei e/ou código do setor em muitas jurisdições. Sempre consulte as políticas e procedimentos os seus afiliados l</w:t>
            </w:r>
            <w:r>
              <w:rPr>
                <w:rFonts w:ascii="Calibri" w:eastAsia="Calibri" w:hAnsi="Calibri" w:cs="Calibri"/>
              </w:rPr>
              <w:t>ocais antes de oferecer um patrocínio.</w:t>
            </w:r>
          </w:p>
        </w:tc>
      </w:tr>
      <w:tr w:rsidR="00735112" w14:paraId="385B0E8F" w14:textId="77777777">
        <w:tc>
          <w:tcPr>
            <w:tcW w:w="1353" w:type="dxa"/>
            <w:shd w:val="clear" w:color="auto" w:fill="D9E2F3" w:themeFill="accent1" w:themeFillTint="33"/>
            <w:tcMar>
              <w:top w:w="120" w:type="dxa"/>
              <w:left w:w="180" w:type="dxa"/>
              <w:bottom w:w="120" w:type="dxa"/>
              <w:right w:w="180" w:type="dxa"/>
            </w:tcMar>
            <w:hideMark/>
          </w:tcPr>
          <w:p w14:paraId="385B0E81" w14:textId="77777777" w:rsidR="00735112" w:rsidRDefault="004300F2">
            <w:pPr>
              <w:spacing w:before="30" w:after="30"/>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385B0E82" w14:textId="77777777" w:rsidR="00735112" w:rsidRDefault="004300F2">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46_C_47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83" w14:textId="77777777" w:rsidR="00735112" w:rsidRDefault="004300F2">
            <w:pPr>
              <w:pStyle w:val="NormalWeb"/>
              <w:ind w:left="30" w:right="30"/>
              <w:rPr>
                <w:rFonts w:ascii="Calibri" w:hAnsi="Calibri" w:cs="Calibri"/>
                <w:lang w:val="en-US"/>
              </w:rPr>
            </w:pPr>
            <w:r>
              <w:rPr>
                <w:rFonts w:ascii="Calibri" w:hAnsi="Calibri" w:cs="Calibri"/>
                <w:lang w:val="en-US"/>
              </w:rPr>
              <w:t>Items of Value</w:t>
            </w:r>
          </w:p>
          <w:p w14:paraId="385B0E84" w14:textId="77777777" w:rsidR="00735112" w:rsidRDefault="004300F2">
            <w:pPr>
              <w:pStyle w:val="NormalWeb"/>
              <w:ind w:left="30" w:right="30"/>
              <w:rPr>
                <w:rFonts w:ascii="Calibri" w:hAnsi="Calibri" w:cs="Calibri"/>
                <w:lang w:val="en-US"/>
              </w:rPr>
            </w:pPr>
            <w:r>
              <w:rPr>
                <w:rFonts w:ascii="Calibri" w:hAnsi="Calibri" w:cs="Calibri"/>
                <w:lang w:val="en-US"/>
              </w:rPr>
              <w:t>Check with your local OEC policies and procedures to determine what items of value are permitted. Then use the following guidelines to ensure that meals and other items are never provided, or appear to be</w:t>
            </w:r>
            <w:r>
              <w:rPr>
                <w:rFonts w:ascii="Calibri" w:hAnsi="Calibri" w:cs="Calibri"/>
                <w:lang w:val="en-US"/>
              </w:rPr>
              <w:t xml:space="preserve"> provided, as a reward or inducement.</w:t>
            </w:r>
          </w:p>
          <w:p w14:paraId="385B0E85" w14:textId="77777777" w:rsidR="00735112" w:rsidRDefault="004300F2">
            <w:pPr>
              <w:numPr>
                <w:ilvl w:val="0"/>
                <w:numId w:val="9"/>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Only pay for meals and snacks that are reasonable in amount, infrequent, business-related, and in accordance with local policy.</w:t>
            </w:r>
          </w:p>
          <w:p w14:paraId="385B0E86" w14:textId="77777777" w:rsidR="00735112" w:rsidRDefault="004300F2">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lang w:val="en-US"/>
              </w:rPr>
              <w:t>Only offer items of minimal value that are patient-health or office/work-related, and in a</w:t>
            </w:r>
            <w:r>
              <w:rPr>
                <w:rFonts w:ascii="Calibri" w:eastAsia="Times New Roman" w:hAnsi="Calibri" w:cs="Calibri"/>
                <w:lang w:val="en-US"/>
              </w:rPr>
              <w:t xml:space="preserve">ccordance with local policy. </w:t>
            </w:r>
            <w:r>
              <w:rPr>
                <w:rFonts w:ascii="Calibri" w:eastAsia="Times New Roman" w:hAnsi="Calibri" w:cs="Calibri"/>
              </w:rPr>
              <w:t>Gifts are never permitted.</w:t>
            </w:r>
          </w:p>
          <w:p w14:paraId="385B0E87" w14:textId="77777777" w:rsidR="00735112" w:rsidRDefault="004300F2">
            <w:pPr>
              <w:numPr>
                <w:ilvl w:val="0"/>
                <w:numId w:val="9"/>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Never pay for something out of your own pocket.</w:t>
            </w:r>
          </w:p>
          <w:p w14:paraId="385B0E88" w14:textId="77777777" w:rsidR="00735112" w:rsidRDefault="004300F2">
            <w:pPr>
              <w:numPr>
                <w:ilvl w:val="0"/>
                <w:numId w:val="9"/>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Never provide meals or hospitality for a spouse, guest, or family member of an HCP or other customer.</w:t>
            </w:r>
          </w:p>
        </w:tc>
        <w:tc>
          <w:tcPr>
            <w:tcW w:w="6000" w:type="dxa"/>
            <w:vAlign w:val="center"/>
          </w:tcPr>
          <w:p w14:paraId="385B0E89" w14:textId="77777777" w:rsidR="00735112" w:rsidRDefault="004300F2">
            <w:pPr>
              <w:pStyle w:val="NormalWeb"/>
              <w:ind w:left="30" w:right="30"/>
              <w:rPr>
                <w:rFonts w:ascii="Calibri" w:hAnsi="Calibri" w:cs="Calibri"/>
              </w:rPr>
            </w:pPr>
            <w:r>
              <w:rPr>
                <w:rFonts w:ascii="Calibri" w:eastAsia="Calibri" w:hAnsi="Calibri" w:cs="Calibri"/>
              </w:rPr>
              <w:t>Itens de valor</w:t>
            </w:r>
          </w:p>
          <w:p w14:paraId="385B0E8A" w14:textId="77777777" w:rsidR="00735112" w:rsidRDefault="004300F2">
            <w:pPr>
              <w:pStyle w:val="NormalWeb"/>
              <w:ind w:left="30" w:right="30"/>
              <w:rPr>
                <w:rFonts w:ascii="Calibri" w:hAnsi="Calibri" w:cs="Calibri"/>
              </w:rPr>
            </w:pPr>
            <w:r>
              <w:rPr>
                <w:rFonts w:ascii="Calibri" w:eastAsia="Calibri" w:hAnsi="Calibri" w:cs="Calibri"/>
              </w:rPr>
              <w:t xml:space="preserve">Verifique seus </w:t>
            </w:r>
            <w:r>
              <w:rPr>
                <w:rFonts w:ascii="Calibri" w:eastAsia="Calibri" w:hAnsi="Calibri" w:cs="Calibri"/>
              </w:rPr>
              <w:t>procedimentos e políticas locais com o OEC para determinar quais itens de valor são permitidos. Em seguida, use as diretrizes a seguir para garantir que refeições e outras coisas nunca sejam fornecidas, ou pareçam ter sido fornecidas, como recompensa ou in</w:t>
            </w:r>
            <w:r>
              <w:rPr>
                <w:rFonts w:ascii="Calibri" w:eastAsia="Calibri" w:hAnsi="Calibri" w:cs="Calibri"/>
              </w:rPr>
              <w:t>centivo.</w:t>
            </w:r>
          </w:p>
          <w:p w14:paraId="385B0E8B" w14:textId="77777777" w:rsidR="00735112" w:rsidRDefault="004300F2">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rPr>
              <w:t>Pague apenas refeições e lanches razoáveis na quantidade, pouco frequentes, relacionados aos negócios e de acordo com a política local.</w:t>
            </w:r>
          </w:p>
          <w:p w14:paraId="385B0E8C" w14:textId="77777777" w:rsidR="00735112" w:rsidRDefault="004300F2">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rPr>
              <w:t>Somente ofereça coisas de valor mínimo e que estejam relacionadas à saúde do paciente ou às atividades de rotin</w:t>
            </w:r>
            <w:r>
              <w:rPr>
                <w:rFonts w:ascii="Calibri" w:eastAsia="Calibri" w:hAnsi="Calibri" w:cs="Calibri"/>
              </w:rPr>
              <w:t>a de trabalho do profissional da saúde e se permitido pela política local. Presentes nunca são permitidos.</w:t>
            </w:r>
          </w:p>
          <w:p w14:paraId="385B0E8D" w14:textId="77777777" w:rsidR="00735112" w:rsidRDefault="004300F2">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rPr>
              <w:t>Nunca pague por algo do seu próprio bolso.</w:t>
            </w:r>
          </w:p>
          <w:p w14:paraId="385B0E8E" w14:textId="77777777" w:rsidR="00735112" w:rsidRDefault="004300F2">
            <w:pPr>
              <w:pStyle w:val="NormalWeb"/>
              <w:ind w:left="30" w:right="30"/>
              <w:rPr>
                <w:rFonts w:ascii="Calibri" w:hAnsi="Calibri" w:cs="Calibri"/>
              </w:rPr>
            </w:pPr>
            <w:r>
              <w:rPr>
                <w:rFonts w:ascii="Calibri" w:eastAsia="Calibri" w:hAnsi="Calibri" w:cs="Calibri"/>
              </w:rPr>
              <w:t>Nunca ofereça refeições ou hospedagem para um cônjuge, convidado ou membro da família de um profissional d</w:t>
            </w:r>
            <w:r>
              <w:rPr>
                <w:rFonts w:ascii="Calibri" w:eastAsia="Calibri" w:hAnsi="Calibri" w:cs="Calibri"/>
              </w:rPr>
              <w:t>e saúde ou de outro cliente.</w:t>
            </w:r>
          </w:p>
        </w:tc>
      </w:tr>
      <w:tr w:rsidR="00735112" w14:paraId="385B0EBA" w14:textId="77777777">
        <w:tc>
          <w:tcPr>
            <w:tcW w:w="1353" w:type="dxa"/>
            <w:shd w:val="clear" w:color="auto" w:fill="D9E2F3" w:themeFill="accent1" w:themeFillTint="33"/>
            <w:tcMar>
              <w:top w:w="120" w:type="dxa"/>
              <w:left w:w="180" w:type="dxa"/>
              <w:bottom w:w="120" w:type="dxa"/>
              <w:right w:w="180" w:type="dxa"/>
            </w:tcMar>
            <w:hideMark/>
          </w:tcPr>
          <w:p w14:paraId="385B0E90" w14:textId="77777777" w:rsidR="00735112" w:rsidRDefault="004300F2">
            <w:pPr>
              <w:spacing w:before="30" w:after="30"/>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385B0E91" w14:textId="77777777" w:rsidR="00735112" w:rsidRDefault="004300F2">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47_C_48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92" w14:textId="77777777" w:rsidR="00735112" w:rsidRDefault="004300F2">
            <w:pPr>
              <w:pStyle w:val="NormalWeb"/>
              <w:ind w:left="30" w:right="30"/>
              <w:rPr>
                <w:rFonts w:ascii="Calibri" w:hAnsi="Calibri" w:cs="Calibri"/>
                <w:lang w:val="en-US"/>
              </w:rPr>
            </w:pPr>
            <w:r>
              <w:rPr>
                <w:rFonts w:ascii="Calibri" w:hAnsi="Calibri" w:cs="Calibri"/>
                <w:lang w:val="en-US"/>
              </w:rPr>
              <w:t>Click the arrow to begin your review.</w:t>
            </w:r>
          </w:p>
          <w:p w14:paraId="385B0E93" w14:textId="77777777" w:rsidR="00735112" w:rsidRDefault="004300F2">
            <w:pPr>
              <w:pStyle w:val="NormalWeb"/>
              <w:ind w:left="30" w:right="30"/>
              <w:rPr>
                <w:rFonts w:ascii="Calibri" w:hAnsi="Calibri" w:cs="Calibri"/>
                <w:lang w:val="en-US"/>
              </w:rPr>
            </w:pPr>
            <w:r>
              <w:rPr>
                <w:rFonts w:ascii="Calibri" w:hAnsi="Calibri" w:cs="Calibri"/>
                <w:lang w:val="en-US"/>
              </w:rPr>
              <w:t>Review</w:t>
            </w:r>
          </w:p>
          <w:p w14:paraId="385B0E94" w14:textId="77777777" w:rsidR="00735112" w:rsidRDefault="004300F2">
            <w:pPr>
              <w:pStyle w:val="NormalWeb"/>
              <w:ind w:left="30" w:right="30"/>
              <w:rPr>
                <w:rFonts w:ascii="Calibri" w:hAnsi="Calibri" w:cs="Calibri"/>
                <w:lang w:val="en-US"/>
              </w:rPr>
            </w:pPr>
            <w:r>
              <w:rPr>
                <w:rFonts w:ascii="Calibri" w:hAnsi="Calibri" w:cs="Calibri"/>
                <w:lang w:val="en-US"/>
              </w:rPr>
              <w:t>Take a moment to review some of the key concepts in this section.</w:t>
            </w:r>
          </w:p>
          <w:p w14:paraId="385B0E95" w14:textId="77777777" w:rsidR="00735112" w:rsidRDefault="004300F2">
            <w:pPr>
              <w:pStyle w:val="NormalWeb"/>
              <w:ind w:left="30" w:right="30"/>
              <w:rPr>
                <w:rFonts w:ascii="Calibri" w:hAnsi="Calibri" w:cs="Calibri"/>
                <w:lang w:val="en-US"/>
              </w:rPr>
            </w:pPr>
            <w:r>
              <w:rPr>
                <w:rFonts w:ascii="Calibri" w:hAnsi="Calibri" w:cs="Calibri"/>
                <w:lang w:val="en-US"/>
              </w:rPr>
              <w:t>ALL FORMS OF BRIBERY ARE STRICTLY PROHIBITED</w:t>
            </w:r>
          </w:p>
          <w:p w14:paraId="385B0E96" w14:textId="77777777" w:rsidR="00735112" w:rsidRDefault="004300F2">
            <w:pPr>
              <w:pStyle w:val="NormalWeb"/>
              <w:ind w:left="30" w:right="30"/>
              <w:rPr>
                <w:rFonts w:ascii="Calibri" w:hAnsi="Calibri" w:cs="Calibri"/>
                <w:lang w:val="en-US"/>
              </w:rPr>
            </w:pPr>
            <w:r>
              <w:rPr>
                <w:rFonts w:ascii="Calibri" w:hAnsi="Calibri" w:cs="Calibri"/>
                <w:lang w:val="en-US"/>
              </w:rPr>
              <w:t>At Abbott, bribery of government officials and commercial bribe</w:t>
            </w:r>
            <w:r>
              <w:rPr>
                <w:rFonts w:ascii="Calibri" w:hAnsi="Calibri" w:cs="Calibri"/>
                <w:lang w:val="en-US"/>
              </w:rPr>
              <w:t>ry are both strictly prohibited.</w:t>
            </w:r>
          </w:p>
          <w:p w14:paraId="385B0E97" w14:textId="77777777" w:rsidR="00735112" w:rsidRDefault="004300F2">
            <w:pPr>
              <w:pStyle w:val="NormalWeb"/>
              <w:ind w:left="30" w:right="30"/>
              <w:rPr>
                <w:rFonts w:ascii="Calibri" w:hAnsi="Calibri" w:cs="Calibri"/>
                <w:lang w:val="en-US"/>
              </w:rPr>
            </w:pPr>
            <w:r>
              <w:rPr>
                <w:rFonts w:ascii="Calibri" w:hAnsi="Calibri" w:cs="Calibri"/>
                <w:lang w:val="en-US"/>
              </w:rPr>
              <w:t>GLOBAL BRIBERY AND CORRUPTION LAWS</w:t>
            </w:r>
          </w:p>
          <w:p w14:paraId="385B0E98" w14:textId="77777777" w:rsidR="00735112" w:rsidRDefault="004300F2">
            <w:pPr>
              <w:pStyle w:val="NormalWeb"/>
              <w:ind w:left="30" w:right="30"/>
              <w:rPr>
                <w:rFonts w:ascii="Calibri" w:hAnsi="Calibri" w:cs="Calibri"/>
                <w:lang w:val="en-US"/>
              </w:rPr>
            </w:pPr>
            <w:r>
              <w:rPr>
                <w:rFonts w:ascii="Calibri" w:hAnsi="Calibri" w:cs="Calibri"/>
                <w:lang w:val="en-US"/>
              </w:rPr>
              <w:t>It is your responsibility to know and comply with the laws and regulations that apply to your role in the countries in which you do business.</w:t>
            </w:r>
          </w:p>
          <w:p w14:paraId="385B0E99" w14:textId="77777777" w:rsidR="00735112" w:rsidRDefault="004300F2">
            <w:pPr>
              <w:pStyle w:val="NormalWeb"/>
              <w:ind w:left="30" w:right="30"/>
              <w:rPr>
                <w:rFonts w:ascii="Calibri" w:hAnsi="Calibri" w:cs="Calibri"/>
                <w:lang w:val="en-US"/>
              </w:rPr>
            </w:pPr>
            <w:r>
              <w:rPr>
                <w:rFonts w:ascii="Calibri" w:hAnsi="Calibri" w:cs="Calibri"/>
                <w:lang w:val="en-US"/>
              </w:rPr>
              <w:t>ABBOTT’S STANDARDS</w:t>
            </w:r>
          </w:p>
          <w:p w14:paraId="385B0E9A" w14:textId="77777777" w:rsidR="00735112" w:rsidRDefault="004300F2">
            <w:pPr>
              <w:pStyle w:val="NormalWeb"/>
              <w:ind w:left="30" w:right="30"/>
              <w:rPr>
                <w:rFonts w:ascii="Calibri" w:hAnsi="Calibri" w:cs="Calibri"/>
                <w:lang w:val="en-US"/>
              </w:rPr>
            </w:pPr>
            <w:r>
              <w:rPr>
                <w:rFonts w:ascii="Calibri" w:hAnsi="Calibri" w:cs="Calibri"/>
                <w:lang w:val="en-US"/>
              </w:rPr>
              <w:t>Abbott’s own standards on b</w:t>
            </w:r>
            <w:r>
              <w:rPr>
                <w:rFonts w:ascii="Calibri" w:hAnsi="Calibri" w:cs="Calibri"/>
                <w:lang w:val="en-US"/>
              </w:rPr>
              <w:t>ribery and corruption are consistent with our commitment to conduct business with honesty, fairness, and integrity.</w:t>
            </w:r>
          </w:p>
          <w:p w14:paraId="385B0E9B" w14:textId="77777777" w:rsidR="00735112" w:rsidRDefault="004300F2">
            <w:pPr>
              <w:pStyle w:val="NormalWeb"/>
              <w:ind w:left="30" w:right="30"/>
              <w:rPr>
                <w:rFonts w:ascii="Calibri" w:hAnsi="Calibri" w:cs="Calibri"/>
                <w:lang w:val="en-US"/>
              </w:rPr>
            </w:pPr>
            <w:r>
              <w:rPr>
                <w:rFonts w:ascii="Calibri" w:hAnsi="Calibri" w:cs="Calibri"/>
                <w:lang w:val="en-US"/>
              </w:rPr>
              <w:t>HIRING FOR PROFESSIONAL SERVICES</w:t>
            </w:r>
          </w:p>
          <w:p w14:paraId="385B0E9C" w14:textId="77777777" w:rsidR="00735112" w:rsidRDefault="004300F2">
            <w:pPr>
              <w:pStyle w:val="NormalWeb"/>
              <w:ind w:left="30" w:right="30"/>
              <w:rPr>
                <w:rFonts w:ascii="Calibri" w:hAnsi="Calibri" w:cs="Calibri"/>
                <w:lang w:val="en-US"/>
              </w:rPr>
            </w:pPr>
            <w:r>
              <w:rPr>
                <w:rFonts w:ascii="Calibri" w:hAnsi="Calibri" w:cs="Calibri"/>
                <w:lang w:val="en-US"/>
              </w:rPr>
              <w:t>Never enter into an arrangement in order to inappropriately influence or induce a business decision, even i</w:t>
            </w:r>
            <w:r>
              <w:rPr>
                <w:rFonts w:ascii="Calibri" w:hAnsi="Calibri" w:cs="Calibri"/>
                <w:lang w:val="en-US"/>
              </w:rPr>
              <w:t>f it’s only a partial reason.</w:t>
            </w:r>
          </w:p>
          <w:p w14:paraId="385B0E9D" w14:textId="77777777" w:rsidR="00735112" w:rsidRDefault="004300F2">
            <w:pPr>
              <w:pStyle w:val="NormalWeb"/>
              <w:ind w:left="30" w:right="30"/>
              <w:rPr>
                <w:rFonts w:ascii="Calibri" w:hAnsi="Calibri" w:cs="Calibri"/>
                <w:lang w:val="en-US"/>
              </w:rPr>
            </w:pPr>
            <w:r>
              <w:rPr>
                <w:rFonts w:ascii="Calibri" w:hAnsi="Calibri" w:cs="Calibri"/>
                <w:lang w:val="en-US"/>
              </w:rPr>
              <w:t>SPONSORSHIPS</w:t>
            </w:r>
          </w:p>
          <w:p w14:paraId="385B0E9E" w14:textId="77777777" w:rsidR="00735112" w:rsidRDefault="004300F2">
            <w:pPr>
              <w:pStyle w:val="NormalWeb"/>
              <w:ind w:left="30" w:right="30"/>
              <w:rPr>
                <w:rFonts w:ascii="Calibri" w:hAnsi="Calibri" w:cs="Calibri"/>
                <w:lang w:val="en-US"/>
              </w:rPr>
            </w:pPr>
            <w:r>
              <w:rPr>
                <w:rFonts w:ascii="Calibri" w:hAnsi="Calibri" w:cs="Calibri"/>
                <w:lang w:val="en-US"/>
              </w:rPr>
              <w:t>Always ensure that sponsorships remain appropriate – free of inappropriate influence and inducement – and are in line with your local affiliate standards.</w:t>
            </w:r>
          </w:p>
          <w:p w14:paraId="385B0E9F" w14:textId="77777777" w:rsidR="00735112" w:rsidRDefault="004300F2">
            <w:pPr>
              <w:pStyle w:val="NormalWeb"/>
              <w:ind w:left="30" w:right="30"/>
              <w:rPr>
                <w:rFonts w:ascii="Calibri" w:hAnsi="Calibri" w:cs="Calibri"/>
                <w:lang w:val="en-US"/>
              </w:rPr>
            </w:pPr>
            <w:r>
              <w:rPr>
                <w:rFonts w:ascii="Calibri" w:hAnsi="Calibri" w:cs="Calibri"/>
                <w:lang w:val="en-US"/>
              </w:rPr>
              <w:t>BOOKS AND RECORDS</w:t>
            </w:r>
          </w:p>
          <w:p w14:paraId="385B0EA0" w14:textId="77777777" w:rsidR="00735112" w:rsidRDefault="004300F2">
            <w:pPr>
              <w:pStyle w:val="NormalWeb"/>
              <w:ind w:left="30" w:right="30"/>
              <w:rPr>
                <w:rFonts w:ascii="Calibri" w:hAnsi="Calibri" w:cs="Calibri"/>
                <w:lang w:val="en-US"/>
              </w:rPr>
            </w:pPr>
            <w:r>
              <w:rPr>
                <w:rFonts w:ascii="Calibri" w:hAnsi="Calibri" w:cs="Calibri"/>
                <w:lang w:val="en-US"/>
              </w:rPr>
              <w:t>Record every transaction accurately to r</w:t>
            </w:r>
            <w:r>
              <w:rPr>
                <w:rFonts w:ascii="Calibri" w:hAnsi="Calibri" w:cs="Calibri"/>
                <w:lang w:val="en-US"/>
              </w:rPr>
              <w:t>eflect the actual purpose, actual details, and correct description.</w:t>
            </w:r>
          </w:p>
          <w:p w14:paraId="385B0EA1" w14:textId="77777777" w:rsidR="00735112" w:rsidRDefault="004300F2">
            <w:pPr>
              <w:pStyle w:val="NormalWeb"/>
              <w:ind w:left="30" w:right="30"/>
              <w:rPr>
                <w:rFonts w:ascii="Calibri" w:hAnsi="Calibri" w:cs="Calibri"/>
                <w:lang w:val="en-US"/>
              </w:rPr>
            </w:pPr>
            <w:r>
              <w:rPr>
                <w:rFonts w:ascii="Calibri" w:hAnsi="Calibri" w:cs="Calibri"/>
                <w:lang w:val="en-US"/>
              </w:rPr>
              <w:t>ITEMS OF VALUE</w:t>
            </w:r>
          </w:p>
          <w:p w14:paraId="385B0EA2" w14:textId="77777777" w:rsidR="00735112" w:rsidRDefault="004300F2">
            <w:pPr>
              <w:pStyle w:val="NormalWeb"/>
              <w:ind w:left="30" w:right="30"/>
              <w:rPr>
                <w:rFonts w:ascii="Calibri" w:hAnsi="Calibri" w:cs="Calibri"/>
                <w:lang w:val="en-US"/>
              </w:rPr>
            </w:pPr>
            <w:r>
              <w:rPr>
                <w:rFonts w:ascii="Calibri" w:hAnsi="Calibri" w:cs="Calibri"/>
                <w:lang w:val="en-US"/>
              </w:rPr>
              <w:t>Always check with your local OEC policies and procedures to determine what items of value are permitted.</w:t>
            </w:r>
          </w:p>
          <w:p w14:paraId="385B0EA3" w14:textId="77777777" w:rsidR="00735112" w:rsidRDefault="004300F2">
            <w:pPr>
              <w:pStyle w:val="NormalWeb"/>
              <w:ind w:left="30" w:right="30"/>
              <w:rPr>
                <w:rFonts w:ascii="Calibri" w:hAnsi="Calibri" w:cs="Calibri"/>
                <w:lang w:val="en-US"/>
              </w:rPr>
            </w:pPr>
            <w:r>
              <w:rPr>
                <w:rFonts w:ascii="Calibri" w:hAnsi="Calibri" w:cs="Calibri"/>
                <w:lang w:val="en-US"/>
              </w:rPr>
              <w:t>To check your progress, click the Menu button.</w:t>
            </w:r>
          </w:p>
          <w:p w14:paraId="385B0EA4" w14:textId="77777777" w:rsidR="00735112" w:rsidRDefault="004300F2">
            <w:pPr>
              <w:pStyle w:val="NormalWeb"/>
              <w:ind w:left="30" w:right="30"/>
              <w:rPr>
                <w:rFonts w:ascii="Calibri" w:hAnsi="Calibri" w:cs="Calibri"/>
                <w:lang w:val="en-US"/>
              </w:rPr>
            </w:pPr>
            <w:r>
              <w:rPr>
                <w:rFonts w:ascii="Calibri" w:hAnsi="Calibri" w:cs="Calibri"/>
                <w:lang w:val="en-US"/>
              </w:rPr>
              <w:t>You have completed se</w:t>
            </w:r>
            <w:r>
              <w:rPr>
                <w:rFonts w:ascii="Calibri" w:hAnsi="Calibri" w:cs="Calibri"/>
                <w:lang w:val="en-US"/>
              </w:rPr>
              <w:t>ction 2 of 4</w:t>
            </w:r>
          </w:p>
          <w:p w14:paraId="385B0EA5" w14:textId="77777777" w:rsidR="00735112" w:rsidRDefault="004300F2">
            <w:pPr>
              <w:pStyle w:val="NormalWeb"/>
              <w:ind w:left="30" w:right="30"/>
              <w:rPr>
                <w:rFonts w:ascii="Calibri" w:hAnsi="Calibri" w:cs="Calibri"/>
                <w:lang w:val="en-US"/>
              </w:rPr>
            </w:pPr>
            <w:r>
              <w:rPr>
                <w:rFonts w:ascii="Calibri" w:hAnsi="Calibri" w:cs="Calibri"/>
                <w:lang w:val="en-US"/>
              </w:rPr>
              <w:t>Click the forward arrow to continue learning</w:t>
            </w:r>
          </w:p>
        </w:tc>
        <w:tc>
          <w:tcPr>
            <w:tcW w:w="6000" w:type="dxa"/>
            <w:vAlign w:val="center"/>
          </w:tcPr>
          <w:p w14:paraId="385B0EA6" w14:textId="77777777" w:rsidR="00735112" w:rsidRDefault="004300F2">
            <w:pPr>
              <w:pStyle w:val="NormalWeb"/>
              <w:ind w:left="30" w:right="30"/>
              <w:rPr>
                <w:rFonts w:ascii="Calibri" w:hAnsi="Calibri" w:cs="Calibri"/>
              </w:rPr>
            </w:pPr>
            <w:r>
              <w:rPr>
                <w:rFonts w:ascii="Calibri" w:eastAsia="Calibri" w:hAnsi="Calibri" w:cs="Calibri"/>
              </w:rPr>
              <w:t>Clique na seta para começar sua revisão.</w:t>
            </w:r>
          </w:p>
          <w:p w14:paraId="385B0EA7" w14:textId="77777777" w:rsidR="00735112" w:rsidRDefault="004300F2">
            <w:pPr>
              <w:pStyle w:val="NormalWeb"/>
              <w:ind w:left="30" w:right="30"/>
              <w:rPr>
                <w:rFonts w:ascii="Calibri" w:hAnsi="Calibri" w:cs="Calibri"/>
              </w:rPr>
            </w:pPr>
            <w:r>
              <w:rPr>
                <w:rFonts w:ascii="Calibri" w:eastAsia="Calibri" w:hAnsi="Calibri" w:cs="Calibri"/>
              </w:rPr>
              <w:t>Revisão</w:t>
            </w:r>
          </w:p>
          <w:p w14:paraId="385B0EA8" w14:textId="77777777" w:rsidR="00735112" w:rsidRDefault="004300F2">
            <w:pPr>
              <w:pStyle w:val="NormalWeb"/>
              <w:ind w:left="30" w:right="30"/>
              <w:rPr>
                <w:rFonts w:ascii="Calibri" w:hAnsi="Calibri" w:cs="Calibri"/>
              </w:rPr>
            </w:pPr>
            <w:r>
              <w:rPr>
                <w:rFonts w:ascii="Calibri" w:eastAsia="Calibri" w:hAnsi="Calibri" w:cs="Calibri"/>
              </w:rPr>
              <w:t>Reserve um tempo para rever alguns dos principais conceitos nesta seção.</w:t>
            </w:r>
          </w:p>
          <w:p w14:paraId="385B0EA9" w14:textId="77777777" w:rsidR="00735112" w:rsidRDefault="004300F2">
            <w:pPr>
              <w:pStyle w:val="NormalWeb"/>
              <w:ind w:left="30" w:right="30"/>
              <w:rPr>
                <w:rFonts w:ascii="Calibri" w:hAnsi="Calibri" w:cs="Calibri"/>
              </w:rPr>
            </w:pPr>
            <w:r>
              <w:rPr>
                <w:rFonts w:ascii="Calibri" w:eastAsia="Calibri" w:hAnsi="Calibri" w:cs="Calibri"/>
              </w:rPr>
              <w:t>TODAS AS FORMAS DE SUBORNO SÃO ESTRITAMENTE PROIBIDAS</w:t>
            </w:r>
          </w:p>
          <w:p w14:paraId="385B0EAA" w14:textId="77777777" w:rsidR="00735112" w:rsidRDefault="004300F2">
            <w:pPr>
              <w:pStyle w:val="NormalWeb"/>
              <w:ind w:left="30" w:right="30"/>
              <w:rPr>
                <w:rFonts w:ascii="Calibri" w:hAnsi="Calibri" w:cs="Calibri"/>
              </w:rPr>
            </w:pPr>
            <w:r>
              <w:rPr>
                <w:rFonts w:ascii="Calibri" w:eastAsia="Calibri" w:hAnsi="Calibri" w:cs="Calibri"/>
              </w:rPr>
              <w:t xml:space="preserve">Na Abbott, o </w:t>
            </w:r>
            <w:r>
              <w:rPr>
                <w:rFonts w:ascii="Calibri" w:eastAsia="Calibri" w:hAnsi="Calibri" w:cs="Calibri"/>
              </w:rPr>
              <w:t>suborno de funcionários públicos e o suborno comercial são estritamente proibidos.</w:t>
            </w:r>
          </w:p>
          <w:p w14:paraId="385B0EAB" w14:textId="77777777" w:rsidR="00735112" w:rsidRDefault="004300F2">
            <w:pPr>
              <w:pStyle w:val="NormalWeb"/>
              <w:ind w:left="30" w:right="30"/>
              <w:rPr>
                <w:rFonts w:ascii="Calibri" w:hAnsi="Calibri" w:cs="Calibri"/>
              </w:rPr>
            </w:pPr>
            <w:r>
              <w:rPr>
                <w:rFonts w:ascii="Calibri" w:eastAsia="Calibri" w:hAnsi="Calibri" w:cs="Calibri"/>
              </w:rPr>
              <w:t>LEIS GLOBAIS ANTISSUBORNO E ANTICORRUPÇÃO</w:t>
            </w:r>
          </w:p>
          <w:p w14:paraId="385B0EAC" w14:textId="77777777" w:rsidR="00735112" w:rsidRDefault="004300F2">
            <w:pPr>
              <w:pStyle w:val="NormalWeb"/>
              <w:ind w:left="30" w:right="30"/>
              <w:rPr>
                <w:rFonts w:ascii="Calibri" w:hAnsi="Calibri" w:cs="Calibri"/>
              </w:rPr>
            </w:pPr>
            <w:r>
              <w:rPr>
                <w:rFonts w:ascii="Calibri" w:eastAsia="Calibri" w:hAnsi="Calibri" w:cs="Calibri"/>
              </w:rPr>
              <w:t>É sua responsabilidade conhecer e cumprir as leis e os regulamentos que se aplicam à sua função nos países nos quais você faz negóc</w:t>
            </w:r>
            <w:r>
              <w:rPr>
                <w:rFonts w:ascii="Calibri" w:eastAsia="Calibri" w:hAnsi="Calibri" w:cs="Calibri"/>
              </w:rPr>
              <w:t>ios.</w:t>
            </w:r>
          </w:p>
          <w:p w14:paraId="385B0EAD" w14:textId="77777777" w:rsidR="00735112" w:rsidRDefault="004300F2">
            <w:pPr>
              <w:pStyle w:val="NormalWeb"/>
              <w:ind w:left="30" w:right="30"/>
              <w:rPr>
                <w:rFonts w:ascii="Calibri" w:hAnsi="Calibri" w:cs="Calibri"/>
              </w:rPr>
            </w:pPr>
            <w:r>
              <w:rPr>
                <w:rFonts w:ascii="Calibri" w:eastAsia="Calibri" w:hAnsi="Calibri" w:cs="Calibri"/>
              </w:rPr>
              <w:t>NORMAS DA ABBOTT</w:t>
            </w:r>
          </w:p>
          <w:p w14:paraId="385B0EAE" w14:textId="77777777" w:rsidR="00735112" w:rsidRDefault="004300F2">
            <w:pPr>
              <w:pStyle w:val="NormalWeb"/>
              <w:ind w:left="30" w:right="30"/>
              <w:rPr>
                <w:rFonts w:ascii="Calibri" w:hAnsi="Calibri" w:cs="Calibri"/>
              </w:rPr>
            </w:pPr>
            <w:r>
              <w:rPr>
                <w:rFonts w:ascii="Calibri" w:eastAsia="Calibri" w:hAnsi="Calibri" w:cs="Calibri"/>
              </w:rPr>
              <w:t>As normas da Abbott referentes ao combate ao suborno e à corrupção são consistentes com nosso compromisso de fazer negócios com honestidade, justiça e integridade.</w:t>
            </w:r>
          </w:p>
          <w:p w14:paraId="385B0EAF" w14:textId="77777777" w:rsidR="00735112" w:rsidRDefault="004300F2">
            <w:pPr>
              <w:pStyle w:val="NormalWeb"/>
              <w:ind w:left="30" w:right="30"/>
              <w:rPr>
                <w:rFonts w:ascii="Calibri" w:hAnsi="Calibri" w:cs="Calibri"/>
              </w:rPr>
            </w:pPr>
            <w:r>
              <w:rPr>
                <w:rFonts w:ascii="Calibri" w:eastAsia="Calibri" w:hAnsi="Calibri" w:cs="Calibri"/>
              </w:rPr>
              <w:t>CONTRATAÇÃO DE SERVIÇOS PROFISSIONAIS</w:t>
            </w:r>
          </w:p>
          <w:p w14:paraId="385B0EB0" w14:textId="77777777" w:rsidR="00735112" w:rsidRDefault="004300F2">
            <w:pPr>
              <w:pStyle w:val="NormalWeb"/>
              <w:ind w:left="30" w:right="30"/>
              <w:rPr>
                <w:rFonts w:ascii="Calibri" w:hAnsi="Calibri" w:cs="Calibri"/>
              </w:rPr>
            </w:pPr>
            <w:r>
              <w:rPr>
                <w:rFonts w:ascii="Calibri" w:eastAsia="Calibri" w:hAnsi="Calibri" w:cs="Calibri"/>
              </w:rPr>
              <w:t>Nunca participe de um acordo par</w:t>
            </w:r>
            <w:r>
              <w:rPr>
                <w:rFonts w:ascii="Calibri" w:eastAsia="Calibri" w:hAnsi="Calibri" w:cs="Calibri"/>
              </w:rPr>
              <w:t>a influenciar indevidamente ou induzir uma decisão de negócio, mesmo que seja apenas um motivo parcial.</w:t>
            </w:r>
          </w:p>
          <w:p w14:paraId="385B0EB1" w14:textId="77777777" w:rsidR="00735112" w:rsidRDefault="004300F2">
            <w:pPr>
              <w:pStyle w:val="NormalWeb"/>
              <w:ind w:left="30" w:right="30"/>
              <w:rPr>
                <w:rFonts w:ascii="Calibri" w:hAnsi="Calibri" w:cs="Calibri"/>
              </w:rPr>
            </w:pPr>
            <w:r>
              <w:rPr>
                <w:rFonts w:ascii="Calibri" w:eastAsia="Calibri" w:hAnsi="Calibri" w:cs="Calibri"/>
              </w:rPr>
              <w:t>PATROCÍNIOS</w:t>
            </w:r>
          </w:p>
          <w:p w14:paraId="385B0EB2" w14:textId="77777777" w:rsidR="00735112" w:rsidRDefault="004300F2">
            <w:pPr>
              <w:pStyle w:val="NormalWeb"/>
              <w:ind w:left="30" w:right="30"/>
              <w:rPr>
                <w:rFonts w:ascii="Calibri" w:hAnsi="Calibri" w:cs="Calibri"/>
              </w:rPr>
            </w:pPr>
            <w:r>
              <w:rPr>
                <w:rFonts w:ascii="Calibri" w:eastAsia="Calibri" w:hAnsi="Calibri" w:cs="Calibri"/>
              </w:rPr>
              <w:t>Sempre garanta que patrocínios permaneçam adequados, livres de influência e indução impróprias, e em conformidade com os padrões locais de s</w:t>
            </w:r>
            <w:r>
              <w:rPr>
                <w:rFonts w:ascii="Calibri" w:eastAsia="Calibri" w:hAnsi="Calibri" w:cs="Calibri"/>
              </w:rPr>
              <w:t>eus afiliados.</w:t>
            </w:r>
          </w:p>
          <w:p w14:paraId="385B0EB3" w14:textId="77777777" w:rsidR="00735112" w:rsidRDefault="004300F2">
            <w:pPr>
              <w:pStyle w:val="NormalWeb"/>
              <w:ind w:left="30" w:right="30"/>
              <w:rPr>
                <w:rFonts w:ascii="Calibri" w:hAnsi="Calibri" w:cs="Calibri"/>
              </w:rPr>
            </w:pPr>
            <w:r>
              <w:rPr>
                <w:rFonts w:ascii="Calibri" w:eastAsia="Calibri" w:hAnsi="Calibri" w:cs="Calibri"/>
              </w:rPr>
              <w:t>REGISTRO CONTÁBIL</w:t>
            </w:r>
          </w:p>
          <w:p w14:paraId="385B0EB4" w14:textId="77777777" w:rsidR="00735112" w:rsidRDefault="004300F2">
            <w:pPr>
              <w:pStyle w:val="NormalWeb"/>
              <w:ind w:left="30" w:right="30"/>
              <w:rPr>
                <w:rFonts w:ascii="Calibri" w:hAnsi="Calibri" w:cs="Calibri"/>
              </w:rPr>
            </w:pPr>
            <w:r>
              <w:rPr>
                <w:rFonts w:ascii="Calibri" w:eastAsia="Calibri" w:hAnsi="Calibri" w:cs="Calibri"/>
              </w:rPr>
              <w:t>Registre todas as transações com precisão para refletir a finalidade real, os detalhes reais e a descrição correta.</w:t>
            </w:r>
          </w:p>
          <w:p w14:paraId="385B0EB5" w14:textId="77777777" w:rsidR="00735112" w:rsidRDefault="004300F2">
            <w:pPr>
              <w:pStyle w:val="NormalWeb"/>
              <w:ind w:left="30" w:right="30"/>
              <w:rPr>
                <w:rFonts w:ascii="Calibri" w:hAnsi="Calibri" w:cs="Calibri"/>
              </w:rPr>
            </w:pPr>
            <w:r>
              <w:rPr>
                <w:rFonts w:ascii="Calibri" w:eastAsia="Calibri" w:hAnsi="Calibri" w:cs="Calibri"/>
              </w:rPr>
              <w:t>ITENS DE VALOR</w:t>
            </w:r>
          </w:p>
          <w:p w14:paraId="385B0EB6" w14:textId="77777777" w:rsidR="00735112" w:rsidRDefault="004300F2">
            <w:pPr>
              <w:pStyle w:val="NormalWeb"/>
              <w:ind w:left="30" w:right="30"/>
              <w:rPr>
                <w:rFonts w:ascii="Calibri" w:hAnsi="Calibri" w:cs="Calibri"/>
              </w:rPr>
            </w:pPr>
            <w:r>
              <w:rPr>
                <w:rFonts w:ascii="Calibri" w:eastAsia="Calibri" w:hAnsi="Calibri" w:cs="Calibri"/>
              </w:rPr>
              <w:t xml:space="preserve">Verifique sempre os procedimentos e políticas locais do seu OEC para determinar quais </w:t>
            </w:r>
            <w:r>
              <w:rPr>
                <w:rFonts w:ascii="Calibri" w:eastAsia="Calibri" w:hAnsi="Calibri" w:cs="Calibri"/>
              </w:rPr>
              <w:t>itens de valor são permitidos.</w:t>
            </w:r>
          </w:p>
          <w:p w14:paraId="385B0EB7" w14:textId="77777777" w:rsidR="00735112" w:rsidRDefault="004300F2">
            <w:pPr>
              <w:pStyle w:val="NormalWeb"/>
              <w:ind w:left="30" w:right="30"/>
              <w:rPr>
                <w:rFonts w:ascii="Calibri" w:hAnsi="Calibri" w:cs="Calibri"/>
              </w:rPr>
            </w:pPr>
            <w:r>
              <w:rPr>
                <w:rFonts w:ascii="Calibri" w:eastAsia="Calibri" w:hAnsi="Calibri" w:cs="Calibri"/>
              </w:rPr>
              <w:t>Para ver o seu progresso, clique no botão Menu.</w:t>
            </w:r>
          </w:p>
          <w:p w14:paraId="385B0EB8" w14:textId="77777777" w:rsidR="00735112" w:rsidRDefault="004300F2">
            <w:pPr>
              <w:pStyle w:val="NormalWeb"/>
              <w:ind w:left="30" w:right="30"/>
              <w:rPr>
                <w:rFonts w:ascii="Calibri" w:hAnsi="Calibri" w:cs="Calibri"/>
              </w:rPr>
            </w:pPr>
            <w:r>
              <w:rPr>
                <w:rFonts w:ascii="Calibri" w:eastAsia="Calibri" w:hAnsi="Calibri" w:cs="Calibri"/>
              </w:rPr>
              <w:t>Você concluiu a seção 2 de 4</w:t>
            </w:r>
          </w:p>
          <w:p w14:paraId="385B0EB9" w14:textId="77777777" w:rsidR="00735112" w:rsidRDefault="004300F2">
            <w:pPr>
              <w:pStyle w:val="NormalWeb"/>
              <w:ind w:left="30" w:right="30"/>
              <w:rPr>
                <w:rFonts w:ascii="Calibri" w:hAnsi="Calibri" w:cs="Calibri"/>
              </w:rPr>
            </w:pPr>
            <w:r>
              <w:rPr>
                <w:rFonts w:ascii="Calibri" w:eastAsia="Calibri" w:hAnsi="Calibri" w:cs="Calibri"/>
              </w:rPr>
              <w:t>Clique na seta para frente para continuar a aprender</w:t>
            </w:r>
          </w:p>
        </w:tc>
      </w:tr>
      <w:tr w:rsidR="00735112" w14:paraId="385B0EBF" w14:textId="77777777">
        <w:tc>
          <w:tcPr>
            <w:tcW w:w="1353" w:type="dxa"/>
            <w:shd w:val="clear" w:color="auto" w:fill="D9E2F3" w:themeFill="accent1" w:themeFillTint="33"/>
            <w:tcMar>
              <w:top w:w="120" w:type="dxa"/>
              <w:left w:w="180" w:type="dxa"/>
              <w:bottom w:w="120" w:type="dxa"/>
              <w:right w:w="180" w:type="dxa"/>
            </w:tcMar>
            <w:hideMark/>
          </w:tcPr>
          <w:p w14:paraId="385B0EBB" w14:textId="77777777" w:rsidR="00735112" w:rsidRDefault="004300F2">
            <w:pPr>
              <w:spacing w:before="30" w:after="30"/>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385B0EBC" w14:textId="77777777" w:rsidR="00735112" w:rsidRDefault="004300F2">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48_C_50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BD" w14:textId="77777777" w:rsidR="00735112" w:rsidRDefault="004300F2">
            <w:pPr>
              <w:pStyle w:val="NormalWeb"/>
              <w:ind w:left="30" w:right="30"/>
              <w:rPr>
                <w:rFonts w:ascii="Calibri" w:hAnsi="Calibri" w:cs="Calibri"/>
                <w:lang w:val="en-US"/>
              </w:rPr>
            </w:pPr>
            <w:r>
              <w:rPr>
                <w:rFonts w:ascii="Calibri" w:hAnsi="Calibri" w:cs="Calibri"/>
                <w:lang w:val="en-US"/>
              </w:rPr>
              <w:t>Abbott provides sponsorships only on the basis of HCP educational needs and expertise, only where permitted by all applicable law and industry code, and never as a r</w:t>
            </w:r>
            <w:r>
              <w:rPr>
                <w:rFonts w:ascii="Calibri" w:hAnsi="Calibri" w:cs="Calibri"/>
                <w:lang w:val="en-US"/>
              </w:rPr>
              <w:t>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385B0EBE" w14:textId="77777777" w:rsidR="00735112" w:rsidRDefault="004300F2">
            <w:pPr>
              <w:pStyle w:val="NormalWeb"/>
              <w:ind w:left="30" w:right="30"/>
              <w:rPr>
                <w:rFonts w:ascii="Calibri" w:hAnsi="Calibri" w:cs="Calibri"/>
              </w:rPr>
            </w:pPr>
            <w:r>
              <w:rPr>
                <w:rFonts w:ascii="Calibri" w:eastAsia="Calibri" w:hAnsi="Calibri" w:cs="Calibri"/>
              </w:rPr>
              <w:t>A Abbott só concede patrocínios com base nas necess</w:t>
            </w:r>
            <w:r>
              <w:rPr>
                <w:rFonts w:ascii="Calibri" w:eastAsia="Calibri" w:hAnsi="Calibri" w:cs="Calibri"/>
              </w:rPr>
              <w:t>idades e na experiência educacional do profissional de saúde, somente quando permitido pelas leis aplicáveis e pelo código do setor e nunca como recompensa ou incentivo para conseguir negócios. Você define expectativas claras dizendo ao chefe do departamen</w:t>
            </w:r>
            <w:r>
              <w:rPr>
                <w:rFonts w:ascii="Calibri" w:eastAsia="Calibri" w:hAnsi="Calibri" w:cs="Calibri"/>
              </w:rPr>
              <w:t>to quais são as regras da Abbott, reforçando o compromisso da empresa com uma conduta ética e legal.</w:t>
            </w:r>
          </w:p>
        </w:tc>
      </w:tr>
      <w:tr w:rsidR="00735112" w14:paraId="385B0EDE" w14:textId="77777777">
        <w:tc>
          <w:tcPr>
            <w:tcW w:w="1353" w:type="dxa"/>
            <w:shd w:val="clear" w:color="auto" w:fill="D9E2F3" w:themeFill="accent1" w:themeFillTint="33"/>
            <w:tcMar>
              <w:top w:w="120" w:type="dxa"/>
              <w:left w:w="180" w:type="dxa"/>
              <w:bottom w:w="120" w:type="dxa"/>
              <w:right w:w="180" w:type="dxa"/>
            </w:tcMar>
            <w:hideMark/>
          </w:tcPr>
          <w:p w14:paraId="385B0EC0" w14:textId="77777777" w:rsidR="00735112" w:rsidRDefault="004300F2">
            <w:pPr>
              <w:spacing w:before="30" w:after="30"/>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385B0EC1" w14:textId="77777777" w:rsidR="00735112" w:rsidRDefault="004300F2">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59_C_61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C2" w14:textId="77777777" w:rsidR="00735112" w:rsidRDefault="004300F2">
            <w:pPr>
              <w:pStyle w:val="NormalWeb"/>
              <w:ind w:left="30" w:right="30"/>
              <w:rPr>
                <w:rFonts w:ascii="Calibri" w:hAnsi="Calibri" w:cs="Calibri"/>
                <w:lang w:val="en-US"/>
              </w:rPr>
            </w:pPr>
            <w:r>
              <w:rPr>
                <w:rFonts w:ascii="Calibri" w:hAnsi="Calibri" w:cs="Calibri"/>
                <w:lang w:val="en-US"/>
              </w:rPr>
              <w:t>Click the arrow to begin your review.</w:t>
            </w:r>
          </w:p>
          <w:p w14:paraId="385B0EC3" w14:textId="77777777" w:rsidR="00735112" w:rsidRDefault="004300F2">
            <w:pPr>
              <w:pStyle w:val="NormalWeb"/>
              <w:ind w:left="30" w:right="30"/>
              <w:rPr>
                <w:rFonts w:ascii="Calibri" w:hAnsi="Calibri" w:cs="Calibri"/>
                <w:lang w:val="en-US"/>
              </w:rPr>
            </w:pPr>
            <w:r>
              <w:rPr>
                <w:rFonts w:ascii="Calibri" w:hAnsi="Calibri" w:cs="Calibri"/>
                <w:lang w:val="en-US"/>
              </w:rPr>
              <w:t>Review</w:t>
            </w:r>
          </w:p>
          <w:p w14:paraId="385B0EC4" w14:textId="77777777" w:rsidR="00735112" w:rsidRDefault="004300F2">
            <w:pPr>
              <w:pStyle w:val="NormalWeb"/>
              <w:ind w:left="30" w:right="30"/>
              <w:rPr>
                <w:rFonts w:ascii="Calibri" w:hAnsi="Calibri" w:cs="Calibri"/>
                <w:lang w:val="en-US"/>
              </w:rPr>
            </w:pPr>
            <w:r>
              <w:rPr>
                <w:rFonts w:ascii="Calibri" w:hAnsi="Calibri" w:cs="Calibri"/>
                <w:lang w:val="en-US"/>
              </w:rPr>
              <w:t xml:space="preserve">Take a </w:t>
            </w:r>
            <w:r>
              <w:rPr>
                <w:rFonts w:ascii="Calibri" w:hAnsi="Calibri" w:cs="Calibri"/>
                <w:lang w:val="en-US"/>
              </w:rPr>
              <w:t>moment to review some of the key concepts in this section.</w:t>
            </w:r>
          </w:p>
          <w:p w14:paraId="385B0EC5" w14:textId="77777777" w:rsidR="00735112" w:rsidRDefault="004300F2">
            <w:pPr>
              <w:pStyle w:val="NormalWeb"/>
              <w:ind w:left="30" w:right="30"/>
              <w:rPr>
                <w:rFonts w:ascii="Calibri" w:hAnsi="Calibri" w:cs="Calibri"/>
                <w:lang w:val="en-US"/>
              </w:rPr>
            </w:pPr>
            <w:r>
              <w:rPr>
                <w:rFonts w:ascii="Calibri" w:hAnsi="Calibri" w:cs="Calibri"/>
                <w:lang w:val="en-US"/>
              </w:rPr>
              <w:t>SETTING CLEAR EXPECTATIONS</w:t>
            </w:r>
          </w:p>
          <w:p w14:paraId="385B0EC6" w14:textId="77777777" w:rsidR="00735112" w:rsidRDefault="004300F2">
            <w:pPr>
              <w:pStyle w:val="NormalWeb"/>
              <w:ind w:left="30" w:right="30"/>
              <w:rPr>
                <w:rFonts w:ascii="Calibri" w:hAnsi="Calibri" w:cs="Calibri"/>
                <w:lang w:val="en-US"/>
              </w:rPr>
            </w:pPr>
            <w:r>
              <w:rPr>
                <w:rFonts w:ascii="Calibri" w:hAnsi="Calibri" w:cs="Calibri"/>
                <w:lang w:val="en-US"/>
              </w:rPr>
              <w:t>Setting clear boundaries and expectations with customers and partners is a simple way to avoid the risk of bribery and corruption.</w:t>
            </w:r>
          </w:p>
          <w:p w14:paraId="385B0EC7" w14:textId="77777777" w:rsidR="00735112" w:rsidRDefault="004300F2">
            <w:pPr>
              <w:pStyle w:val="NormalWeb"/>
              <w:ind w:left="30" w:right="30"/>
              <w:rPr>
                <w:rFonts w:ascii="Calibri" w:hAnsi="Calibri" w:cs="Calibri"/>
                <w:lang w:val="en-US"/>
              </w:rPr>
            </w:pPr>
            <w:r>
              <w:rPr>
                <w:rFonts w:ascii="Calibri" w:hAnsi="Calibri" w:cs="Calibri"/>
                <w:lang w:val="en-US"/>
              </w:rPr>
              <w:t>KNOWING HOW TO SAY “NO”</w:t>
            </w:r>
          </w:p>
          <w:p w14:paraId="385B0EC8" w14:textId="77777777" w:rsidR="00735112" w:rsidRDefault="004300F2">
            <w:pPr>
              <w:pStyle w:val="NormalWeb"/>
              <w:ind w:left="30" w:right="30"/>
              <w:rPr>
                <w:rFonts w:ascii="Calibri" w:hAnsi="Calibri" w:cs="Calibri"/>
                <w:lang w:val="en-US"/>
              </w:rPr>
            </w:pPr>
            <w:r>
              <w:rPr>
                <w:rFonts w:ascii="Calibri" w:hAnsi="Calibri" w:cs="Calibri"/>
                <w:lang w:val="en-US"/>
              </w:rPr>
              <w:t xml:space="preserve">The key to </w:t>
            </w:r>
            <w:r>
              <w:rPr>
                <w:rFonts w:ascii="Calibri" w:hAnsi="Calibri" w:cs="Calibri"/>
                <w:lang w:val="en-US"/>
              </w:rPr>
              <w:t>responding to customers and partners who directly and openly request a bribe is to immediately and firmly reject their request.</w:t>
            </w:r>
          </w:p>
          <w:p w14:paraId="385B0EC9" w14:textId="77777777" w:rsidR="00735112" w:rsidRDefault="004300F2">
            <w:pPr>
              <w:pStyle w:val="NormalWeb"/>
              <w:ind w:left="30" w:right="30"/>
              <w:rPr>
                <w:rFonts w:ascii="Calibri" w:hAnsi="Calibri" w:cs="Calibri"/>
                <w:lang w:val="en-US"/>
              </w:rPr>
            </w:pPr>
            <w:r>
              <w:rPr>
                <w:rFonts w:ascii="Calibri" w:hAnsi="Calibri" w:cs="Calibri"/>
                <w:lang w:val="en-US"/>
              </w:rPr>
              <w:t>MAKING THE RIGHT CHOICE</w:t>
            </w:r>
          </w:p>
          <w:p w14:paraId="385B0ECA" w14:textId="77777777" w:rsidR="00735112" w:rsidRDefault="004300F2">
            <w:pPr>
              <w:pStyle w:val="NormalWeb"/>
              <w:ind w:left="30" w:right="30"/>
              <w:rPr>
                <w:rFonts w:ascii="Calibri" w:hAnsi="Calibri" w:cs="Calibri"/>
                <w:lang w:val="en-US"/>
              </w:rPr>
            </w:pPr>
            <w:r>
              <w:rPr>
                <w:rFonts w:ascii="Calibri" w:hAnsi="Calibri" w:cs="Calibri"/>
                <w:lang w:val="en-US"/>
              </w:rPr>
              <w:t>Even in the most difficult situations, you always have options. Take the time to think things through.</w:t>
            </w:r>
          </w:p>
          <w:p w14:paraId="385B0ECB" w14:textId="77777777" w:rsidR="00735112" w:rsidRDefault="004300F2">
            <w:pPr>
              <w:pStyle w:val="NormalWeb"/>
              <w:ind w:left="30" w:right="30"/>
              <w:rPr>
                <w:rFonts w:ascii="Calibri" w:hAnsi="Calibri" w:cs="Calibri"/>
                <w:lang w:val="en-US"/>
              </w:rPr>
            </w:pPr>
            <w:r>
              <w:rPr>
                <w:rFonts w:ascii="Calibri" w:hAnsi="Calibri" w:cs="Calibri"/>
                <w:lang w:val="en-US"/>
              </w:rPr>
              <w:t>W</w:t>
            </w:r>
            <w:r>
              <w:rPr>
                <w:rFonts w:ascii="Calibri" w:hAnsi="Calibri" w:cs="Calibri"/>
                <w:lang w:val="en-US"/>
              </w:rPr>
              <w:t>HERE TO GO FOR SUPPORT</w:t>
            </w:r>
          </w:p>
          <w:p w14:paraId="385B0ECC" w14:textId="77777777" w:rsidR="00735112" w:rsidRDefault="004300F2">
            <w:pPr>
              <w:pStyle w:val="NormalWeb"/>
              <w:ind w:left="30" w:right="30"/>
              <w:rPr>
                <w:rFonts w:ascii="Calibri" w:hAnsi="Calibri" w:cs="Calibri"/>
                <w:lang w:val="en-US"/>
              </w:rPr>
            </w:pPr>
            <w:r>
              <w:rPr>
                <w:rFonts w:ascii="Calibri" w:hAnsi="Calibri" w:cs="Calibri"/>
                <w:lang w:val="en-US"/>
              </w:rPr>
              <w:t>If you face a difficult choice, or you have a question on a potential bribery or corruption issue, talk to someone in the OEC or Legal.</w:t>
            </w:r>
          </w:p>
          <w:p w14:paraId="385B0ECD" w14:textId="77777777" w:rsidR="00735112" w:rsidRDefault="004300F2">
            <w:pPr>
              <w:pStyle w:val="NormalWeb"/>
              <w:ind w:left="30" w:right="30"/>
              <w:rPr>
                <w:rFonts w:ascii="Calibri" w:hAnsi="Calibri" w:cs="Calibri"/>
                <w:lang w:val="en-US"/>
              </w:rPr>
            </w:pPr>
            <w:r>
              <w:rPr>
                <w:rFonts w:ascii="Calibri" w:hAnsi="Calibri" w:cs="Calibri"/>
                <w:lang w:val="en-US"/>
              </w:rPr>
              <w:t>To check your progress, click the Menu button.</w:t>
            </w:r>
          </w:p>
          <w:p w14:paraId="385B0ECE" w14:textId="77777777" w:rsidR="00735112" w:rsidRDefault="004300F2">
            <w:pPr>
              <w:pStyle w:val="NormalWeb"/>
              <w:ind w:left="30" w:right="30"/>
              <w:rPr>
                <w:rFonts w:ascii="Calibri" w:hAnsi="Calibri" w:cs="Calibri"/>
                <w:lang w:val="en-US"/>
              </w:rPr>
            </w:pPr>
            <w:r>
              <w:rPr>
                <w:rFonts w:ascii="Calibri" w:hAnsi="Calibri" w:cs="Calibri"/>
                <w:lang w:val="en-US"/>
              </w:rPr>
              <w:t>You have completed section 3 of 4</w:t>
            </w:r>
          </w:p>
          <w:p w14:paraId="385B0ECF" w14:textId="77777777" w:rsidR="00735112" w:rsidRDefault="004300F2">
            <w:pPr>
              <w:pStyle w:val="NormalWeb"/>
              <w:ind w:left="30" w:right="30"/>
              <w:rPr>
                <w:rFonts w:ascii="Calibri" w:hAnsi="Calibri" w:cs="Calibri"/>
                <w:lang w:val="en-US"/>
              </w:rPr>
            </w:pPr>
            <w:r>
              <w:rPr>
                <w:rFonts w:ascii="Calibri" w:hAnsi="Calibri" w:cs="Calibri"/>
                <w:lang w:val="en-US"/>
              </w:rPr>
              <w:t>Click the forwar</w:t>
            </w:r>
            <w:r>
              <w:rPr>
                <w:rFonts w:ascii="Calibri" w:hAnsi="Calibri" w:cs="Calibri"/>
                <w:lang w:val="en-US"/>
              </w:rPr>
              <w:t>d arrow to continue learning</w:t>
            </w:r>
          </w:p>
        </w:tc>
        <w:tc>
          <w:tcPr>
            <w:tcW w:w="6000" w:type="dxa"/>
            <w:vAlign w:val="center"/>
          </w:tcPr>
          <w:p w14:paraId="385B0ED0" w14:textId="77777777" w:rsidR="00735112" w:rsidRDefault="004300F2">
            <w:pPr>
              <w:pStyle w:val="NormalWeb"/>
              <w:ind w:left="30" w:right="30"/>
              <w:rPr>
                <w:rFonts w:ascii="Calibri" w:hAnsi="Calibri" w:cs="Calibri"/>
              </w:rPr>
            </w:pPr>
            <w:r>
              <w:rPr>
                <w:rFonts w:ascii="Calibri" w:eastAsia="Calibri" w:hAnsi="Calibri" w:cs="Calibri"/>
              </w:rPr>
              <w:t>Clique na seta para começar sua revisão.</w:t>
            </w:r>
          </w:p>
          <w:p w14:paraId="385B0ED1" w14:textId="77777777" w:rsidR="00735112" w:rsidRDefault="004300F2">
            <w:pPr>
              <w:pStyle w:val="NormalWeb"/>
              <w:ind w:left="30" w:right="30"/>
              <w:rPr>
                <w:rFonts w:ascii="Calibri" w:hAnsi="Calibri" w:cs="Calibri"/>
              </w:rPr>
            </w:pPr>
            <w:r>
              <w:rPr>
                <w:rFonts w:ascii="Calibri" w:eastAsia="Calibri" w:hAnsi="Calibri" w:cs="Calibri"/>
              </w:rPr>
              <w:t>Revisão</w:t>
            </w:r>
          </w:p>
          <w:p w14:paraId="385B0ED2" w14:textId="77777777" w:rsidR="00735112" w:rsidRDefault="004300F2">
            <w:pPr>
              <w:pStyle w:val="NormalWeb"/>
              <w:ind w:left="30" w:right="30"/>
              <w:rPr>
                <w:rFonts w:ascii="Calibri" w:hAnsi="Calibri" w:cs="Calibri"/>
              </w:rPr>
            </w:pPr>
            <w:r>
              <w:rPr>
                <w:rFonts w:ascii="Calibri" w:eastAsia="Calibri" w:hAnsi="Calibri" w:cs="Calibri"/>
              </w:rPr>
              <w:t>Reserve um tempo para rever alguns dos principais conceitos nesta seção.</w:t>
            </w:r>
          </w:p>
          <w:p w14:paraId="385B0ED3" w14:textId="77777777" w:rsidR="00735112" w:rsidRDefault="004300F2">
            <w:pPr>
              <w:pStyle w:val="NormalWeb"/>
              <w:ind w:left="30" w:right="30"/>
              <w:rPr>
                <w:rFonts w:ascii="Calibri" w:hAnsi="Calibri" w:cs="Calibri"/>
              </w:rPr>
            </w:pPr>
            <w:r>
              <w:rPr>
                <w:rFonts w:ascii="Calibri" w:eastAsia="Calibri" w:hAnsi="Calibri" w:cs="Calibri"/>
              </w:rPr>
              <w:t>DEFINIR EXPECTATIVAS CLARAS</w:t>
            </w:r>
          </w:p>
          <w:p w14:paraId="385B0ED4" w14:textId="77777777" w:rsidR="00735112" w:rsidRDefault="004300F2">
            <w:pPr>
              <w:pStyle w:val="NormalWeb"/>
              <w:ind w:left="30" w:right="30"/>
              <w:rPr>
                <w:rFonts w:ascii="Calibri" w:hAnsi="Calibri" w:cs="Calibri"/>
              </w:rPr>
            </w:pPr>
            <w:r>
              <w:rPr>
                <w:rFonts w:ascii="Calibri" w:eastAsia="Calibri" w:hAnsi="Calibri" w:cs="Calibri"/>
              </w:rPr>
              <w:t>Estabelecer limites e expectativas claros com clientes e parceiros é uma mane</w:t>
            </w:r>
            <w:r>
              <w:rPr>
                <w:rFonts w:ascii="Calibri" w:eastAsia="Calibri" w:hAnsi="Calibri" w:cs="Calibri"/>
              </w:rPr>
              <w:t>ira simples de evitar o risco de suborno e corrupção.</w:t>
            </w:r>
          </w:p>
          <w:p w14:paraId="385B0ED5" w14:textId="77777777" w:rsidR="00735112" w:rsidRDefault="004300F2">
            <w:pPr>
              <w:pStyle w:val="NormalWeb"/>
              <w:ind w:left="30" w:right="30"/>
              <w:rPr>
                <w:rFonts w:ascii="Calibri" w:hAnsi="Calibri" w:cs="Calibri"/>
              </w:rPr>
            </w:pPr>
            <w:r>
              <w:rPr>
                <w:rFonts w:ascii="Calibri" w:eastAsia="Calibri" w:hAnsi="Calibri" w:cs="Calibri"/>
              </w:rPr>
              <w:t>APRENDER A DIZER “NÃO”</w:t>
            </w:r>
          </w:p>
          <w:p w14:paraId="385B0ED6" w14:textId="77777777" w:rsidR="00735112" w:rsidRDefault="004300F2">
            <w:pPr>
              <w:pStyle w:val="NormalWeb"/>
              <w:ind w:left="30" w:right="30"/>
              <w:rPr>
                <w:rFonts w:ascii="Calibri" w:hAnsi="Calibri" w:cs="Calibri"/>
              </w:rPr>
            </w:pPr>
            <w:r>
              <w:rPr>
                <w:rFonts w:ascii="Calibri" w:eastAsia="Calibri" w:hAnsi="Calibri" w:cs="Calibri"/>
              </w:rPr>
              <w:t>A chave para responder aos clientes e parceiros que solicitarem suborno direta e abertamente é rejeitar o pedido de maneira firme e imediata.</w:t>
            </w:r>
          </w:p>
          <w:p w14:paraId="385B0ED7" w14:textId="77777777" w:rsidR="00735112" w:rsidRDefault="004300F2">
            <w:pPr>
              <w:pStyle w:val="NormalWeb"/>
              <w:ind w:left="30" w:right="30"/>
              <w:rPr>
                <w:rFonts w:ascii="Calibri" w:hAnsi="Calibri" w:cs="Calibri"/>
              </w:rPr>
            </w:pPr>
            <w:r>
              <w:rPr>
                <w:rFonts w:ascii="Calibri" w:eastAsia="Calibri" w:hAnsi="Calibri" w:cs="Calibri"/>
              </w:rPr>
              <w:t>FAZER A ESCOLHA CERTA</w:t>
            </w:r>
          </w:p>
          <w:p w14:paraId="385B0ED8" w14:textId="77777777" w:rsidR="00735112" w:rsidRDefault="004300F2">
            <w:pPr>
              <w:pStyle w:val="NormalWeb"/>
              <w:ind w:left="30" w:right="30"/>
              <w:rPr>
                <w:rFonts w:ascii="Calibri" w:hAnsi="Calibri" w:cs="Calibri"/>
              </w:rPr>
            </w:pPr>
            <w:r>
              <w:rPr>
                <w:rFonts w:ascii="Calibri" w:eastAsia="Calibri" w:hAnsi="Calibri" w:cs="Calibri"/>
              </w:rPr>
              <w:t>Mesmo nas situa</w:t>
            </w:r>
            <w:r>
              <w:rPr>
                <w:rFonts w:ascii="Calibri" w:eastAsia="Calibri" w:hAnsi="Calibri" w:cs="Calibri"/>
              </w:rPr>
              <w:t>ções mais difíceis, você sempre tem opções. Reserve tempo para analisar a situação.</w:t>
            </w:r>
          </w:p>
          <w:p w14:paraId="385B0ED9" w14:textId="77777777" w:rsidR="00735112" w:rsidRDefault="004300F2">
            <w:pPr>
              <w:pStyle w:val="NormalWeb"/>
              <w:ind w:left="30" w:right="30"/>
              <w:rPr>
                <w:rFonts w:ascii="Calibri" w:hAnsi="Calibri" w:cs="Calibri"/>
              </w:rPr>
            </w:pPr>
            <w:r>
              <w:rPr>
                <w:rFonts w:ascii="Calibri" w:eastAsia="Calibri" w:hAnsi="Calibri" w:cs="Calibri"/>
              </w:rPr>
              <w:t>ONDE PROCURAR APOIO</w:t>
            </w:r>
          </w:p>
          <w:p w14:paraId="385B0EDA" w14:textId="77777777" w:rsidR="00735112" w:rsidRDefault="004300F2">
            <w:pPr>
              <w:pStyle w:val="NormalWeb"/>
              <w:ind w:left="30" w:right="30"/>
              <w:rPr>
                <w:rFonts w:ascii="Calibri" w:hAnsi="Calibri" w:cs="Calibri"/>
              </w:rPr>
            </w:pPr>
            <w:r>
              <w:rPr>
                <w:rFonts w:ascii="Calibri" w:eastAsia="Calibri" w:hAnsi="Calibri" w:cs="Calibri"/>
              </w:rPr>
              <w:t>Se você tiver que fazer uma escolha difícil ou tiver uma pergunta sobre assuntos potenciais de suborno e corrupção, fale com alguém do OEC ou do Departa</w:t>
            </w:r>
            <w:r>
              <w:rPr>
                <w:rFonts w:ascii="Calibri" w:eastAsia="Calibri" w:hAnsi="Calibri" w:cs="Calibri"/>
              </w:rPr>
              <w:t>mento Jurídico.</w:t>
            </w:r>
          </w:p>
          <w:p w14:paraId="385B0EDB" w14:textId="77777777" w:rsidR="00735112" w:rsidRDefault="004300F2">
            <w:pPr>
              <w:pStyle w:val="NormalWeb"/>
              <w:ind w:left="30" w:right="30"/>
              <w:rPr>
                <w:rFonts w:ascii="Calibri" w:hAnsi="Calibri" w:cs="Calibri"/>
              </w:rPr>
            </w:pPr>
            <w:r>
              <w:rPr>
                <w:rFonts w:ascii="Calibri" w:eastAsia="Calibri" w:hAnsi="Calibri" w:cs="Calibri"/>
              </w:rPr>
              <w:t>Para ver o seu progresso, clique no botão Menu.</w:t>
            </w:r>
          </w:p>
          <w:p w14:paraId="385B0EDC" w14:textId="77777777" w:rsidR="00735112" w:rsidRDefault="004300F2">
            <w:pPr>
              <w:pStyle w:val="NormalWeb"/>
              <w:ind w:left="30" w:right="30"/>
              <w:rPr>
                <w:rFonts w:ascii="Calibri" w:hAnsi="Calibri" w:cs="Calibri"/>
              </w:rPr>
            </w:pPr>
            <w:r>
              <w:rPr>
                <w:rFonts w:ascii="Calibri" w:eastAsia="Calibri" w:hAnsi="Calibri" w:cs="Calibri"/>
              </w:rPr>
              <w:t>Você concluiu a seção 3 de 4</w:t>
            </w:r>
          </w:p>
          <w:p w14:paraId="385B0EDD" w14:textId="77777777" w:rsidR="00735112" w:rsidRDefault="004300F2">
            <w:pPr>
              <w:pStyle w:val="NormalWeb"/>
              <w:ind w:left="30" w:right="30"/>
              <w:rPr>
                <w:rFonts w:ascii="Calibri" w:hAnsi="Calibri" w:cs="Calibri"/>
              </w:rPr>
            </w:pPr>
            <w:r>
              <w:rPr>
                <w:rFonts w:ascii="Calibri" w:eastAsia="Calibri" w:hAnsi="Calibri" w:cs="Calibri"/>
              </w:rPr>
              <w:t>Clique na seta para frente para continuar a aprender</w:t>
            </w:r>
          </w:p>
        </w:tc>
      </w:tr>
      <w:tr w:rsidR="00735112" w14:paraId="385B0EF1" w14:textId="77777777">
        <w:tc>
          <w:tcPr>
            <w:tcW w:w="1353" w:type="dxa"/>
            <w:shd w:val="clear" w:color="auto" w:fill="D9E2F3" w:themeFill="accent1" w:themeFillTint="33"/>
            <w:tcMar>
              <w:top w:w="120" w:type="dxa"/>
              <w:left w:w="180" w:type="dxa"/>
              <w:bottom w:w="120" w:type="dxa"/>
              <w:right w:w="180" w:type="dxa"/>
            </w:tcMar>
            <w:hideMark/>
          </w:tcPr>
          <w:p w14:paraId="385B0EDF" w14:textId="77777777" w:rsidR="00735112" w:rsidRDefault="004300F2">
            <w:pPr>
              <w:spacing w:before="30" w:after="30"/>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385B0EE0" w14:textId="77777777" w:rsidR="00735112" w:rsidRDefault="004300F2">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60_C_62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E1" w14:textId="77777777" w:rsidR="00735112" w:rsidRDefault="004300F2">
            <w:pPr>
              <w:pStyle w:val="NormalWeb"/>
              <w:ind w:left="30" w:right="30"/>
              <w:rPr>
                <w:rFonts w:ascii="Calibri" w:hAnsi="Calibri" w:cs="Calibri"/>
              </w:rPr>
            </w:pPr>
            <w:r>
              <w:rPr>
                <w:rFonts w:ascii="Calibri" w:hAnsi="Calibri" w:cs="Calibri"/>
              </w:rPr>
              <w:t>Where to Get Help</w:t>
            </w:r>
          </w:p>
          <w:p w14:paraId="385B0EE2" w14:textId="77777777" w:rsidR="00735112" w:rsidRDefault="004300F2">
            <w:pPr>
              <w:numPr>
                <w:ilvl w:val="0"/>
                <w:numId w:val="13"/>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 xml:space="preserve">Visit the </w:t>
            </w:r>
            <w:hyperlink r:id="rId65" w:tgtFrame="_blank" w:history="1">
              <w:r>
                <w:rPr>
                  <w:rStyle w:val="Hyperlink"/>
                  <w:rFonts w:ascii="Calibri" w:eastAsia="Times New Roman" w:hAnsi="Calibri" w:cs="Calibri"/>
                  <w:lang w:val="en-US"/>
                </w:rPr>
                <w:t>Third Party Compliance</w:t>
              </w:r>
            </w:hyperlink>
            <w:r>
              <w:rPr>
                <w:rFonts w:ascii="Calibri" w:eastAsia="Times New Roman" w:hAnsi="Calibri" w:cs="Calibri"/>
                <w:lang w:val="en-US"/>
              </w:rPr>
              <w:t xml:space="preserve"> section of the OEC</w:t>
            </w:r>
            <w:r>
              <w:rPr>
                <w:rFonts w:ascii="Calibri" w:eastAsia="Times New Roman" w:hAnsi="Calibri" w:cs="Calibri"/>
                <w:lang w:val="en-US"/>
              </w:rPr>
              <w:t xml:space="preserve"> website on Abbott World.</w:t>
            </w:r>
          </w:p>
          <w:p w14:paraId="385B0EE3" w14:textId="77777777" w:rsidR="00735112" w:rsidRDefault="004300F2">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w:t>
            </w:r>
            <w:hyperlink r:id="rId66" w:tgtFrame="_blank" w:history="1">
              <w:r>
                <w:rPr>
                  <w:rStyle w:val="Hyperlink"/>
                  <w:rFonts w:ascii="Calibri" w:eastAsia="Times New Roman" w:hAnsi="Calibri" w:cs="Calibri"/>
                </w:rPr>
                <w:t>3PP Guidelines</w:t>
              </w:r>
            </w:hyperlink>
            <w:r>
              <w:rPr>
                <w:rFonts w:ascii="Calibri" w:eastAsia="Times New Roman" w:hAnsi="Calibri" w:cs="Calibri"/>
              </w:rPr>
              <w:t>.</w:t>
            </w:r>
          </w:p>
          <w:p w14:paraId="385B0EE4" w14:textId="77777777" w:rsidR="00735112" w:rsidRDefault="004300F2">
            <w:pPr>
              <w:numPr>
                <w:ilvl w:val="0"/>
                <w:numId w:val="13"/>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 xml:space="preserve">For </w:t>
            </w:r>
            <w:hyperlink r:id="rId67" w:tgtFrame="_blank" w:history="1">
              <w:r>
                <w:rPr>
                  <w:rStyle w:val="Hyperlink"/>
                  <w:rFonts w:ascii="Calibri" w:eastAsia="Times New Roman" w:hAnsi="Calibri" w:cs="Calibri"/>
                  <w:lang w:val="en-US"/>
                </w:rPr>
                <w:t>Due-Diligence screening process</w:t>
              </w:r>
            </w:hyperlink>
            <w:r>
              <w:rPr>
                <w:rFonts w:ascii="Calibri" w:eastAsia="Times New Roman" w:hAnsi="Calibri" w:cs="Calibri"/>
                <w:lang w:val="en-US"/>
              </w:rPr>
              <w:t>.</w:t>
            </w:r>
          </w:p>
          <w:p w14:paraId="385B0EE5" w14:textId="77777777" w:rsidR="00735112" w:rsidRDefault="004300F2">
            <w:pPr>
              <w:numPr>
                <w:ilvl w:val="0"/>
                <w:numId w:val="13"/>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 xml:space="preserve">For 3PP related questions, contact your Local OEC or </w:t>
            </w:r>
            <w:hyperlink r:id="rId68" w:tgtFrame="_blank" w:history="1">
              <w:r>
                <w:rPr>
                  <w:rStyle w:val="Hyperlink"/>
                  <w:rFonts w:ascii="Calibri" w:eastAsia="Times New Roman" w:hAnsi="Calibri" w:cs="Calibri"/>
                  <w:lang w:val="en-US"/>
                </w:rPr>
                <w:t>3PP team</w:t>
              </w:r>
            </w:hyperlink>
            <w:r>
              <w:rPr>
                <w:rFonts w:ascii="Calibri" w:eastAsia="Times New Roman" w:hAnsi="Calibri" w:cs="Calibri"/>
                <w:lang w:val="en-US"/>
              </w:rPr>
              <w:t>.</w:t>
            </w:r>
          </w:p>
          <w:p w14:paraId="385B0EE6" w14:textId="77777777" w:rsidR="00735112" w:rsidRDefault="004300F2">
            <w:pPr>
              <w:pStyle w:val="NormalWeb"/>
              <w:ind w:left="30" w:right="30"/>
              <w:rPr>
                <w:rFonts w:ascii="Calibri" w:hAnsi="Calibri" w:cs="Calibri"/>
                <w:lang w:val="en-US"/>
              </w:rPr>
            </w:pPr>
            <w:r>
              <w:rPr>
                <w:rFonts w:ascii="Calibri" w:hAnsi="Calibri" w:cs="Calibri"/>
                <w:lang w:val="en-US"/>
              </w:rPr>
              <w:t>Course Resources</w:t>
            </w:r>
          </w:p>
          <w:p w14:paraId="385B0EE7" w14:textId="77777777" w:rsidR="00735112" w:rsidRDefault="004300F2">
            <w:pPr>
              <w:pStyle w:val="NormalWeb"/>
              <w:ind w:left="30" w:right="30"/>
              <w:rPr>
                <w:rFonts w:ascii="Calibri" w:hAnsi="Calibri" w:cs="Calibri"/>
                <w:lang w:val="en-US"/>
              </w:rPr>
            </w:pPr>
            <w:r>
              <w:rPr>
                <w:rFonts w:ascii="Calibri" w:hAnsi="Calibri" w:cs="Calibri"/>
                <w:lang w:val="en-US"/>
              </w:rPr>
              <w:t>Transcript</w:t>
            </w:r>
          </w:p>
          <w:p w14:paraId="385B0EE8" w14:textId="77777777" w:rsidR="00735112" w:rsidRDefault="004300F2">
            <w:pPr>
              <w:pStyle w:val="NormalWeb"/>
              <w:ind w:left="30" w:right="30"/>
              <w:rPr>
                <w:rFonts w:ascii="Calibri" w:hAnsi="Calibri" w:cs="Calibri"/>
                <w:lang w:val="en-US"/>
              </w:rPr>
            </w:pPr>
            <w:r>
              <w:rPr>
                <w:rFonts w:ascii="Calibri" w:hAnsi="Calibri" w:cs="Calibri"/>
                <w:lang w:val="en-US"/>
              </w:rPr>
              <w:t xml:space="preserve">Click </w:t>
            </w:r>
            <w:hyperlink r:id="rId69" w:tgtFrame="_blank" w:history="1">
              <w:r>
                <w:rPr>
                  <w:rStyle w:val="Hyperlink"/>
                  <w:rFonts w:ascii="Calibri" w:hAnsi="Calibri" w:cs="Calibri"/>
                  <w:lang w:val="en-US"/>
                </w:rPr>
                <w:t>here</w:t>
              </w:r>
            </w:hyperlink>
            <w:r>
              <w:rPr>
                <w:rFonts w:ascii="Calibri" w:hAnsi="Calibri" w:cs="Calibri"/>
                <w:lang w:val="en-US"/>
              </w:rPr>
              <w:t xml:space="preserve"> for a full transcript of the course.</w:t>
            </w:r>
          </w:p>
        </w:tc>
        <w:tc>
          <w:tcPr>
            <w:tcW w:w="6000" w:type="dxa"/>
            <w:vAlign w:val="center"/>
          </w:tcPr>
          <w:p w14:paraId="385B0EE9" w14:textId="77777777" w:rsidR="00735112" w:rsidRDefault="004300F2">
            <w:pPr>
              <w:pStyle w:val="NormalWeb"/>
              <w:ind w:left="30" w:right="30"/>
              <w:rPr>
                <w:rFonts w:ascii="Calibri" w:hAnsi="Calibri" w:cs="Calibri"/>
              </w:rPr>
            </w:pPr>
            <w:r>
              <w:rPr>
                <w:rFonts w:ascii="Calibri" w:eastAsia="Calibri" w:hAnsi="Calibri" w:cs="Calibri"/>
              </w:rPr>
              <w:t>Onde obter ajuda</w:t>
            </w:r>
          </w:p>
          <w:p w14:paraId="385B0EEA" w14:textId="77777777" w:rsidR="00735112" w:rsidRDefault="004300F2">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Visite a seção </w:t>
            </w:r>
            <w:hyperlink r:id="rId70" w:tgtFrame="_blank" w:history="1">
              <w:r>
                <w:rPr>
                  <w:rFonts w:ascii="Calibri" w:eastAsia="Calibri" w:hAnsi="Calibri" w:cs="Calibri"/>
                  <w:color w:val="0000FF"/>
                  <w:u w:val="single"/>
                </w:rPr>
                <w:t>Conformidade de terceiros</w:t>
              </w:r>
            </w:hyperlink>
            <w:r>
              <w:rPr>
                <w:rFonts w:ascii="Calibri" w:eastAsia="Calibri" w:hAnsi="Calibri" w:cs="Calibri"/>
              </w:rPr>
              <w:t xml:space="preserve"> do site do OEC no Abbott World.</w:t>
            </w:r>
          </w:p>
          <w:p w14:paraId="385B0EEB" w14:textId="77777777" w:rsidR="00735112" w:rsidRDefault="004300F2">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Para </w:t>
            </w:r>
            <w:hyperlink r:id="rId71" w:tgtFrame="_blank" w:history="1">
              <w:r>
                <w:rPr>
                  <w:rFonts w:ascii="Calibri" w:eastAsia="Calibri" w:hAnsi="Calibri" w:cs="Calibri"/>
                  <w:color w:val="0000FF"/>
                  <w:u w:val="single"/>
                </w:rPr>
                <w:t>Diretrizes 3PP</w:t>
              </w:r>
            </w:hyperlink>
            <w:r>
              <w:rPr>
                <w:rFonts w:ascii="Calibri" w:eastAsia="Calibri" w:hAnsi="Calibri" w:cs="Calibri"/>
              </w:rPr>
              <w:t>.</w:t>
            </w:r>
          </w:p>
          <w:p w14:paraId="385B0EEC" w14:textId="77777777" w:rsidR="00735112" w:rsidRDefault="004300F2">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Para o </w:t>
            </w:r>
            <w:hyperlink r:id="rId72" w:tgtFrame="_blank" w:history="1">
              <w:r>
                <w:rPr>
                  <w:rFonts w:ascii="Calibri" w:eastAsia="Calibri" w:hAnsi="Calibri" w:cs="Calibri"/>
                  <w:color w:val="0000FF"/>
                  <w:u w:val="single"/>
                </w:rPr>
                <w:t>Processo de triagem de auditoria legal</w:t>
              </w:r>
            </w:hyperlink>
            <w:r>
              <w:rPr>
                <w:rFonts w:ascii="Calibri" w:eastAsia="Calibri" w:hAnsi="Calibri" w:cs="Calibri"/>
              </w:rPr>
              <w:t>.</w:t>
            </w:r>
          </w:p>
          <w:p w14:paraId="385B0EED" w14:textId="77777777" w:rsidR="00735112" w:rsidRDefault="004300F2">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rPr>
              <w:t xml:space="preserve">Para perguntas relacionadas ao 3PP, entre em contato com seu OEC local ou sua </w:t>
            </w:r>
            <w:hyperlink r:id="rId73" w:tgtFrame="_blank" w:history="1">
              <w:r>
                <w:rPr>
                  <w:rFonts w:ascii="Calibri" w:eastAsia="Calibri" w:hAnsi="Calibri" w:cs="Calibri"/>
                  <w:color w:val="0000FF"/>
                  <w:u w:val="single"/>
                </w:rPr>
                <w:t>equipe de 3PP</w:t>
              </w:r>
            </w:hyperlink>
            <w:r>
              <w:rPr>
                <w:rFonts w:ascii="Calibri" w:eastAsia="Calibri" w:hAnsi="Calibri" w:cs="Calibri"/>
              </w:rPr>
              <w:t>.</w:t>
            </w:r>
          </w:p>
          <w:p w14:paraId="385B0EEE" w14:textId="77777777" w:rsidR="00735112" w:rsidRDefault="004300F2">
            <w:pPr>
              <w:pStyle w:val="NormalWeb"/>
              <w:ind w:left="30" w:right="30"/>
              <w:rPr>
                <w:rFonts w:ascii="Calibri" w:hAnsi="Calibri" w:cs="Calibri"/>
              </w:rPr>
            </w:pPr>
            <w:r>
              <w:rPr>
                <w:rFonts w:ascii="Calibri" w:eastAsia="Calibri" w:hAnsi="Calibri" w:cs="Calibri"/>
              </w:rPr>
              <w:t>Recursos do curso</w:t>
            </w:r>
          </w:p>
          <w:p w14:paraId="385B0EEF" w14:textId="77777777" w:rsidR="00735112" w:rsidRDefault="004300F2">
            <w:pPr>
              <w:pStyle w:val="NormalWeb"/>
              <w:ind w:left="30" w:right="30"/>
              <w:rPr>
                <w:rFonts w:ascii="Calibri" w:hAnsi="Calibri" w:cs="Calibri"/>
              </w:rPr>
            </w:pPr>
            <w:r>
              <w:rPr>
                <w:rFonts w:ascii="Calibri" w:eastAsia="Calibri" w:hAnsi="Calibri" w:cs="Calibri"/>
              </w:rPr>
              <w:t>Transcrição</w:t>
            </w:r>
          </w:p>
          <w:p w14:paraId="385B0EF0" w14:textId="77777777" w:rsidR="00735112" w:rsidRDefault="004300F2">
            <w:pPr>
              <w:pStyle w:val="NormalWeb"/>
              <w:ind w:left="30" w:right="30"/>
              <w:rPr>
                <w:rFonts w:ascii="Calibri" w:hAnsi="Calibri" w:cs="Calibri"/>
              </w:rPr>
            </w:pPr>
            <w:r>
              <w:rPr>
                <w:rFonts w:ascii="Calibri" w:eastAsia="Calibri" w:hAnsi="Calibri" w:cs="Calibri"/>
              </w:rPr>
              <w:t xml:space="preserve">Clique </w:t>
            </w:r>
            <w:hyperlink r:id="rId74" w:tgtFrame="_blank" w:history="1">
              <w:r>
                <w:rPr>
                  <w:rFonts w:ascii="Calibri" w:eastAsia="Calibri" w:hAnsi="Calibri" w:cs="Calibri"/>
                  <w:color w:val="0000FF"/>
                  <w:u w:val="single"/>
                </w:rPr>
                <w:t>aqui</w:t>
              </w:r>
            </w:hyperlink>
            <w:r>
              <w:rPr>
                <w:rFonts w:ascii="Calibri" w:eastAsia="Calibri" w:hAnsi="Calibri" w:cs="Calibri"/>
              </w:rPr>
              <w:t xml:space="preserve"> para acessar a transcrição completa do curso.</w:t>
            </w:r>
          </w:p>
        </w:tc>
      </w:tr>
      <w:tr w:rsidR="00735112" w14:paraId="385B0EF9" w14:textId="77777777">
        <w:tc>
          <w:tcPr>
            <w:tcW w:w="1353" w:type="dxa"/>
            <w:shd w:val="clear" w:color="auto" w:fill="D9E2F3" w:themeFill="accent1" w:themeFillTint="33"/>
            <w:tcMar>
              <w:top w:w="120" w:type="dxa"/>
              <w:left w:w="180" w:type="dxa"/>
              <w:bottom w:w="120" w:type="dxa"/>
              <w:right w:w="180" w:type="dxa"/>
            </w:tcMar>
            <w:hideMark/>
          </w:tcPr>
          <w:p w14:paraId="385B0EF2" w14:textId="77777777" w:rsidR="00735112" w:rsidRDefault="004300F2">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85B0EF3" w14:textId="77777777" w:rsidR="00735112" w:rsidRDefault="004300F2">
            <w:pPr>
              <w:pStyle w:val="NormalWeb"/>
              <w:ind w:left="30" w:right="30"/>
              <w:rPr>
                <w:rFonts w:ascii="Calibri" w:hAnsi="Calibri" w:cs="Calibri"/>
                <w:sz w:val="16"/>
              </w:rPr>
            </w:pPr>
            <w:r>
              <w:rPr>
                <w:rFonts w:ascii="Calibri" w:hAnsi="Calibri" w:cs="Calibri"/>
                <w:sz w:val="16"/>
              </w:rPr>
              <w:t>Question 1: Scenario</w:t>
            </w:r>
          </w:p>
          <w:p w14:paraId="385B0EF4" w14:textId="77777777" w:rsidR="00735112" w:rsidRDefault="004300F2">
            <w:pPr>
              <w:ind w:left="30" w:right="30"/>
              <w:rPr>
                <w:rFonts w:ascii="Calibri" w:eastAsia="Times New Roman" w:hAnsi="Calibri" w:cs="Calibri"/>
                <w:sz w:val="16"/>
              </w:rPr>
            </w:pPr>
            <w:r>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385B0EF5" w14:textId="77777777" w:rsidR="00735112" w:rsidRDefault="004300F2">
            <w:pPr>
              <w:pStyle w:val="NormalWeb"/>
              <w:ind w:right="30"/>
              <w:rPr>
                <w:rFonts w:ascii="Calibri" w:hAnsi="Calibri" w:cs="Calibri"/>
                <w:lang w:val="en-US"/>
              </w:rPr>
            </w:pPr>
            <w:r>
              <w:rPr>
                <w:rFonts w:ascii="Calibri" w:hAnsi="Calibri" w:cs="Calibri"/>
                <w:lang w:val="en-US"/>
              </w:rPr>
              <w:t>Next</w:t>
            </w:r>
          </w:p>
          <w:p w14:paraId="385B0EF6" w14:textId="77777777" w:rsidR="00735112" w:rsidRDefault="004300F2">
            <w:pPr>
              <w:pStyle w:val="NormalWeb"/>
              <w:ind w:right="30"/>
              <w:rPr>
                <w:rFonts w:ascii="Calibri" w:hAnsi="Calibri" w:cs="Calibri"/>
                <w:lang w:val="en-US"/>
              </w:rPr>
            </w:pPr>
            <w:r>
              <w:rPr>
                <w:rFonts w:ascii="Calibri" w:hAnsi="Calibri" w:cs="Calibri"/>
                <w:lang w:val="en-US"/>
              </w:rPr>
              <w:t>Please retake the questions indicated.</w:t>
            </w:r>
          </w:p>
        </w:tc>
        <w:tc>
          <w:tcPr>
            <w:tcW w:w="6000" w:type="dxa"/>
            <w:vAlign w:val="center"/>
          </w:tcPr>
          <w:p w14:paraId="385B0EF7" w14:textId="77777777" w:rsidR="00735112" w:rsidRDefault="004300F2">
            <w:pPr>
              <w:pStyle w:val="NormalWeb"/>
              <w:ind w:right="30"/>
              <w:rPr>
                <w:rFonts w:ascii="Calibri" w:hAnsi="Calibri" w:cs="Calibri"/>
              </w:rPr>
            </w:pPr>
            <w:r>
              <w:rPr>
                <w:rFonts w:ascii="Calibri" w:eastAsia="Calibri" w:hAnsi="Calibri" w:cs="Calibri"/>
              </w:rPr>
              <w:t>Próximo</w:t>
            </w:r>
          </w:p>
          <w:p w14:paraId="385B0EF8" w14:textId="77777777" w:rsidR="00735112" w:rsidRDefault="004300F2">
            <w:pPr>
              <w:pStyle w:val="NormalWeb"/>
              <w:ind w:left="30" w:right="30"/>
              <w:rPr>
                <w:rFonts w:ascii="Calibri" w:hAnsi="Calibri" w:cs="Calibri"/>
              </w:rPr>
            </w:pPr>
            <w:r>
              <w:rPr>
                <w:rFonts w:ascii="Calibri" w:eastAsia="Calibri" w:hAnsi="Calibri" w:cs="Calibri"/>
              </w:rPr>
              <w:t>Refaça as questões indicadas.</w:t>
            </w:r>
          </w:p>
        </w:tc>
      </w:tr>
      <w:tr w:rsidR="00735112" w14:paraId="385B0EFE" w14:textId="77777777">
        <w:tc>
          <w:tcPr>
            <w:tcW w:w="1353" w:type="dxa"/>
            <w:shd w:val="clear" w:color="auto" w:fill="D9E2F3" w:themeFill="accent1" w:themeFillTint="33"/>
            <w:tcMar>
              <w:top w:w="120" w:type="dxa"/>
              <w:left w:w="180" w:type="dxa"/>
              <w:bottom w:w="120" w:type="dxa"/>
              <w:right w:w="180" w:type="dxa"/>
            </w:tcMar>
            <w:hideMark/>
          </w:tcPr>
          <w:p w14:paraId="385B0EFA" w14:textId="77777777" w:rsidR="00735112" w:rsidRDefault="004300F2">
            <w:pPr>
              <w:spacing w:before="30" w:after="30"/>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Screen 59</w:t>
              </w:r>
            </w:hyperlink>
            <w:r>
              <w:rPr>
                <w:rFonts w:ascii="Calibri" w:eastAsia="Times New Roman" w:hAnsi="Calibri" w:cs="Calibri"/>
                <w:sz w:val="16"/>
              </w:rPr>
              <w:t xml:space="preserve"> </w:t>
            </w:r>
          </w:p>
          <w:p w14:paraId="385B0EFB" w14:textId="77777777" w:rsidR="00735112" w:rsidRDefault="004300F2">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63_C_66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B0EFC" w14:textId="77777777" w:rsidR="00735112" w:rsidRDefault="004300F2">
            <w:pPr>
              <w:pStyle w:val="NormalWeb"/>
              <w:ind w:left="30" w:right="30"/>
              <w:rPr>
                <w:rFonts w:ascii="Calibri" w:hAnsi="Calibri" w:cs="Calibri"/>
                <w:lang w:val="en-US"/>
              </w:rPr>
            </w:pPr>
            <w:r>
              <w:rPr>
                <w:rFonts w:ascii="Calibri" w:hAnsi="Calibri" w:cs="Calibri"/>
                <w:lang w:val="en-US"/>
              </w:rPr>
              <w:t xml:space="preserve">When you are done, click the </w:t>
            </w:r>
            <w:r>
              <w:rPr>
                <w:rStyle w:val="bold1"/>
                <w:rFonts w:ascii="Calibri" w:hAnsi="Calibri" w:cs="Calibri"/>
                <w:lang w:val="en-US"/>
              </w:rPr>
              <w:t>Retake</w:t>
            </w:r>
            <w:r>
              <w:rPr>
                <w:rFonts w:ascii="Calibri" w:hAnsi="Calibri" w:cs="Calibri"/>
                <w:lang w:val="en-US"/>
              </w:rPr>
              <w:t xml:space="preserve"> button.</w:t>
            </w:r>
          </w:p>
        </w:tc>
        <w:tc>
          <w:tcPr>
            <w:tcW w:w="6000" w:type="dxa"/>
            <w:vAlign w:val="center"/>
          </w:tcPr>
          <w:p w14:paraId="385B0EFD" w14:textId="77777777" w:rsidR="00735112" w:rsidRDefault="004300F2">
            <w:pPr>
              <w:pStyle w:val="NormalWeb"/>
              <w:ind w:left="30" w:right="30"/>
              <w:rPr>
                <w:rFonts w:ascii="Calibri" w:hAnsi="Calibri" w:cs="Calibri"/>
              </w:rPr>
            </w:pPr>
            <w:r>
              <w:rPr>
                <w:rFonts w:ascii="Calibri" w:eastAsia="Calibri" w:hAnsi="Calibri" w:cs="Calibri"/>
              </w:rPr>
              <w:t xml:space="preserve">Quando estiver pronto(a), clique no botão </w:t>
            </w:r>
            <w:r>
              <w:rPr>
                <w:rFonts w:ascii="Calibri" w:eastAsia="Calibri" w:hAnsi="Calibri" w:cs="Calibri"/>
                <w:b/>
                <w:bCs/>
              </w:rPr>
              <w:t>Refazer</w:t>
            </w:r>
            <w:r>
              <w:rPr>
                <w:rFonts w:ascii="Calibri" w:eastAsia="Calibri" w:hAnsi="Calibri" w:cs="Calibri"/>
              </w:rPr>
              <w:t>.</w:t>
            </w:r>
          </w:p>
        </w:tc>
      </w:tr>
      <w:tr w:rsidR="00735112" w14:paraId="385B0F02" w14:textId="77777777">
        <w:tc>
          <w:tcPr>
            <w:tcW w:w="1353" w:type="dxa"/>
            <w:shd w:val="clear" w:color="auto" w:fill="D9E2F3" w:themeFill="accent1" w:themeFillTint="33"/>
            <w:tcMar>
              <w:top w:w="120" w:type="dxa"/>
              <w:left w:w="180" w:type="dxa"/>
              <w:bottom w:w="120" w:type="dxa"/>
              <w:right w:w="180" w:type="dxa"/>
            </w:tcMar>
            <w:hideMark/>
          </w:tcPr>
          <w:p w14:paraId="385B0EFF" w14:textId="77777777" w:rsidR="00735112" w:rsidRDefault="004300F2">
            <w:pPr>
              <w:spacing w:before="30" w:after="30"/>
              <w:ind w:left="30" w:right="30"/>
              <w:rPr>
                <w:rFonts w:ascii="Calibri" w:eastAsia="Times New Roman" w:hAnsi="Calibri" w:cs="Calibri"/>
                <w:sz w:val="16"/>
              </w:rPr>
            </w:pPr>
            <w:r>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385B0F00" w14:textId="77777777" w:rsidR="00735112" w:rsidRDefault="004300F2">
            <w:pPr>
              <w:pStyle w:val="NormalWeb"/>
              <w:ind w:left="30" w:right="30"/>
              <w:rPr>
                <w:rFonts w:ascii="Calibri" w:hAnsi="Calibri" w:cs="Calibri"/>
              </w:rPr>
            </w:pPr>
            <w:r>
              <w:rPr>
                <w:rFonts w:ascii="Calibri" w:hAnsi="Calibri" w:cs="Calibri"/>
              </w:rPr>
              <w:t>Menu</w:t>
            </w:r>
          </w:p>
        </w:tc>
        <w:tc>
          <w:tcPr>
            <w:tcW w:w="6000" w:type="dxa"/>
            <w:vAlign w:val="center"/>
          </w:tcPr>
          <w:p w14:paraId="385B0F01" w14:textId="77777777" w:rsidR="00735112" w:rsidRDefault="004300F2">
            <w:pPr>
              <w:pStyle w:val="NormalWeb"/>
              <w:ind w:left="30" w:right="30"/>
              <w:rPr>
                <w:rFonts w:ascii="Calibri" w:hAnsi="Calibri" w:cs="Calibri"/>
              </w:rPr>
            </w:pPr>
            <w:r>
              <w:rPr>
                <w:rFonts w:ascii="Calibri" w:eastAsia="Calibri" w:hAnsi="Calibri" w:cs="Calibri"/>
              </w:rPr>
              <w:t>Menu</w:t>
            </w:r>
          </w:p>
        </w:tc>
      </w:tr>
      <w:tr w:rsidR="00735112" w14:paraId="385B0F06" w14:textId="77777777">
        <w:tc>
          <w:tcPr>
            <w:tcW w:w="1353" w:type="dxa"/>
            <w:shd w:val="clear" w:color="auto" w:fill="D9E2F3" w:themeFill="accent1" w:themeFillTint="33"/>
            <w:tcMar>
              <w:top w:w="120" w:type="dxa"/>
              <w:left w:w="180" w:type="dxa"/>
              <w:bottom w:w="120" w:type="dxa"/>
              <w:right w:w="180" w:type="dxa"/>
            </w:tcMar>
            <w:hideMark/>
          </w:tcPr>
          <w:p w14:paraId="385B0F03" w14:textId="77777777" w:rsidR="00735112" w:rsidRDefault="004300F2">
            <w:pPr>
              <w:spacing w:before="30" w:after="30"/>
              <w:ind w:left="30" w:right="30"/>
              <w:rPr>
                <w:rFonts w:ascii="Calibri" w:eastAsia="Times New Roman" w:hAnsi="Calibri" w:cs="Calibri"/>
                <w:sz w:val="16"/>
              </w:rPr>
            </w:pPr>
            <w:r>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385B0F04" w14:textId="77777777" w:rsidR="00735112" w:rsidRDefault="004300F2">
            <w:pPr>
              <w:pStyle w:val="NormalWeb"/>
              <w:ind w:left="30" w:right="30"/>
              <w:rPr>
                <w:rFonts w:ascii="Calibri" w:hAnsi="Calibri" w:cs="Calibri"/>
              </w:rPr>
            </w:pPr>
            <w:r>
              <w:rPr>
                <w:rFonts w:ascii="Calibri" w:hAnsi="Calibri" w:cs="Calibri"/>
              </w:rPr>
              <w:t>Review</w:t>
            </w:r>
          </w:p>
        </w:tc>
        <w:tc>
          <w:tcPr>
            <w:tcW w:w="6000" w:type="dxa"/>
            <w:vAlign w:val="center"/>
          </w:tcPr>
          <w:p w14:paraId="385B0F05" w14:textId="77777777" w:rsidR="00735112" w:rsidRDefault="004300F2">
            <w:pPr>
              <w:pStyle w:val="NormalWeb"/>
              <w:ind w:left="30" w:right="30"/>
              <w:rPr>
                <w:rFonts w:ascii="Calibri" w:hAnsi="Calibri" w:cs="Calibri"/>
              </w:rPr>
            </w:pPr>
            <w:r>
              <w:rPr>
                <w:rFonts w:ascii="Calibri" w:eastAsia="Calibri" w:hAnsi="Calibri" w:cs="Calibri"/>
              </w:rPr>
              <w:t>Revisão</w:t>
            </w:r>
          </w:p>
        </w:tc>
      </w:tr>
      <w:tr w:rsidR="00735112" w14:paraId="385B0F0A" w14:textId="77777777">
        <w:tc>
          <w:tcPr>
            <w:tcW w:w="1353" w:type="dxa"/>
            <w:shd w:val="clear" w:color="auto" w:fill="D9E2F3" w:themeFill="accent1" w:themeFillTint="33"/>
            <w:tcMar>
              <w:top w:w="120" w:type="dxa"/>
              <w:left w:w="180" w:type="dxa"/>
              <w:bottom w:w="120" w:type="dxa"/>
              <w:right w:w="180" w:type="dxa"/>
            </w:tcMar>
            <w:hideMark/>
          </w:tcPr>
          <w:p w14:paraId="385B0F07" w14:textId="77777777" w:rsidR="00735112" w:rsidRDefault="004300F2">
            <w:pPr>
              <w:spacing w:before="30" w:after="30"/>
              <w:ind w:left="30" w:right="30"/>
              <w:rPr>
                <w:rFonts w:ascii="Calibri" w:eastAsia="Times New Roman" w:hAnsi="Calibri" w:cs="Calibri"/>
                <w:sz w:val="16"/>
              </w:rPr>
            </w:pPr>
            <w:r>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385B0F08" w14:textId="77777777" w:rsidR="00735112" w:rsidRDefault="004300F2">
            <w:pPr>
              <w:pStyle w:val="NormalWeb"/>
              <w:ind w:left="30" w:right="30"/>
              <w:rPr>
                <w:rFonts w:ascii="Calibri" w:hAnsi="Calibri" w:cs="Calibri"/>
              </w:rPr>
            </w:pPr>
            <w:r>
              <w:rPr>
                <w:rFonts w:ascii="Calibri" w:hAnsi="Calibri" w:cs="Calibri"/>
              </w:rPr>
              <w:t>Retake</w:t>
            </w:r>
          </w:p>
        </w:tc>
        <w:tc>
          <w:tcPr>
            <w:tcW w:w="6000" w:type="dxa"/>
            <w:vAlign w:val="center"/>
          </w:tcPr>
          <w:p w14:paraId="385B0F09" w14:textId="77777777" w:rsidR="00735112" w:rsidRDefault="004300F2">
            <w:pPr>
              <w:pStyle w:val="NormalWeb"/>
              <w:ind w:left="30" w:right="30"/>
              <w:rPr>
                <w:rFonts w:ascii="Calibri" w:hAnsi="Calibri" w:cs="Calibri"/>
              </w:rPr>
            </w:pPr>
            <w:r>
              <w:rPr>
                <w:rFonts w:ascii="Calibri" w:eastAsia="Calibri" w:hAnsi="Calibri" w:cs="Calibri"/>
              </w:rPr>
              <w:t>Refazer</w:t>
            </w:r>
          </w:p>
        </w:tc>
      </w:tr>
      <w:tr w:rsidR="00735112" w14:paraId="385B0F0E" w14:textId="77777777">
        <w:tc>
          <w:tcPr>
            <w:tcW w:w="1353" w:type="dxa"/>
            <w:shd w:val="clear" w:color="auto" w:fill="D9E2F3" w:themeFill="accent1" w:themeFillTint="33"/>
            <w:tcMar>
              <w:top w:w="120" w:type="dxa"/>
              <w:left w:w="180" w:type="dxa"/>
              <w:bottom w:w="120" w:type="dxa"/>
              <w:right w:w="180" w:type="dxa"/>
            </w:tcMar>
            <w:hideMark/>
          </w:tcPr>
          <w:p w14:paraId="385B0F0B" w14:textId="77777777" w:rsidR="00735112" w:rsidRDefault="004300F2">
            <w:pPr>
              <w:spacing w:before="30" w:after="30"/>
              <w:ind w:left="30" w:right="30"/>
              <w:rPr>
                <w:rFonts w:ascii="Calibri" w:eastAsia="Times New Roman" w:hAnsi="Calibri" w:cs="Calibri"/>
                <w:sz w:val="16"/>
              </w:rPr>
            </w:pPr>
            <w:r>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385B0F0C" w14:textId="77777777" w:rsidR="00735112" w:rsidRDefault="004300F2">
            <w:pPr>
              <w:pStyle w:val="NormalWeb"/>
              <w:ind w:left="30" w:right="30"/>
              <w:rPr>
                <w:rFonts w:ascii="Calibri" w:hAnsi="Calibri" w:cs="Calibri"/>
                <w:lang w:val="en-US"/>
              </w:rPr>
            </w:pPr>
            <w:r>
              <w:rPr>
                <w:rFonts w:ascii="Calibri" w:hAnsi="Calibri" w:cs="Calibri"/>
                <w:lang w:val="en-US"/>
              </w:rPr>
              <w:t>This course defines bribery, describes the anti-bribery laws that exist globally for the protection of the common good, and shows Abbott’s standards designed to prevent bribery and corruption. This course also shows the consequences of violating the anti-b</w:t>
            </w:r>
            <w:r>
              <w:rPr>
                <w:rFonts w:ascii="Calibri" w:hAnsi="Calibri" w:cs="Calibri"/>
                <w:lang w:val="en-US"/>
              </w:rPr>
              <w:t>ribery laws and Abbott’s standards, and describes what each of us can do to ensure we continue to conduct business the right way.</w:t>
            </w:r>
          </w:p>
        </w:tc>
        <w:tc>
          <w:tcPr>
            <w:tcW w:w="6000" w:type="dxa"/>
            <w:vAlign w:val="center"/>
          </w:tcPr>
          <w:p w14:paraId="385B0F0D" w14:textId="77777777" w:rsidR="00735112" w:rsidRDefault="004300F2">
            <w:pPr>
              <w:pStyle w:val="NormalWeb"/>
              <w:ind w:left="30" w:right="30"/>
              <w:rPr>
                <w:rFonts w:ascii="Calibri" w:hAnsi="Calibri" w:cs="Calibri"/>
              </w:rPr>
            </w:pPr>
            <w:r>
              <w:rPr>
                <w:rFonts w:ascii="Calibri" w:eastAsia="Calibri" w:hAnsi="Calibri" w:cs="Calibri"/>
              </w:rPr>
              <w:t>Este curso define suborno, descreve as leis antissuborno existentes globalmente para a proteção do bem comum e mostra os padrõ</w:t>
            </w:r>
            <w:r>
              <w:rPr>
                <w:rFonts w:ascii="Calibri" w:eastAsia="Calibri" w:hAnsi="Calibri" w:cs="Calibri"/>
              </w:rPr>
              <w:t>es da Abbott destinados a prevenir suborno e corrupção. O curso sempre mostra as consequências de se violar as leis anticorrupção e os padrões da Abbott e descreve o que cada um de nós pode fazer para assegurar que continuemos a conduzir os negócios da for</w:t>
            </w:r>
            <w:r>
              <w:rPr>
                <w:rFonts w:ascii="Calibri" w:eastAsia="Calibri" w:hAnsi="Calibri" w:cs="Calibri"/>
              </w:rPr>
              <w:t>ma correta.</w:t>
            </w:r>
          </w:p>
        </w:tc>
      </w:tr>
    </w:tbl>
    <w:p w14:paraId="385B0F0F" w14:textId="77777777" w:rsidR="00735112" w:rsidRDefault="00735112">
      <w:pPr>
        <w:rPr>
          <w:rFonts w:eastAsia="Times New Roman"/>
        </w:rPr>
      </w:pPr>
    </w:p>
    <w:sectPr w:rsidR="007351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377CE84C">
      <w:start w:val="1"/>
      <w:numFmt w:val="decimal"/>
      <w:lvlText w:val="%1."/>
      <w:lvlJc w:val="left"/>
      <w:pPr>
        <w:ind w:left="720" w:hanging="360"/>
      </w:pPr>
    </w:lvl>
    <w:lvl w:ilvl="1" w:tplc="3582079A">
      <w:start w:val="1"/>
      <w:numFmt w:val="lowerLetter"/>
      <w:lvlText w:val="%2."/>
      <w:lvlJc w:val="left"/>
      <w:pPr>
        <w:ind w:left="1440" w:hanging="360"/>
      </w:pPr>
    </w:lvl>
    <w:lvl w:ilvl="2" w:tplc="DD64CB32" w:tentative="1">
      <w:start w:val="1"/>
      <w:numFmt w:val="lowerRoman"/>
      <w:lvlText w:val="%3."/>
      <w:lvlJc w:val="right"/>
      <w:pPr>
        <w:ind w:left="2160" w:hanging="180"/>
      </w:pPr>
    </w:lvl>
    <w:lvl w:ilvl="3" w:tplc="EC80A4D4" w:tentative="1">
      <w:start w:val="1"/>
      <w:numFmt w:val="decimal"/>
      <w:lvlText w:val="%4."/>
      <w:lvlJc w:val="left"/>
      <w:pPr>
        <w:ind w:left="2880" w:hanging="360"/>
      </w:pPr>
    </w:lvl>
    <w:lvl w:ilvl="4" w:tplc="F9FA7752" w:tentative="1">
      <w:start w:val="1"/>
      <w:numFmt w:val="lowerLetter"/>
      <w:lvlText w:val="%5."/>
      <w:lvlJc w:val="left"/>
      <w:pPr>
        <w:ind w:left="3600" w:hanging="360"/>
      </w:pPr>
    </w:lvl>
    <w:lvl w:ilvl="5" w:tplc="09BEFC8A" w:tentative="1">
      <w:start w:val="1"/>
      <w:numFmt w:val="lowerRoman"/>
      <w:lvlText w:val="%6."/>
      <w:lvlJc w:val="right"/>
      <w:pPr>
        <w:ind w:left="4320" w:hanging="180"/>
      </w:pPr>
    </w:lvl>
    <w:lvl w:ilvl="6" w:tplc="060A2E38" w:tentative="1">
      <w:start w:val="1"/>
      <w:numFmt w:val="decimal"/>
      <w:lvlText w:val="%7."/>
      <w:lvlJc w:val="left"/>
      <w:pPr>
        <w:ind w:left="5040" w:hanging="360"/>
      </w:pPr>
    </w:lvl>
    <w:lvl w:ilvl="7" w:tplc="883E32E8" w:tentative="1">
      <w:start w:val="1"/>
      <w:numFmt w:val="lowerLetter"/>
      <w:lvlText w:val="%8."/>
      <w:lvlJc w:val="left"/>
      <w:pPr>
        <w:ind w:left="5760" w:hanging="360"/>
      </w:pPr>
    </w:lvl>
    <w:lvl w:ilvl="8" w:tplc="65724A0E"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B888C668">
      <w:start w:val="1"/>
      <w:numFmt w:val="decimal"/>
      <w:lvlText w:val="%1."/>
      <w:lvlJc w:val="left"/>
      <w:pPr>
        <w:ind w:left="720" w:hanging="360"/>
      </w:pPr>
    </w:lvl>
    <w:lvl w:ilvl="1" w:tplc="1FAC9236">
      <w:start w:val="1"/>
      <w:numFmt w:val="bullet"/>
      <w:lvlText w:val=""/>
      <w:lvlJc w:val="left"/>
      <w:pPr>
        <w:ind w:left="1440" w:hanging="360"/>
      </w:pPr>
      <w:rPr>
        <w:rFonts w:ascii="Symbol" w:hAnsi="Symbol" w:hint="default"/>
      </w:rPr>
    </w:lvl>
    <w:lvl w:ilvl="2" w:tplc="C20E09F4" w:tentative="1">
      <w:start w:val="1"/>
      <w:numFmt w:val="lowerRoman"/>
      <w:lvlText w:val="%3."/>
      <w:lvlJc w:val="right"/>
      <w:pPr>
        <w:ind w:left="2160" w:hanging="180"/>
      </w:pPr>
    </w:lvl>
    <w:lvl w:ilvl="3" w:tplc="591E4CD2" w:tentative="1">
      <w:start w:val="1"/>
      <w:numFmt w:val="decimal"/>
      <w:lvlText w:val="%4."/>
      <w:lvlJc w:val="left"/>
      <w:pPr>
        <w:ind w:left="2880" w:hanging="360"/>
      </w:pPr>
    </w:lvl>
    <w:lvl w:ilvl="4" w:tplc="9558BFBE" w:tentative="1">
      <w:start w:val="1"/>
      <w:numFmt w:val="lowerLetter"/>
      <w:lvlText w:val="%5."/>
      <w:lvlJc w:val="left"/>
      <w:pPr>
        <w:ind w:left="3600" w:hanging="360"/>
      </w:pPr>
    </w:lvl>
    <w:lvl w:ilvl="5" w:tplc="5FE8A334" w:tentative="1">
      <w:start w:val="1"/>
      <w:numFmt w:val="lowerRoman"/>
      <w:lvlText w:val="%6."/>
      <w:lvlJc w:val="right"/>
      <w:pPr>
        <w:ind w:left="4320" w:hanging="180"/>
      </w:pPr>
    </w:lvl>
    <w:lvl w:ilvl="6" w:tplc="A1ACE838" w:tentative="1">
      <w:start w:val="1"/>
      <w:numFmt w:val="decimal"/>
      <w:lvlText w:val="%7."/>
      <w:lvlJc w:val="left"/>
      <w:pPr>
        <w:ind w:left="5040" w:hanging="360"/>
      </w:pPr>
    </w:lvl>
    <w:lvl w:ilvl="7" w:tplc="2C202E7E" w:tentative="1">
      <w:start w:val="1"/>
      <w:numFmt w:val="lowerLetter"/>
      <w:lvlText w:val="%8."/>
      <w:lvlJc w:val="left"/>
      <w:pPr>
        <w:ind w:left="5760" w:hanging="360"/>
      </w:pPr>
    </w:lvl>
    <w:lvl w:ilvl="8" w:tplc="09AEBCB2"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163098">
    <w:abstractNumId w:val="10"/>
  </w:num>
  <w:num w:numId="2" w16cid:durableId="573665138">
    <w:abstractNumId w:val="9"/>
  </w:num>
  <w:num w:numId="3" w16cid:durableId="103505802">
    <w:abstractNumId w:val="11"/>
  </w:num>
  <w:num w:numId="4" w16cid:durableId="525675462">
    <w:abstractNumId w:val="7"/>
  </w:num>
  <w:num w:numId="5" w16cid:durableId="2093507202">
    <w:abstractNumId w:val="13"/>
  </w:num>
  <w:num w:numId="6" w16cid:durableId="760835684">
    <w:abstractNumId w:val="6"/>
  </w:num>
  <w:num w:numId="7" w16cid:durableId="1406798543">
    <w:abstractNumId w:val="3"/>
  </w:num>
  <w:num w:numId="8" w16cid:durableId="1203247112">
    <w:abstractNumId w:val="16"/>
  </w:num>
  <w:num w:numId="9" w16cid:durableId="1703553570">
    <w:abstractNumId w:val="1"/>
  </w:num>
  <w:num w:numId="10" w16cid:durableId="1235625684">
    <w:abstractNumId w:val="5"/>
  </w:num>
  <w:num w:numId="11" w16cid:durableId="1540975627">
    <w:abstractNumId w:val="4"/>
  </w:num>
  <w:num w:numId="12" w16cid:durableId="670375800">
    <w:abstractNumId w:val="14"/>
  </w:num>
  <w:num w:numId="13" w16cid:durableId="969479484">
    <w:abstractNumId w:val="0"/>
  </w:num>
  <w:num w:numId="14" w16cid:durableId="406923513">
    <w:abstractNumId w:val="2"/>
  </w:num>
  <w:num w:numId="15" w16cid:durableId="1027683255">
    <w:abstractNumId w:val="12"/>
  </w:num>
  <w:num w:numId="16" w16cid:durableId="431055502">
    <w:abstractNumId w:val="8"/>
  </w:num>
  <w:num w:numId="17" w16cid:durableId="7171706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12"/>
    <w:rsid w:val="004300F2"/>
    <w:rsid w:val="00735112"/>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B0D2B"/>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sid w:val="004300F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21</Pages>
  <Words>5670</Words>
  <Characters>38833</Characters>
  <Application>Microsoft Office Word</Application>
  <DocSecurity>0</DocSecurity>
  <Lines>323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22</cp:revision>
  <dcterms:created xsi:type="dcterms:W3CDTF">2023-02-24T13:13:00Z</dcterms:created>
  <dcterms:modified xsi:type="dcterms:W3CDTF">2023-03-09T12:01:00Z</dcterms:modified>
</cp:coreProperties>
</file>