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1E5C9E" w:rsidRDefault="00A03957" w:rsidP="00A03957">
      <w:pPr>
        <w:rPr>
          <w:sz w:val="56"/>
          <w:szCs w:val="56"/>
          <w:lang w:val="en-IE"/>
        </w:rPr>
      </w:pPr>
    </w:p>
    <w:p w14:paraId="0B5C3EE4" w14:textId="77777777" w:rsidR="00A03957" w:rsidRPr="001E5C9E" w:rsidRDefault="00A03957" w:rsidP="00A03957">
      <w:pPr>
        <w:rPr>
          <w:sz w:val="56"/>
          <w:szCs w:val="56"/>
          <w:lang w:val="en-IE"/>
        </w:rPr>
      </w:pPr>
    </w:p>
    <w:p w14:paraId="396DBD2E" w14:textId="77777777" w:rsidR="00A03957" w:rsidRPr="001E5C9E" w:rsidRDefault="00A03957" w:rsidP="00A03957">
      <w:pPr>
        <w:rPr>
          <w:sz w:val="56"/>
          <w:szCs w:val="56"/>
          <w:lang w:val="en-IE"/>
        </w:rPr>
      </w:pPr>
    </w:p>
    <w:p w14:paraId="7A9107CB" w14:textId="77777777" w:rsidR="00A03957" w:rsidRPr="001E5C9E" w:rsidRDefault="00A03957" w:rsidP="00A03957">
      <w:pPr>
        <w:rPr>
          <w:sz w:val="56"/>
          <w:szCs w:val="56"/>
          <w:lang w:val="en-IE"/>
        </w:rPr>
      </w:pPr>
    </w:p>
    <w:p w14:paraId="71B1E7BB" w14:textId="77777777" w:rsidR="00A03957" w:rsidRPr="001E5C9E" w:rsidRDefault="00A03957" w:rsidP="00A03957">
      <w:pPr>
        <w:rPr>
          <w:sz w:val="56"/>
          <w:szCs w:val="56"/>
          <w:lang w:val="en-IE"/>
        </w:rPr>
      </w:pPr>
    </w:p>
    <w:p w14:paraId="028A1ABF" w14:textId="77777777" w:rsidR="00A03957" w:rsidRPr="001E5C9E" w:rsidRDefault="00A03957" w:rsidP="00A03957">
      <w:pPr>
        <w:rPr>
          <w:sz w:val="56"/>
          <w:szCs w:val="56"/>
          <w:lang w:val="en-IE"/>
        </w:rPr>
      </w:pPr>
    </w:p>
    <w:p w14:paraId="1E2B2F63" w14:textId="5113E020" w:rsidR="00A03957" w:rsidRPr="001E5C9E" w:rsidRDefault="001E5C9E" w:rsidP="00A03957">
      <w:pPr>
        <w:rPr>
          <w:sz w:val="56"/>
          <w:szCs w:val="56"/>
          <w:lang w:val="en-IE"/>
        </w:rPr>
      </w:pPr>
      <w:r w:rsidRPr="001E5C9E">
        <w:rPr>
          <w:sz w:val="56"/>
          <w:szCs w:val="56"/>
          <w:lang w:val="en-IE"/>
        </w:rPr>
        <w:t>Abbott Global Anticorruption Translation Table 2023</w:t>
      </w:r>
    </w:p>
    <w:p w14:paraId="79BE556D" w14:textId="15E02E30" w:rsidR="00A03957" w:rsidRPr="001E5C9E" w:rsidRDefault="00A03957" w:rsidP="00A03957">
      <w:pPr>
        <w:rPr>
          <w:sz w:val="56"/>
          <w:szCs w:val="56"/>
          <w:lang w:val="en-IE"/>
        </w:rPr>
      </w:pPr>
    </w:p>
    <w:p w14:paraId="54589704" w14:textId="65A65B67" w:rsidR="00A03957" w:rsidRPr="001E5C9E" w:rsidRDefault="00A03957" w:rsidP="00A03957">
      <w:pPr>
        <w:rPr>
          <w:sz w:val="56"/>
          <w:szCs w:val="56"/>
          <w:lang w:val="en-IE"/>
        </w:rPr>
      </w:pPr>
    </w:p>
    <w:p w14:paraId="3A0D6E49" w14:textId="304CC7A1" w:rsidR="00A03957" w:rsidRPr="001E5C9E" w:rsidRDefault="00A03957" w:rsidP="00A03957">
      <w:pPr>
        <w:rPr>
          <w:sz w:val="56"/>
          <w:szCs w:val="56"/>
          <w:lang w:val="en-IE"/>
        </w:rPr>
      </w:pPr>
    </w:p>
    <w:p w14:paraId="0C932E8D" w14:textId="056DA082" w:rsidR="00A03957" w:rsidRPr="001E5C9E" w:rsidRDefault="00A03957" w:rsidP="00A03957">
      <w:pPr>
        <w:rPr>
          <w:sz w:val="56"/>
          <w:szCs w:val="56"/>
          <w:lang w:val="en-IE"/>
        </w:rPr>
      </w:pPr>
    </w:p>
    <w:p w14:paraId="59B34110" w14:textId="4CD3F899" w:rsidR="00A03957" w:rsidRPr="001E5C9E" w:rsidRDefault="00A03957" w:rsidP="00A03957">
      <w:pPr>
        <w:rPr>
          <w:sz w:val="56"/>
          <w:szCs w:val="56"/>
          <w:lang w:val="en-IE"/>
        </w:rPr>
      </w:pPr>
    </w:p>
    <w:p w14:paraId="7AF4F419" w14:textId="22456037" w:rsidR="00A03957" w:rsidRPr="001E5C9E" w:rsidRDefault="00A03957" w:rsidP="00A03957">
      <w:pPr>
        <w:rPr>
          <w:sz w:val="56"/>
          <w:szCs w:val="56"/>
          <w:lang w:val="en-IE"/>
        </w:rPr>
      </w:pPr>
    </w:p>
    <w:p w14:paraId="5A88DEA4" w14:textId="4FD2306A" w:rsidR="00A03957" w:rsidRPr="001E5C9E" w:rsidRDefault="00A03957" w:rsidP="00A03957">
      <w:pPr>
        <w:rPr>
          <w:sz w:val="56"/>
          <w:szCs w:val="56"/>
          <w:lang w:val="en-IE"/>
        </w:rPr>
      </w:pPr>
    </w:p>
    <w:p w14:paraId="4D982F7E" w14:textId="6262DE92" w:rsidR="00A03957" w:rsidRPr="001E5C9E" w:rsidRDefault="00A03957" w:rsidP="00A03957">
      <w:pPr>
        <w:rPr>
          <w:sz w:val="56"/>
          <w:szCs w:val="56"/>
          <w:lang w:val="en-IE"/>
        </w:rPr>
      </w:pPr>
    </w:p>
    <w:p w14:paraId="0601732A" w14:textId="77777777" w:rsidR="00A03957" w:rsidRPr="001E5C9E" w:rsidRDefault="00A03957" w:rsidP="00A03957">
      <w:pPr>
        <w:rPr>
          <w:sz w:val="56"/>
          <w:szCs w:val="56"/>
          <w:lang w:val="en-IE"/>
        </w:rPr>
      </w:pPr>
    </w:p>
    <w:p w14:paraId="1ECBA050" w14:textId="77777777" w:rsidR="00A03957" w:rsidRPr="001E5C9E" w:rsidRDefault="001E5C9E"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1E5C9E">
        <w:rPr>
          <w:rFonts w:ascii="Calibri" w:eastAsia="Times New Roman" w:hAnsi="Calibri" w:cs="Calibri"/>
          <w:b/>
          <w:noProof/>
          <w:color w:val="000000" w:themeColor="text1"/>
          <w:sz w:val="36"/>
          <w:szCs w:val="36"/>
          <w:lang w:val="en-US"/>
        </w:rPr>
        <w:t>INSTRUCTIONS:</w:t>
      </w:r>
    </w:p>
    <w:p w14:paraId="04D1E812" w14:textId="77777777" w:rsidR="00A03957" w:rsidRPr="001E5C9E"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1E5C9E" w:rsidRDefault="001E5C9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1E5C9E">
        <w:rPr>
          <w:rFonts w:ascii="Calibri" w:eastAsia="Times New Roman" w:hAnsi="Calibri" w:cs="Calibri"/>
          <w:noProof/>
          <w:color w:val="000000" w:themeColor="text1"/>
          <w:lang w:val="en-US"/>
        </w:rPr>
        <w:t>Please edit the translation in the TARGET column directly.</w:t>
      </w:r>
    </w:p>
    <w:p w14:paraId="10DB0CE6" w14:textId="77777777" w:rsidR="00A03957" w:rsidRPr="001E5C9E" w:rsidRDefault="001E5C9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1E5C9E">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1E5C9E" w:rsidRDefault="001E5C9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1E5C9E">
        <w:rPr>
          <w:rFonts w:ascii="Calibri" w:eastAsia="Times New Roman" w:hAnsi="Calibri" w:cs="Calibri"/>
          <w:noProof/>
          <w:color w:val="000000" w:themeColor="text1"/>
          <w:lang w:val="en-US"/>
        </w:rPr>
        <w:t>DO NOT alter the ID or SOURCE column text.</w:t>
      </w:r>
    </w:p>
    <w:p w14:paraId="620F3F3A" w14:textId="77777777" w:rsidR="00A03957" w:rsidRPr="001E5C9E" w:rsidRDefault="001E5C9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1E5C9E">
        <w:rPr>
          <w:rFonts w:ascii="Calibri" w:eastAsia="Times New Roman" w:hAnsi="Calibri" w:cs="Calibri"/>
          <w:noProof/>
          <w:color w:val="000000" w:themeColor="text1"/>
          <w:lang w:val="en-US"/>
        </w:rPr>
        <w:t>Blank rows should be ignored but not deleted.</w:t>
      </w:r>
    </w:p>
    <w:p w14:paraId="7DF96D62" w14:textId="77777777" w:rsidR="00A03957" w:rsidRPr="001E5C9E" w:rsidRDefault="001E5C9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The following formatting must be maintained throughout:</w:t>
      </w:r>
    </w:p>
    <w:p w14:paraId="64E63638" w14:textId="77777777" w:rsidR="00A03957" w:rsidRPr="001E5C9E" w:rsidRDefault="001E5C9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1E5C9E" w:rsidRDefault="001E5C9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 xml:space="preserve">bold </w:t>
      </w:r>
    </w:p>
    <w:p w14:paraId="15E2179B" w14:textId="77777777" w:rsidR="00A03957" w:rsidRPr="001E5C9E" w:rsidRDefault="001E5C9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italic</w:t>
      </w:r>
    </w:p>
    <w:p w14:paraId="1DB04F61" w14:textId="77777777" w:rsidR="00A03957" w:rsidRPr="001E5C9E" w:rsidRDefault="001E5C9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underline</w:t>
      </w:r>
    </w:p>
    <w:p w14:paraId="0FE20D50" w14:textId="77777777" w:rsidR="00A03957" w:rsidRPr="001E5C9E" w:rsidRDefault="001E5C9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links</w:t>
      </w:r>
    </w:p>
    <w:p w14:paraId="6E257E11" w14:textId="77777777" w:rsidR="00A03957" w:rsidRPr="001E5C9E" w:rsidRDefault="001E5C9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1E5C9E">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1E5C9E" w:rsidRDefault="001E5C9E" w:rsidP="00A03957">
      <w:pPr>
        <w:numPr>
          <w:ilvl w:val="0"/>
          <w:numId w:val="16"/>
        </w:numPr>
        <w:contextualSpacing/>
        <w:rPr>
          <w:rFonts w:eastAsia="Times New Roman"/>
          <w:szCs w:val="20"/>
          <w:lang w:val="en-US" w:eastAsia="es-ES"/>
        </w:rPr>
      </w:pPr>
      <w:r w:rsidRPr="001E5C9E">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1E5C9E" w:rsidRDefault="00A03957">
      <w:pPr>
        <w:rPr>
          <w:lang w:val="en-US"/>
        </w:rPr>
      </w:pPr>
    </w:p>
    <w:p w14:paraId="08F3675C" w14:textId="7CD0F3CF" w:rsidR="00A03957" w:rsidRPr="001E5C9E" w:rsidRDefault="00A03957">
      <w:pPr>
        <w:rPr>
          <w:lang w:val="en-US"/>
        </w:rPr>
      </w:pPr>
    </w:p>
    <w:p w14:paraId="77263FA9" w14:textId="11653327" w:rsidR="00A03957" w:rsidRPr="001E5C9E" w:rsidRDefault="00A03957">
      <w:pPr>
        <w:rPr>
          <w:lang w:val="en-US"/>
        </w:rPr>
      </w:pPr>
    </w:p>
    <w:p w14:paraId="72682346" w14:textId="201E38E8" w:rsidR="00A03957" w:rsidRPr="001E5C9E" w:rsidRDefault="00A03957">
      <w:pPr>
        <w:rPr>
          <w:lang w:val="en-US"/>
        </w:rPr>
      </w:pPr>
    </w:p>
    <w:p w14:paraId="4279D527" w14:textId="56F30DD6" w:rsidR="00A03957" w:rsidRPr="001E5C9E" w:rsidRDefault="00A03957">
      <w:pPr>
        <w:rPr>
          <w:lang w:val="en-US"/>
        </w:rPr>
      </w:pPr>
    </w:p>
    <w:p w14:paraId="4566AE52" w14:textId="77777777" w:rsidR="00A03957" w:rsidRPr="001E5C9E"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84289" w:rsidRPr="001E5C9E"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1E5C9E" w:rsidRDefault="001E5C9E">
            <w:pPr>
              <w:spacing w:before="30" w:after="30"/>
              <w:ind w:left="30" w:right="30"/>
            </w:pPr>
            <w:r w:rsidRPr="001E5C9E">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1E5C9E" w:rsidRDefault="001E5C9E">
            <w:pPr>
              <w:pStyle w:val="NormalWeb"/>
              <w:ind w:left="30" w:right="30"/>
              <w:rPr>
                <w:rFonts w:ascii="Calibri" w:hAnsi="Calibri" w:cs="Calibri"/>
                <w:lang w:val="en-IE"/>
              </w:rPr>
            </w:pPr>
            <w:r w:rsidRPr="001E5C9E">
              <w:rPr>
                <w:rFonts w:ascii="Calibri" w:hAnsi="Calibri" w:cs="Calibri"/>
                <w:lang w:val="en-IE"/>
              </w:rPr>
              <w:t>SOURCE</w:t>
            </w:r>
          </w:p>
        </w:tc>
        <w:tc>
          <w:tcPr>
            <w:tcW w:w="6000" w:type="dxa"/>
            <w:shd w:val="clear" w:color="auto" w:fill="F4B083" w:themeFill="accent2" w:themeFillTint="99"/>
          </w:tcPr>
          <w:p w14:paraId="4502D291" w14:textId="472BBE72" w:rsidR="00047E1C" w:rsidRPr="001E5C9E" w:rsidRDefault="001E5C9E">
            <w:pPr>
              <w:pStyle w:val="NormalWeb"/>
              <w:ind w:left="30" w:right="30"/>
              <w:rPr>
                <w:rFonts w:ascii="Calibri" w:hAnsi="Calibri" w:cs="Calibri"/>
                <w:lang w:val="en-IE"/>
              </w:rPr>
            </w:pPr>
            <w:r w:rsidRPr="001E5C9E">
              <w:rPr>
                <w:rFonts w:ascii="Calibri" w:hAnsi="Calibri" w:cs="Calibri"/>
                <w:lang w:val="en-IE"/>
              </w:rPr>
              <w:t>TARGET</w:t>
            </w:r>
          </w:p>
        </w:tc>
      </w:tr>
      <w:tr w:rsidR="00D84289" w:rsidRPr="001E5C9E"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1E5C9E" w:rsidRDefault="00811F7C" w:rsidP="007806C4">
            <w:pPr>
              <w:spacing w:before="30" w:after="30"/>
              <w:ind w:left="30" w:right="30"/>
              <w:rPr>
                <w:rFonts w:ascii="Calibri" w:eastAsia="Times New Roman" w:hAnsi="Calibri" w:cs="Calibri"/>
                <w:sz w:val="16"/>
              </w:rPr>
            </w:pPr>
            <w:hyperlink r:id="rId5" w:tgtFrame="_blank" w:history="1">
              <w:r w:rsidR="001E5C9E" w:rsidRPr="001E5C9E">
                <w:rPr>
                  <w:rStyle w:val="Hyperlink"/>
                  <w:rFonts w:ascii="Calibri" w:eastAsia="Times New Roman" w:hAnsi="Calibri" w:cs="Calibri"/>
                  <w:sz w:val="16"/>
                </w:rPr>
                <w:t>Screen 0</w:t>
              </w:r>
            </w:hyperlink>
            <w:r w:rsidR="001E5C9E" w:rsidRPr="001E5C9E">
              <w:rPr>
                <w:rFonts w:ascii="Calibri" w:eastAsia="Times New Roman" w:hAnsi="Calibri" w:cs="Calibri"/>
                <w:sz w:val="16"/>
              </w:rPr>
              <w:t xml:space="preserve"> </w:t>
            </w:r>
          </w:p>
          <w:p w14:paraId="62E8E6A9" w14:textId="77777777" w:rsidR="007806C4" w:rsidRPr="001E5C9E" w:rsidRDefault="00811F7C" w:rsidP="007806C4">
            <w:pPr>
              <w:ind w:left="30" w:right="30"/>
              <w:rPr>
                <w:rFonts w:ascii="Calibri" w:eastAsia="Times New Roman" w:hAnsi="Calibri" w:cs="Calibri"/>
                <w:sz w:val="16"/>
              </w:rPr>
            </w:pPr>
            <w:hyperlink r:id="rId6" w:tgtFrame="_blank" w:history="1">
              <w:r w:rsidR="001E5C9E" w:rsidRPr="001E5C9E">
                <w:rPr>
                  <w:rStyle w:val="Hyperlink"/>
                  <w:rFonts w:ascii="Calibri" w:eastAsia="Times New Roman" w:hAnsi="Calibri" w:cs="Calibri"/>
                  <w:sz w:val="16"/>
                </w:rPr>
                <w:t>1_C_1</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Global Anti-Corruption</w:t>
            </w:r>
          </w:p>
          <w:p w14:paraId="58D3ACE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forward arrow to begin.</w:t>
            </w:r>
          </w:p>
        </w:tc>
        <w:tc>
          <w:tcPr>
            <w:tcW w:w="6000" w:type="dxa"/>
            <w:vAlign w:val="center"/>
          </w:tcPr>
          <w:p w14:paraId="1EC214E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Wereldwijde anticorruptie</w:t>
            </w:r>
          </w:p>
          <w:p w14:paraId="678A2DD8" w14:textId="16A9C874"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pijltje vooruit om te beginnen.</w:t>
            </w:r>
          </w:p>
        </w:tc>
      </w:tr>
      <w:tr w:rsidR="00D84289" w:rsidRPr="001E5C9E"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1E5C9E" w:rsidRDefault="00811F7C" w:rsidP="007806C4">
            <w:pPr>
              <w:spacing w:before="30" w:after="30"/>
              <w:ind w:left="30" w:right="30"/>
              <w:rPr>
                <w:rFonts w:ascii="Calibri" w:eastAsia="Times New Roman" w:hAnsi="Calibri" w:cs="Calibri"/>
                <w:sz w:val="16"/>
              </w:rPr>
            </w:pPr>
            <w:hyperlink r:id="rId7" w:tgtFrame="_blank" w:history="1">
              <w:r w:rsidR="001E5C9E" w:rsidRPr="001E5C9E">
                <w:rPr>
                  <w:rStyle w:val="Hyperlink"/>
                  <w:rFonts w:ascii="Calibri" w:eastAsia="Times New Roman" w:hAnsi="Calibri" w:cs="Calibri"/>
                  <w:sz w:val="16"/>
                </w:rPr>
                <w:t>Screen 1</w:t>
              </w:r>
            </w:hyperlink>
            <w:r w:rsidR="001E5C9E" w:rsidRPr="001E5C9E">
              <w:rPr>
                <w:rFonts w:ascii="Calibri" w:eastAsia="Times New Roman" w:hAnsi="Calibri" w:cs="Calibri"/>
                <w:sz w:val="16"/>
              </w:rPr>
              <w:t xml:space="preserve"> </w:t>
            </w:r>
          </w:p>
          <w:p w14:paraId="0029B8DF" w14:textId="77777777" w:rsidR="007806C4" w:rsidRPr="001E5C9E" w:rsidRDefault="00811F7C" w:rsidP="007806C4">
            <w:pPr>
              <w:ind w:left="30" w:right="30"/>
              <w:rPr>
                <w:rFonts w:ascii="Calibri" w:eastAsia="Times New Roman" w:hAnsi="Calibri" w:cs="Calibri"/>
                <w:sz w:val="16"/>
              </w:rPr>
            </w:pPr>
            <w:hyperlink r:id="rId8" w:tgtFrame="_blank" w:history="1">
              <w:r w:rsidR="001E5C9E" w:rsidRPr="001E5C9E">
                <w:rPr>
                  <w:rStyle w:val="Hyperlink"/>
                  <w:rFonts w:ascii="Calibri" w:eastAsia="Times New Roman" w:hAnsi="Calibri" w:cs="Calibri"/>
                  <w:sz w:val="16"/>
                </w:rPr>
                <w:t>2_C_2</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Bij Abbott weten we dat we allemaal een cruciale rol spelen bij het wereldwijd beschikbaar stellen van onze levensveranderende oplossingen aan mensen die het nodig hebben.</w:t>
            </w:r>
          </w:p>
          <w:p w14:paraId="13E825BA" w14:textId="49037E1D"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Het is van wezenlijk belang dat we ervoor zorgen dat onze interacties verschoond blijven van enige vorm van omkoping, corruptie of ongepaste invloed, zodat we ons kunnen blijven richten op dat wat voor ons van belang is: mensen helpen hun leven ten volste te leven door de kracht van gezondheid.</w:t>
            </w:r>
          </w:p>
        </w:tc>
      </w:tr>
      <w:tr w:rsidR="00D84289" w:rsidRPr="001E5C9E"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1E5C9E" w:rsidRDefault="00811F7C" w:rsidP="007806C4">
            <w:pPr>
              <w:spacing w:before="30" w:after="30"/>
              <w:ind w:left="30" w:right="30"/>
              <w:rPr>
                <w:rFonts w:ascii="Calibri" w:eastAsia="Times New Roman" w:hAnsi="Calibri" w:cs="Calibri"/>
                <w:sz w:val="16"/>
              </w:rPr>
            </w:pPr>
            <w:hyperlink r:id="rId9" w:tgtFrame="_blank" w:history="1">
              <w:r w:rsidR="001E5C9E" w:rsidRPr="001E5C9E">
                <w:rPr>
                  <w:rStyle w:val="Hyperlink"/>
                  <w:rFonts w:ascii="Calibri" w:eastAsia="Times New Roman" w:hAnsi="Calibri" w:cs="Calibri"/>
                  <w:sz w:val="16"/>
                </w:rPr>
                <w:t>Screen 3</w:t>
              </w:r>
            </w:hyperlink>
            <w:r w:rsidR="001E5C9E" w:rsidRPr="001E5C9E">
              <w:rPr>
                <w:rFonts w:ascii="Calibri" w:eastAsia="Times New Roman" w:hAnsi="Calibri" w:cs="Calibri"/>
                <w:sz w:val="16"/>
              </w:rPr>
              <w:t xml:space="preserve"> </w:t>
            </w:r>
          </w:p>
          <w:p w14:paraId="65748AB3" w14:textId="77777777" w:rsidR="007806C4" w:rsidRPr="001E5C9E" w:rsidRDefault="00811F7C" w:rsidP="007806C4">
            <w:pPr>
              <w:ind w:left="30" w:right="30"/>
              <w:rPr>
                <w:rFonts w:ascii="Calibri" w:eastAsia="Times New Roman" w:hAnsi="Calibri" w:cs="Calibri"/>
                <w:sz w:val="16"/>
              </w:rPr>
            </w:pPr>
            <w:hyperlink r:id="rId10" w:tgtFrame="_blank" w:history="1">
              <w:r w:rsidR="001E5C9E" w:rsidRPr="001E5C9E">
                <w:rPr>
                  <w:rStyle w:val="Hyperlink"/>
                  <w:rFonts w:ascii="Calibri" w:eastAsia="Times New Roman" w:hAnsi="Calibri" w:cs="Calibri"/>
                  <w:sz w:val="16"/>
                </w:rPr>
                <w:t>4_C_4</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1 | Recognizing Risks</w:t>
            </w:r>
          </w:p>
          <w:p w14:paraId="0A13AC2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Here you will learn about the risks that acts of bribery and corruption pose to the company.</w:t>
            </w:r>
          </w:p>
          <w:p w14:paraId="2FC108F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10 Minutes</w:t>
            </w:r>
          </w:p>
          <w:p w14:paraId="1B811A8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Section 1 | Recognizing Risks</w:t>
            </w:r>
          </w:p>
          <w:p w14:paraId="42E2CAF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Our Business Transactions</w:t>
            </w:r>
          </w:p>
          <w:p w14:paraId="11912220"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Risks in These Transactions</w:t>
            </w:r>
          </w:p>
          <w:p w14:paraId="07D6E88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Consequences of Poor Decision Making</w:t>
            </w:r>
          </w:p>
          <w:p w14:paraId="5AA3B17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Review</w:t>
            </w:r>
          </w:p>
          <w:p w14:paraId="54DC69C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2 | Knowing What To Do</w:t>
            </w:r>
          </w:p>
          <w:p w14:paraId="26D252E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Here you will learn how to ensure your interactions remain free from inappropriate influence.</w:t>
            </w:r>
          </w:p>
          <w:p w14:paraId="6DC250E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8 Minutes</w:t>
            </w:r>
          </w:p>
          <w:p w14:paraId="52A7E0C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Section 2 | Knowing What To Do</w:t>
            </w:r>
          </w:p>
          <w:p w14:paraId="0D67FB9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Law and Abbott’s Standards</w:t>
            </w:r>
          </w:p>
          <w:p w14:paraId="692C28B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Your Responsibilities</w:t>
            </w:r>
          </w:p>
          <w:p w14:paraId="5E22282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Review</w:t>
            </w:r>
          </w:p>
          <w:p w14:paraId="5F6A504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3 | Doing the Right Thing</w:t>
            </w:r>
          </w:p>
          <w:p w14:paraId="0C97A3C5"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Here you will learn how to successfully navigate your way through business transactions, avoiding the risk of bribery and corruption.</w:t>
            </w:r>
          </w:p>
          <w:p w14:paraId="3072717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6 Minutes</w:t>
            </w:r>
          </w:p>
          <w:p w14:paraId="3177C53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Section 3 | Doing the Right Thing</w:t>
            </w:r>
          </w:p>
          <w:p w14:paraId="5AD5806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Setting Clear Expectations</w:t>
            </w:r>
          </w:p>
          <w:p w14:paraId="4BACF7A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Knowing How to Say “No”</w:t>
            </w:r>
          </w:p>
          <w:p w14:paraId="45A630B0"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Making the Right Choice</w:t>
            </w:r>
          </w:p>
          <w:p w14:paraId="13A6BA6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Where to Go for Support</w:t>
            </w:r>
          </w:p>
          <w:p w14:paraId="7E4A2C40"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Review</w:t>
            </w:r>
          </w:p>
          <w:p w14:paraId="7E9098D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4 | Knowledge Check</w:t>
            </w:r>
          </w:p>
          <w:p w14:paraId="0C44919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Assess your understanding of the key concepts and principles of this course.</w:t>
            </w:r>
          </w:p>
          <w:p w14:paraId="3D919F0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5 Minutes</w:t>
            </w:r>
          </w:p>
          <w:p w14:paraId="168E953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Section 4 | Knowledge Check</w:t>
            </w:r>
          </w:p>
          <w:p w14:paraId="76FFA90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Assessment</w:t>
            </w:r>
          </w:p>
          <w:p w14:paraId="4905A03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panel to get started.</w:t>
            </w:r>
          </w:p>
          <w:p w14:paraId="77E0D3F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yellow play button to begin.</w:t>
            </w:r>
          </w:p>
          <w:p w14:paraId="0730B77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This content is not yet available. You must complete Section{a} {b}.</w:t>
            </w:r>
          </w:p>
        </w:tc>
        <w:tc>
          <w:tcPr>
            <w:tcW w:w="6000" w:type="dxa"/>
            <w:vAlign w:val="center"/>
          </w:tcPr>
          <w:p w14:paraId="2609ED8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1 | Risico’s herkennen</w:t>
            </w:r>
          </w:p>
          <w:p w14:paraId="65E97F4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Hier leert u over de risico’s die omkoping en corruptie voor het bedrijf met zich meebrengen.</w:t>
            </w:r>
          </w:p>
          <w:p w14:paraId="49C5761A"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10 minuten</w:t>
            </w:r>
          </w:p>
          <w:p w14:paraId="3750A81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Hoofdstuk 1 | Risico’s herkennen</w:t>
            </w:r>
          </w:p>
          <w:p w14:paraId="2C4CB892"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Onze zakelijke transacties</w:t>
            </w:r>
          </w:p>
          <w:p w14:paraId="1651807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risico’s in verband met deze transacties</w:t>
            </w:r>
          </w:p>
          <w:p w14:paraId="4FB9733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gevolgen van slechte besluitvorming</w:t>
            </w:r>
          </w:p>
          <w:p w14:paraId="18863B6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Review</w:t>
            </w:r>
          </w:p>
          <w:p w14:paraId="70A2D01D"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2 | Weten wat u moet doen</w:t>
            </w:r>
          </w:p>
          <w:p w14:paraId="3116CA9E"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Hier leert u hoe u ervoor kunt zorgen dat uw interacties vrij blijven van ongepaste beïnvloeding.</w:t>
            </w:r>
          </w:p>
          <w:p w14:paraId="5267E06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8 minuten</w:t>
            </w:r>
          </w:p>
          <w:p w14:paraId="76186A17"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Hoofdstuk 2 | Weten wat u moet doen</w:t>
            </w:r>
          </w:p>
          <w:p w14:paraId="21AAE7A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wet en de normen van Abbott</w:t>
            </w:r>
          </w:p>
          <w:p w14:paraId="348679F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Uw verantwoordelijkheden</w:t>
            </w:r>
          </w:p>
          <w:p w14:paraId="2600DED4"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Review</w:t>
            </w:r>
          </w:p>
          <w:p w14:paraId="0A71416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3 | Het juiste doen</w:t>
            </w:r>
          </w:p>
          <w:p w14:paraId="35E71D2E"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Hier leert u hoe u met succes uw weg kunt vinden door zakelijke transacties, waarbij u het risico van omkoping en corruptie vermijdt.</w:t>
            </w:r>
          </w:p>
          <w:p w14:paraId="7E5744D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6 minuten</w:t>
            </w:r>
          </w:p>
          <w:p w14:paraId="74F9428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Hoofdstuk 3 | Het juiste doen</w:t>
            </w:r>
          </w:p>
          <w:p w14:paraId="197AEFA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Duidelijke verwachtingen stellen</w:t>
            </w:r>
          </w:p>
          <w:p w14:paraId="1C4941E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Weten hoe u “Nee” moet zeggen</w:t>
            </w:r>
          </w:p>
          <w:p w14:paraId="4170DE2E"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juiste keuze maken</w:t>
            </w:r>
          </w:p>
          <w:p w14:paraId="2208603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Waar u terecht kunt voor ondersteuning</w:t>
            </w:r>
          </w:p>
          <w:p w14:paraId="365F8E6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Review</w:t>
            </w:r>
          </w:p>
          <w:p w14:paraId="0AE69AED"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4 | Kennischeck</w:t>
            </w:r>
          </w:p>
          <w:p w14:paraId="4BD22E9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Beoordeel uw begrip van de belangrijkste concepten en principes van deze cursus.</w:t>
            </w:r>
          </w:p>
          <w:p w14:paraId="5952556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5 minuten</w:t>
            </w:r>
          </w:p>
          <w:p w14:paraId="46A36EF7"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Hoofdstuk 4 | Kennischeck</w:t>
            </w:r>
          </w:p>
          <w:p w14:paraId="06E4E10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Toets</w:t>
            </w:r>
          </w:p>
          <w:p w14:paraId="159AC26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paneel om te beginnen.</w:t>
            </w:r>
          </w:p>
          <w:p w14:paraId="6D21E8D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de gele afspeelknop om te beginnen.</w:t>
            </w:r>
          </w:p>
          <w:p w14:paraId="0AA91ED3" w14:textId="117AFC44"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Deze inhoud is nog niet beschikbaar. U moet Hoofdstuk {a} {b} afronden.</w:t>
            </w:r>
          </w:p>
        </w:tc>
      </w:tr>
      <w:tr w:rsidR="00D84289" w:rsidRPr="001E5C9E"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1E5C9E" w:rsidRDefault="00811F7C" w:rsidP="007806C4">
            <w:pPr>
              <w:spacing w:before="30" w:after="30"/>
              <w:ind w:left="30" w:right="30"/>
              <w:rPr>
                <w:rFonts w:ascii="Calibri" w:eastAsia="Times New Roman" w:hAnsi="Calibri" w:cs="Calibri"/>
                <w:sz w:val="16"/>
              </w:rPr>
            </w:pPr>
            <w:hyperlink r:id="rId11" w:tgtFrame="_blank" w:history="1">
              <w:r w:rsidR="001E5C9E" w:rsidRPr="001E5C9E">
                <w:rPr>
                  <w:rStyle w:val="Hyperlink"/>
                  <w:rFonts w:ascii="Calibri" w:eastAsia="Times New Roman" w:hAnsi="Calibri" w:cs="Calibri"/>
                  <w:sz w:val="16"/>
                </w:rPr>
                <w:t>Screen 6</w:t>
              </w:r>
            </w:hyperlink>
            <w:r w:rsidR="001E5C9E" w:rsidRPr="001E5C9E">
              <w:rPr>
                <w:rFonts w:ascii="Calibri" w:eastAsia="Times New Roman" w:hAnsi="Calibri" w:cs="Calibri"/>
                <w:sz w:val="16"/>
              </w:rPr>
              <w:t xml:space="preserve"> </w:t>
            </w:r>
          </w:p>
          <w:p w14:paraId="3F27C3FE" w14:textId="77777777" w:rsidR="007806C4" w:rsidRPr="001E5C9E" w:rsidRDefault="00811F7C" w:rsidP="007806C4">
            <w:pPr>
              <w:ind w:left="30" w:right="30"/>
              <w:rPr>
                <w:rFonts w:ascii="Calibri" w:eastAsia="Times New Roman" w:hAnsi="Calibri" w:cs="Calibri"/>
                <w:sz w:val="16"/>
              </w:rPr>
            </w:pPr>
            <w:hyperlink r:id="rId12" w:tgtFrame="_blank" w:history="1">
              <w:r w:rsidR="001E5C9E" w:rsidRPr="001E5C9E">
                <w:rPr>
                  <w:rStyle w:val="Hyperlink"/>
                  <w:rFonts w:ascii="Calibri" w:eastAsia="Times New Roman" w:hAnsi="Calibri" w:cs="Calibri"/>
                  <w:sz w:val="16"/>
                </w:rPr>
                <w:t>7_C_11</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Deze transacties, mits uitgevoerd om de juiste redenen en consistent met toepasselijke wetgeving en het beleid van Abbott, komen uiteindelijk ten goede aan de mensen die onze producten gebruiken.</w:t>
            </w:r>
          </w:p>
          <w:p w14:paraId="18CC7029" w14:textId="5DA8309C"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Sommige transacties zijn wellicht niet toegestaan in uw land. Raadpleeg uw plaatselijke bureau voor ethiek en naleving (Office of Ethics and Compliance, OEC) beleidslijnen en procedures.</w:t>
            </w:r>
          </w:p>
        </w:tc>
      </w:tr>
      <w:tr w:rsidR="00D84289" w:rsidRPr="001E5C9E"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1E5C9E" w:rsidRDefault="00811F7C" w:rsidP="007806C4">
            <w:pPr>
              <w:spacing w:before="30" w:after="30"/>
              <w:ind w:left="30" w:right="30"/>
              <w:rPr>
                <w:rFonts w:ascii="Calibri" w:eastAsia="Times New Roman" w:hAnsi="Calibri" w:cs="Calibri"/>
                <w:sz w:val="16"/>
              </w:rPr>
            </w:pPr>
            <w:hyperlink r:id="rId13" w:tgtFrame="_blank" w:history="1">
              <w:r w:rsidR="001E5C9E" w:rsidRPr="001E5C9E">
                <w:rPr>
                  <w:rStyle w:val="Hyperlink"/>
                  <w:rFonts w:ascii="Calibri" w:eastAsia="Times New Roman" w:hAnsi="Calibri" w:cs="Calibri"/>
                  <w:sz w:val="16"/>
                </w:rPr>
                <w:t>Screen 7</w:t>
              </w:r>
            </w:hyperlink>
            <w:r w:rsidR="001E5C9E" w:rsidRPr="001E5C9E">
              <w:rPr>
                <w:rFonts w:ascii="Calibri" w:eastAsia="Times New Roman" w:hAnsi="Calibri" w:cs="Calibri"/>
                <w:sz w:val="16"/>
              </w:rPr>
              <w:t xml:space="preserve"> </w:t>
            </w:r>
          </w:p>
          <w:p w14:paraId="133D000A" w14:textId="77777777" w:rsidR="007806C4" w:rsidRPr="001E5C9E" w:rsidRDefault="00811F7C" w:rsidP="007806C4">
            <w:pPr>
              <w:ind w:left="30" w:right="30"/>
              <w:rPr>
                <w:rFonts w:ascii="Calibri" w:eastAsia="Times New Roman" w:hAnsi="Calibri" w:cs="Calibri"/>
                <w:sz w:val="16"/>
              </w:rPr>
            </w:pPr>
            <w:hyperlink r:id="rId14" w:tgtFrame="_blank" w:history="1">
              <w:r w:rsidR="001E5C9E" w:rsidRPr="001E5C9E">
                <w:rPr>
                  <w:rStyle w:val="Hyperlink"/>
                  <w:rFonts w:ascii="Calibri" w:eastAsia="Times New Roman" w:hAnsi="Calibri" w:cs="Calibri"/>
                  <w:sz w:val="16"/>
                </w:rPr>
                <w:t>8_C_12</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Laten we kijken naar de risico’s die veelvoorkomende zakelijke transacties vormen als zij ongepast gedaan worden.</w:t>
            </w:r>
          </w:p>
        </w:tc>
      </w:tr>
      <w:tr w:rsidR="00D84289" w:rsidRPr="001E5C9E"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1E5C9E" w:rsidRDefault="00811F7C" w:rsidP="007806C4">
            <w:pPr>
              <w:spacing w:before="30" w:after="30"/>
              <w:ind w:left="30" w:right="30"/>
              <w:rPr>
                <w:rFonts w:ascii="Calibri" w:eastAsia="Times New Roman" w:hAnsi="Calibri" w:cs="Calibri"/>
                <w:sz w:val="16"/>
              </w:rPr>
            </w:pPr>
            <w:hyperlink r:id="rId15" w:tgtFrame="_blank" w:history="1">
              <w:r w:rsidR="001E5C9E" w:rsidRPr="001E5C9E">
                <w:rPr>
                  <w:rStyle w:val="Hyperlink"/>
                  <w:rFonts w:ascii="Calibri" w:eastAsia="Times New Roman" w:hAnsi="Calibri" w:cs="Calibri"/>
                  <w:sz w:val="16"/>
                </w:rPr>
                <w:t>Screen 8</w:t>
              </w:r>
            </w:hyperlink>
            <w:r w:rsidR="001E5C9E" w:rsidRPr="001E5C9E">
              <w:rPr>
                <w:rFonts w:ascii="Calibri" w:eastAsia="Times New Roman" w:hAnsi="Calibri" w:cs="Calibri"/>
                <w:sz w:val="16"/>
              </w:rPr>
              <w:t xml:space="preserve"> </w:t>
            </w:r>
          </w:p>
          <w:p w14:paraId="3A78A4D8" w14:textId="77777777" w:rsidR="007806C4" w:rsidRPr="001E5C9E" w:rsidRDefault="00811F7C" w:rsidP="007806C4">
            <w:pPr>
              <w:ind w:left="30" w:right="30"/>
              <w:rPr>
                <w:rFonts w:ascii="Calibri" w:eastAsia="Times New Roman" w:hAnsi="Calibri" w:cs="Calibri"/>
                <w:sz w:val="16"/>
              </w:rPr>
            </w:pPr>
            <w:hyperlink r:id="rId16" w:tgtFrame="_blank" w:history="1">
              <w:r w:rsidR="001E5C9E" w:rsidRPr="001E5C9E">
                <w:rPr>
                  <w:rStyle w:val="Hyperlink"/>
                  <w:rFonts w:ascii="Calibri" w:eastAsia="Times New Roman" w:hAnsi="Calibri" w:cs="Calibri"/>
                  <w:sz w:val="16"/>
                </w:rPr>
                <w:t>9_C_13</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Er is sprake van omkoping en corruptie wanneer we iets van waarde aanbieden, beloven, geven of ontvangen om een ongepast zakelijk voordeel te behalen.</w:t>
            </w:r>
          </w:p>
          <w:p w14:paraId="08E5BF02" w14:textId="338A96DB"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Met andere woorden, wanneer we handelen voor persoonlijk gewin of om zaken op ongepaste wijze te beïnvloeden, in plaats van in het juridische en ethische belang van Abbott, verandert de aard van de transactie zelf. Wat een veelvoorkomende zakelijke transactie was, wordt een handeling van omkoping en corruptie.</w:t>
            </w:r>
          </w:p>
        </w:tc>
      </w:tr>
      <w:tr w:rsidR="00D84289" w:rsidRPr="001E5C9E"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1E5C9E" w:rsidRDefault="00811F7C" w:rsidP="007806C4">
            <w:pPr>
              <w:spacing w:before="30" w:after="30"/>
              <w:ind w:left="30" w:right="30"/>
              <w:rPr>
                <w:rFonts w:ascii="Calibri" w:eastAsia="Times New Roman" w:hAnsi="Calibri" w:cs="Calibri"/>
                <w:sz w:val="16"/>
              </w:rPr>
            </w:pPr>
            <w:hyperlink r:id="rId17" w:tgtFrame="_blank" w:history="1">
              <w:r w:rsidR="001E5C9E" w:rsidRPr="001E5C9E">
                <w:rPr>
                  <w:rStyle w:val="Hyperlink"/>
                  <w:rFonts w:ascii="Calibri" w:eastAsia="Times New Roman" w:hAnsi="Calibri" w:cs="Calibri"/>
                  <w:sz w:val="16"/>
                </w:rPr>
                <w:t>Screen 9</w:t>
              </w:r>
            </w:hyperlink>
            <w:r w:rsidR="001E5C9E" w:rsidRPr="001E5C9E">
              <w:rPr>
                <w:rFonts w:ascii="Calibri" w:eastAsia="Times New Roman" w:hAnsi="Calibri" w:cs="Calibri"/>
                <w:sz w:val="16"/>
              </w:rPr>
              <w:t xml:space="preserve"> </w:t>
            </w:r>
          </w:p>
          <w:p w14:paraId="3AB2CB46" w14:textId="77777777" w:rsidR="007806C4" w:rsidRPr="001E5C9E" w:rsidRDefault="00811F7C" w:rsidP="007806C4">
            <w:pPr>
              <w:ind w:left="30" w:right="30"/>
              <w:rPr>
                <w:rFonts w:ascii="Calibri" w:eastAsia="Times New Roman" w:hAnsi="Calibri" w:cs="Calibri"/>
                <w:sz w:val="16"/>
              </w:rPr>
            </w:pPr>
            <w:hyperlink r:id="rId18" w:tgtFrame="_blank" w:history="1">
              <w:r w:rsidR="001E5C9E" w:rsidRPr="001E5C9E">
                <w:rPr>
                  <w:rStyle w:val="Hyperlink"/>
                  <w:rFonts w:ascii="Calibri" w:eastAsia="Times New Roman" w:hAnsi="Calibri" w:cs="Calibri"/>
                  <w:sz w:val="16"/>
                </w:rPr>
                <w:t>10_C_20</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perception that we may be engaged in acts of bribery and corruption pose similar risks as actual acts of bribery and corruption.</w:t>
            </w:r>
          </w:p>
          <w:p w14:paraId="735A96A4" w14:textId="7890CEB5"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Therefore, we must ensure that we never give or receive items of value for the purpose of gaining an inappropriate business advantage, and that we never </w:t>
            </w:r>
            <w:r w:rsidRPr="001E5C9E">
              <w:rPr>
                <w:rStyle w:val="bold1"/>
                <w:rFonts w:ascii="Calibri" w:hAnsi="Calibri" w:cs="Calibri"/>
                <w:lang w:val="en-IE"/>
              </w:rPr>
              <w:t>appear</w:t>
            </w:r>
            <w:r w:rsidRPr="001E5C9E">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schijn van mogelijke omkoping en corruptie creëert net zulke risico’s als feitelijke handelingen van omkoping en corruptie.</w:t>
            </w:r>
          </w:p>
          <w:p w14:paraId="7867513B" w14:textId="721F1CB1"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Daarom moeten we ervoor zorgen dat we nooit iets van waarde aanbieden of ontvangen met als doel het behalen van een ongepast voordeel, en het mag ook nooit </w:t>
            </w:r>
            <w:r w:rsidRPr="001E5C9E">
              <w:rPr>
                <w:rFonts w:ascii="Calibri" w:eastAsia="Calibri" w:hAnsi="Calibri" w:cs="Calibri"/>
                <w:b/>
                <w:bCs/>
                <w:lang w:val="nl-NL"/>
              </w:rPr>
              <w:t>de indruk wekken</w:t>
            </w:r>
            <w:r w:rsidRPr="001E5C9E">
              <w:rPr>
                <w:rFonts w:ascii="Calibri" w:eastAsia="Calibri" w:hAnsi="Calibri" w:cs="Calibri"/>
                <w:lang w:val="nl-NL"/>
              </w:rPr>
              <w:t xml:space="preserve"> alsof we iets van waarde aanbieden of ontvangen met als doel het behalen van een ongepast voordeel.</w:t>
            </w:r>
          </w:p>
        </w:tc>
      </w:tr>
      <w:tr w:rsidR="00D84289" w:rsidRPr="001E5C9E"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1E5C9E" w:rsidRDefault="00811F7C" w:rsidP="007806C4">
            <w:pPr>
              <w:spacing w:before="30" w:after="30"/>
              <w:ind w:left="30" w:right="30"/>
              <w:rPr>
                <w:rFonts w:ascii="Calibri" w:eastAsia="Times New Roman" w:hAnsi="Calibri" w:cs="Calibri"/>
                <w:sz w:val="16"/>
              </w:rPr>
            </w:pPr>
            <w:hyperlink r:id="rId19" w:tgtFrame="_blank" w:history="1">
              <w:r w:rsidR="001E5C9E" w:rsidRPr="001E5C9E">
                <w:rPr>
                  <w:rStyle w:val="Hyperlink"/>
                  <w:rFonts w:ascii="Calibri" w:eastAsia="Times New Roman" w:hAnsi="Calibri" w:cs="Calibri"/>
                  <w:sz w:val="16"/>
                </w:rPr>
                <w:t>Screen 18</w:t>
              </w:r>
            </w:hyperlink>
            <w:r w:rsidR="001E5C9E" w:rsidRPr="001E5C9E">
              <w:rPr>
                <w:rFonts w:ascii="Calibri" w:eastAsia="Times New Roman" w:hAnsi="Calibri" w:cs="Calibri"/>
                <w:sz w:val="16"/>
              </w:rPr>
              <w:t xml:space="preserve"> </w:t>
            </w:r>
          </w:p>
          <w:p w14:paraId="21AC6E33" w14:textId="77777777" w:rsidR="007806C4" w:rsidRPr="001E5C9E" w:rsidRDefault="00811F7C" w:rsidP="007806C4">
            <w:pPr>
              <w:ind w:left="30" w:right="30"/>
              <w:rPr>
                <w:rFonts w:ascii="Calibri" w:eastAsia="Times New Roman" w:hAnsi="Calibri" w:cs="Calibri"/>
                <w:sz w:val="16"/>
              </w:rPr>
            </w:pPr>
            <w:hyperlink r:id="rId20" w:tgtFrame="_blank" w:history="1">
              <w:r w:rsidR="001E5C9E" w:rsidRPr="001E5C9E">
                <w:rPr>
                  <w:rStyle w:val="Hyperlink"/>
                  <w:rFonts w:ascii="Calibri" w:eastAsia="Times New Roman" w:hAnsi="Calibri" w:cs="Calibri"/>
                  <w:sz w:val="16"/>
                </w:rPr>
                <w:t>19_C_23</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Bij Abbott verwachten we dat de derde partijen waar we mee werken alle toepasselijke plaatselijke en internationale wet- en regelgeving inzake anti-omkoping en anticorruptie.</w:t>
            </w:r>
          </w:p>
          <w:p w14:paraId="4CC38D3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Regelgevers hebben fabrikanten aansprakelijk gesteld voor de acties van derde partijen en verwachten dat Abbott achtergrondonderzoeken of due diligences uitvoert bij de derden die namens Abbott handelen.</w:t>
            </w:r>
          </w:p>
          <w:p w14:paraId="6B7B0995" w14:textId="050E9231"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Abbott is wereldwijd in veel landen actief en deze landen hebben wetgeving die omkoping en corruptie verbieden. Sommige wetgeving inzak omkoping en corruptie, zoals de Amerikaanse Foreign Corrupt Practices Act (FCPA), hebben een internationale reikwijdte, d.w.z. ze zijn overal en voor iedereen van toepassing, d.w.z. niet alleen voor het personeel van Abbott, maar voor iedereen die zakendoet met, voor of namens Abbott.</w:t>
            </w:r>
          </w:p>
        </w:tc>
      </w:tr>
      <w:tr w:rsidR="00D84289" w:rsidRPr="001E5C9E"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1E5C9E" w:rsidRDefault="00811F7C" w:rsidP="007806C4">
            <w:pPr>
              <w:spacing w:before="30" w:after="30"/>
              <w:ind w:left="30" w:right="30"/>
              <w:rPr>
                <w:rFonts w:ascii="Calibri" w:eastAsia="Times New Roman" w:hAnsi="Calibri" w:cs="Calibri"/>
                <w:sz w:val="16"/>
              </w:rPr>
            </w:pPr>
            <w:hyperlink r:id="rId21" w:tgtFrame="_blank" w:history="1">
              <w:r w:rsidR="001E5C9E" w:rsidRPr="001E5C9E">
                <w:rPr>
                  <w:rStyle w:val="Hyperlink"/>
                  <w:rFonts w:ascii="Calibri" w:eastAsia="Times New Roman" w:hAnsi="Calibri" w:cs="Calibri"/>
                  <w:sz w:val="16"/>
                </w:rPr>
                <w:t>Screen 19</w:t>
              </w:r>
            </w:hyperlink>
            <w:r w:rsidR="001E5C9E" w:rsidRPr="001E5C9E">
              <w:rPr>
                <w:rFonts w:ascii="Calibri" w:eastAsia="Times New Roman" w:hAnsi="Calibri" w:cs="Calibri"/>
                <w:sz w:val="16"/>
              </w:rPr>
              <w:t xml:space="preserve"> </w:t>
            </w:r>
          </w:p>
          <w:p w14:paraId="7ABEFBE4" w14:textId="77777777" w:rsidR="007806C4" w:rsidRPr="001E5C9E" w:rsidRDefault="00811F7C" w:rsidP="007806C4">
            <w:pPr>
              <w:ind w:left="30" w:right="30"/>
              <w:rPr>
                <w:rFonts w:ascii="Calibri" w:eastAsia="Times New Roman" w:hAnsi="Calibri" w:cs="Calibri"/>
                <w:sz w:val="16"/>
              </w:rPr>
            </w:pPr>
            <w:hyperlink r:id="rId22" w:tgtFrame="_blank" w:history="1">
              <w:r w:rsidR="001E5C9E" w:rsidRPr="001E5C9E">
                <w:rPr>
                  <w:rStyle w:val="Hyperlink"/>
                  <w:rFonts w:ascii="Calibri" w:eastAsia="Times New Roman" w:hAnsi="Calibri" w:cs="Calibri"/>
                  <w:sz w:val="16"/>
                </w:rPr>
                <w:t>20_C_24</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 has a strong risk-based Third-Party Compliance program that includes:</w:t>
            </w:r>
          </w:p>
          <w:p w14:paraId="1EEEC100"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rPr>
            </w:pPr>
            <w:r w:rsidRPr="001E5C9E">
              <w:rPr>
                <w:rFonts w:ascii="Calibri" w:eastAsia="Times New Roman" w:hAnsi="Calibri" w:cs="Calibri"/>
              </w:rPr>
              <w:t>Clear Third-Party guidelines</w:t>
            </w:r>
          </w:p>
          <w:p w14:paraId="486EEDC6"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Third Party risk assessment and monitoring</w:t>
            </w:r>
          </w:p>
          <w:p w14:paraId="62A4976D"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rPr>
            </w:pPr>
            <w:r w:rsidRPr="001E5C9E">
              <w:rPr>
                <w:rFonts w:ascii="Calibri" w:eastAsia="Times New Roman" w:hAnsi="Calibri" w:cs="Calibri"/>
              </w:rPr>
              <w:t>Third Party e-learning</w:t>
            </w:r>
          </w:p>
          <w:p w14:paraId="5F5209E9"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Third Party audits performed by Corporate Audit</w:t>
            </w:r>
          </w:p>
          <w:p w14:paraId="69531D43"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A robust due-diligence screening process (3PP), including red flag remediation</w:t>
            </w:r>
          </w:p>
          <w:p w14:paraId="3496899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Abbott heeft een sterk risicogebaseerd programma voor naleving door derde partijen dat het volgende omvat:</w:t>
            </w:r>
          </w:p>
          <w:p w14:paraId="125620D0"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rPr>
            </w:pPr>
            <w:r w:rsidRPr="001E5C9E">
              <w:rPr>
                <w:rFonts w:ascii="Calibri" w:eastAsia="Calibri" w:hAnsi="Calibri" w:cs="Calibri"/>
                <w:lang w:val="nl-NL"/>
              </w:rPr>
              <w:t>Duidelijke richtlijnen voor derde partijen</w:t>
            </w:r>
          </w:p>
          <w:p w14:paraId="0D35955F"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Risicobeoordeling en monitoring van derde partijen</w:t>
            </w:r>
          </w:p>
          <w:p w14:paraId="5BB00DC4"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rPr>
            </w:pPr>
            <w:r w:rsidRPr="001E5C9E">
              <w:rPr>
                <w:rFonts w:ascii="Calibri" w:eastAsia="Calibri" w:hAnsi="Calibri" w:cs="Calibri"/>
                <w:lang w:val="nl-NL"/>
              </w:rPr>
              <w:t>E-learning voor derde partijen</w:t>
            </w:r>
          </w:p>
          <w:p w14:paraId="0C0CF126"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Audits van derde partijen uitgevoerd door Bedrijfsaudit</w:t>
            </w:r>
          </w:p>
          <w:p w14:paraId="678BE338" w14:textId="77777777" w:rsidR="007806C4" w:rsidRPr="001E5C9E" w:rsidRDefault="001E5C9E" w:rsidP="007806C4">
            <w:pPr>
              <w:numPr>
                <w:ilvl w:val="0"/>
                <w:numId w:val="3"/>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Een robuust due-diligence-screeningproces (3PP), inclusief het instellen van rode vlaggen</w:t>
            </w:r>
          </w:p>
          <w:p w14:paraId="7C98BFD2"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procedure voor derde partijen (Third Party Process, 3PP) is een wereldwijd geïntegreerd risicogebaseerd due diligence-onderzoek dat is ontwikkeld om proactief risico’s van derde partijen te identificeren en te helpen beheren. Tegelijkertijd wordt er voor gezorgd dat diensten die namens Abbott of met ondersteuning van Abbott worden uitgevoerd, worden uitgevoerd in overeenstemming met onze verwachtingen en met inachtneming van de toepasselijke wet- en regelgeving.</w:t>
            </w:r>
          </w:p>
          <w:p w14:paraId="23AC3A64" w14:textId="0B03CB63"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Raadpleeg het hoofdstuk Hulpbronnen van deze cursus voor koppelingen naar aanvullende hulpbronnen over Derde partij naleving, inclusief de 3PP.</w:t>
            </w:r>
          </w:p>
        </w:tc>
      </w:tr>
      <w:tr w:rsidR="00D84289" w:rsidRPr="001E5C9E"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1E5C9E" w:rsidRDefault="00811F7C" w:rsidP="007806C4">
            <w:pPr>
              <w:spacing w:before="30" w:after="30"/>
              <w:ind w:left="30" w:right="30"/>
              <w:rPr>
                <w:rFonts w:ascii="Calibri" w:eastAsia="Times New Roman" w:hAnsi="Calibri" w:cs="Calibri"/>
                <w:sz w:val="16"/>
              </w:rPr>
            </w:pPr>
            <w:hyperlink r:id="rId23" w:tgtFrame="_blank" w:history="1">
              <w:r w:rsidR="001E5C9E" w:rsidRPr="001E5C9E">
                <w:rPr>
                  <w:rStyle w:val="Hyperlink"/>
                  <w:rFonts w:ascii="Calibri" w:eastAsia="Times New Roman" w:hAnsi="Calibri" w:cs="Calibri"/>
                  <w:sz w:val="16"/>
                </w:rPr>
                <w:t>Screen 20</w:t>
              </w:r>
            </w:hyperlink>
            <w:r w:rsidR="001E5C9E" w:rsidRPr="001E5C9E">
              <w:rPr>
                <w:rFonts w:ascii="Calibri" w:eastAsia="Times New Roman" w:hAnsi="Calibri" w:cs="Calibri"/>
                <w:sz w:val="16"/>
              </w:rPr>
              <w:t xml:space="preserve"> </w:t>
            </w:r>
          </w:p>
          <w:p w14:paraId="7CEE598C" w14:textId="77777777" w:rsidR="007806C4" w:rsidRPr="001E5C9E" w:rsidRDefault="00811F7C" w:rsidP="007806C4">
            <w:pPr>
              <w:ind w:left="30" w:right="30"/>
              <w:rPr>
                <w:rFonts w:ascii="Calibri" w:eastAsia="Times New Roman" w:hAnsi="Calibri" w:cs="Calibri"/>
                <w:sz w:val="16"/>
              </w:rPr>
            </w:pPr>
            <w:hyperlink r:id="rId24" w:tgtFrame="_blank" w:history="1">
              <w:r w:rsidR="001E5C9E" w:rsidRPr="001E5C9E">
                <w:rPr>
                  <w:rStyle w:val="Hyperlink"/>
                  <w:rFonts w:ascii="Calibri" w:eastAsia="Times New Roman" w:hAnsi="Calibri" w:cs="Calibri"/>
                  <w:sz w:val="16"/>
                </w:rPr>
                <w:t>22_C_25</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Keep an eye out for red flags, including:</w:t>
            </w:r>
          </w:p>
        </w:tc>
        <w:tc>
          <w:tcPr>
            <w:tcW w:w="6000" w:type="dxa"/>
            <w:vAlign w:val="center"/>
          </w:tcPr>
          <w:p w14:paraId="396C2C88" w14:textId="2B9E3E40"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Let op rode vlaggen, waaronder:</w:t>
            </w:r>
          </w:p>
        </w:tc>
      </w:tr>
      <w:tr w:rsidR="00D84289" w:rsidRPr="001E5C9E"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1E5C9E" w:rsidRDefault="00811F7C" w:rsidP="007806C4">
            <w:pPr>
              <w:spacing w:before="30" w:after="30"/>
              <w:ind w:left="30" w:right="30"/>
              <w:rPr>
                <w:rFonts w:ascii="Calibri" w:eastAsia="Times New Roman" w:hAnsi="Calibri" w:cs="Calibri"/>
                <w:sz w:val="16"/>
              </w:rPr>
            </w:pPr>
            <w:hyperlink r:id="rId25" w:tgtFrame="_blank" w:history="1">
              <w:r w:rsidR="001E5C9E" w:rsidRPr="001E5C9E">
                <w:rPr>
                  <w:rStyle w:val="Hyperlink"/>
                  <w:rFonts w:ascii="Calibri" w:eastAsia="Times New Roman" w:hAnsi="Calibri" w:cs="Calibri"/>
                  <w:sz w:val="16"/>
                </w:rPr>
                <w:t>Screen 20</w:t>
              </w:r>
            </w:hyperlink>
            <w:r w:rsidR="001E5C9E" w:rsidRPr="001E5C9E">
              <w:rPr>
                <w:rFonts w:ascii="Calibri" w:eastAsia="Times New Roman" w:hAnsi="Calibri" w:cs="Calibri"/>
                <w:sz w:val="16"/>
              </w:rPr>
              <w:t xml:space="preserve"> </w:t>
            </w:r>
          </w:p>
          <w:p w14:paraId="48E146C6" w14:textId="77777777" w:rsidR="007806C4" w:rsidRPr="001E5C9E" w:rsidRDefault="00811F7C" w:rsidP="007806C4">
            <w:pPr>
              <w:ind w:left="30" w:right="30"/>
              <w:rPr>
                <w:rFonts w:ascii="Calibri" w:eastAsia="Times New Roman" w:hAnsi="Calibri" w:cs="Calibri"/>
                <w:sz w:val="16"/>
              </w:rPr>
            </w:pPr>
            <w:hyperlink r:id="rId26" w:tgtFrame="_blank" w:history="1">
              <w:r w:rsidR="001E5C9E" w:rsidRPr="001E5C9E">
                <w:rPr>
                  <w:rStyle w:val="Hyperlink"/>
                  <w:rFonts w:ascii="Calibri" w:eastAsia="Times New Roman" w:hAnsi="Calibri" w:cs="Calibri"/>
                  <w:sz w:val="16"/>
                </w:rPr>
                <w:t>23_C_25</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1E5C9E" w:rsidRDefault="001E5C9E" w:rsidP="007806C4">
            <w:pPr>
              <w:pStyle w:val="NormalWeb"/>
              <w:ind w:left="30" w:right="30"/>
              <w:rPr>
                <w:rFonts w:ascii="Calibri" w:eastAsia="Times New Roman" w:hAnsi="Calibri" w:cs="Calibri"/>
                <w:lang w:val="en-IE"/>
              </w:rPr>
            </w:pPr>
            <w:r w:rsidRPr="001E5C9E">
              <w:rPr>
                <w:rFonts w:ascii="Calibri" w:hAnsi="Calibri" w:cs="Calibri"/>
                <w:lang w:val="en-IE"/>
              </w:rPr>
              <w:t>Ask follow-up questions, including:</w:t>
            </w:r>
          </w:p>
        </w:tc>
        <w:tc>
          <w:tcPr>
            <w:tcW w:w="6000" w:type="dxa"/>
            <w:vAlign w:val="center"/>
          </w:tcPr>
          <w:p w14:paraId="2BA2DA11" w14:textId="70C6FA4F"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Stel vervolgvragen, waaronder:</w:t>
            </w:r>
          </w:p>
        </w:tc>
      </w:tr>
      <w:tr w:rsidR="00D84289" w:rsidRPr="001E5C9E"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1E5C9E" w:rsidRDefault="00811F7C" w:rsidP="007806C4">
            <w:pPr>
              <w:spacing w:before="30" w:after="30"/>
              <w:ind w:left="30" w:right="30"/>
              <w:rPr>
                <w:rFonts w:ascii="Calibri" w:eastAsia="Times New Roman" w:hAnsi="Calibri" w:cs="Calibri"/>
                <w:sz w:val="16"/>
              </w:rPr>
            </w:pPr>
            <w:hyperlink r:id="rId27" w:tgtFrame="_blank" w:history="1">
              <w:r w:rsidR="001E5C9E" w:rsidRPr="001E5C9E">
                <w:rPr>
                  <w:rStyle w:val="Hyperlink"/>
                  <w:rFonts w:ascii="Calibri" w:eastAsia="Times New Roman" w:hAnsi="Calibri" w:cs="Calibri"/>
                  <w:sz w:val="16"/>
                </w:rPr>
                <w:t>Screen 21</w:t>
              </w:r>
            </w:hyperlink>
            <w:r w:rsidR="001E5C9E" w:rsidRPr="001E5C9E">
              <w:rPr>
                <w:rFonts w:ascii="Calibri" w:eastAsia="Times New Roman" w:hAnsi="Calibri" w:cs="Calibri"/>
                <w:sz w:val="16"/>
              </w:rPr>
              <w:t xml:space="preserve"> </w:t>
            </w:r>
          </w:p>
          <w:p w14:paraId="49EB8B1B" w14:textId="77777777" w:rsidR="007806C4" w:rsidRPr="001E5C9E" w:rsidRDefault="00811F7C" w:rsidP="007806C4">
            <w:pPr>
              <w:ind w:left="30" w:right="30"/>
              <w:rPr>
                <w:rFonts w:ascii="Calibri" w:eastAsia="Times New Roman" w:hAnsi="Calibri" w:cs="Calibri"/>
                <w:sz w:val="16"/>
              </w:rPr>
            </w:pPr>
            <w:hyperlink r:id="rId28" w:tgtFrame="_blank" w:history="1">
              <w:r w:rsidR="001E5C9E" w:rsidRPr="001E5C9E">
                <w:rPr>
                  <w:rStyle w:val="Hyperlink"/>
                  <w:rFonts w:ascii="Calibri" w:eastAsia="Times New Roman" w:hAnsi="Calibri" w:cs="Calibri"/>
                  <w:sz w:val="16"/>
                </w:rPr>
                <w:t>25_C_25b</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Finally, it may be tempting, particularly in the case of third parties, but also colleagues and other business partners, to rationalize </w:t>
            </w:r>
            <w:proofErr w:type="spellStart"/>
            <w:r w:rsidRPr="001E5C9E">
              <w:rPr>
                <w:rFonts w:ascii="Calibri" w:hAnsi="Calibri" w:cs="Calibri"/>
                <w:lang w:val="en-IE"/>
              </w:rPr>
              <w:t>behavior</w:t>
            </w:r>
            <w:proofErr w:type="spellEnd"/>
            <w:r w:rsidRPr="001E5C9E">
              <w:rPr>
                <w:rFonts w:ascii="Calibri" w:hAnsi="Calibri" w:cs="Calibri"/>
                <w:lang w:val="en-IE"/>
              </w:rPr>
              <w:t>.</w:t>
            </w:r>
          </w:p>
          <w:p w14:paraId="15E490D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Het is ten slotte verleidelijk, vooral in het geval van derde partijen, maar ook collega’s en andere zakenpartners, om dergelijk gedrag te rationaliseren.</w:t>
            </w:r>
          </w:p>
          <w:p w14:paraId="1975524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 kunnen bijvoorbeeld rationaliseren dat een partner handelt op een bepaalde manier, omdat hij meer weet over de plaatselijke cultuur dan wij, of we kunnen de rationalisatie van een collega dat we geen tijd hebben om due diligence uit te voeren, accepteren.</w:t>
            </w:r>
          </w:p>
          <w:p w14:paraId="248D6CCE" w14:textId="44E35FA4"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Onthoud dat het corruptieverbod van Abbott zich uitstrekt tot de derde partijen waarmee we zakendoen, en dat handhavingsinstanties zullen proberen Abbott verantwoordelijk te houden voor hun gedrag.</w:t>
            </w:r>
          </w:p>
        </w:tc>
      </w:tr>
      <w:tr w:rsidR="00D84289" w:rsidRPr="001E5C9E"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1E5C9E" w:rsidRDefault="00811F7C" w:rsidP="007806C4">
            <w:pPr>
              <w:spacing w:before="30" w:after="30"/>
              <w:ind w:left="30" w:right="30"/>
              <w:rPr>
                <w:rFonts w:ascii="Calibri" w:eastAsia="Times New Roman" w:hAnsi="Calibri" w:cs="Calibri"/>
                <w:sz w:val="16"/>
              </w:rPr>
            </w:pPr>
            <w:hyperlink r:id="rId29" w:tgtFrame="_blank" w:history="1">
              <w:r w:rsidR="001E5C9E" w:rsidRPr="001E5C9E">
                <w:rPr>
                  <w:rStyle w:val="Hyperlink"/>
                  <w:rFonts w:ascii="Calibri" w:eastAsia="Times New Roman" w:hAnsi="Calibri" w:cs="Calibri"/>
                  <w:sz w:val="16"/>
                </w:rPr>
                <w:t>Screen 24</w:t>
              </w:r>
            </w:hyperlink>
            <w:r w:rsidR="001E5C9E" w:rsidRPr="001E5C9E">
              <w:rPr>
                <w:rFonts w:ascii="Calibri" w:eastAsia="Times New Roman" w:hAnsi="Calibri" w:cs="Calibri"/>
                <w:sz w:val="16"/>
              </w:rPr>
              <w:t xml:space="preserve"> </w:t>
            </w:r>
          </w:p>
          <w:p w14:paraId="4302ADB0" w14:textId="77777777" w:rsidR="007806C4" w:rsidRPr="001E5C9E" w:rsidRDefault="00811F7C" w:rsidP="007806C4">
            <w:pPr>
              <w:ind w:left="30" w:right="30"/>
              <w:rPr>
                <w:rFonts w:ascii="Calibri" w:eastAsia="Times New Roman" w:hAnsi="Calibri" w:cs="Calibri"/>
                <w:sz w:val="16"/>
              </w:rPr>
            </w:pPr>
            <w:hyperlink r:id="rId30" w:tgtFrame="_blank" w:history="1">
              <w:r w:rsidR="001E5C9E" w:rsidRPr="001E5C9E">
                <w:rPr>
                  <w:rStyle w:val="Hyperlink"/>
                  <w:rFonts w:ascii="Calibri" w:eastAsia="Times New Roman" w:hAnsi="Calibri" w:cs="Calibri"/>
                  <w:sz w:val="16"/>
                </w:rPr>
                <w:t>28_C_29</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Fines and settlements for bribery and corruption – and the cost of investigating and remediating – can be severe.</w:t>
            </w:r>
          </w:p>
          <w:p w14:paraId="7479B08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DOWN ARROW TO SEE SOME RECENT EXAMPLES OF HEALTHCARE COMPANIES INVESTIGATED AND PROSECUTED FOR CORRUPT PRACTICES.</w:t>
            </w:r>
          </w:p>
          <w:p w14:paraId="7B76F04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NOVARTIS</w:t>
            </w:r>
          </w:p>
          <w:p w14:paraId="1CEDCD8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NOVARTIS AG</w:t>
            </w:r>
          </w:p>
          <w:p w14:paraId="69F1C0B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In 2020, The global pharmaceutical and healthcare company, Novartis AG, and its former Alcon subsidiary agreed to pay a combined total of more than </w:t>
            </w:r>
            <w:r w:rsidRPr="001E5C9E">
              <w:rPr>
                <w:rStyle w:val="bold1"/>
                <w:rFonts w:ascii="Calibri" w:hAnsi="Calibri" w:cs="Calibri"/>
                <w:lang w:val="en-IE"/>
              </w:rPr>
              <w:t>$233 million</w:t>
            </w:r>
            <w:r w:rsidRPr="001E5C9E">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Source </w:t>
            </w:r>
            <w:hyperlink r:id="rId31" w:tgtFrame="_blank" w:history="1">
              <w:r w:rsidRPr="001E5C9E">
                <w:rPr>
                  <w:rStyle w:val="Hyperlink"/>
                  <w:rFonts w:ascii="Calibri" w:hAnsi="Calibri" w:cs="Calibri"/>
                  <w:lang w:val="en-IE"/>
                </w:rPr>
                <w:t>www.justice.gov</w:t>
              </w:r>
            </w:hyperlink>
          </w:p>
          <w:p w14:paraId="708B44A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ALEXION PHARMACEUTICALS</w:t>
            </w:r>
          </w:p>
          <w:p w14:paraId="29D6C5E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ALEXION PHARMACEUTICALS</w:t>
            </w:r>
          </w:p>
          <w:p w14:paraId="2F7381D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In 2020, Alexion Pharmaceuticals Inc. agreed to pay more than </w:t>
            </w:r>
            <w:r w:rsidRPr="001E5C9E">
              <w:rPr>
                <w:rStyle w:val="bold1"/>
                <w:rFonts w:ascii="Calibri" w:hAnsi="Calibri" w:cs="Calibri"/>
                <w:lang w:val="en-IE"/>
              </w:rPr>
              <w:t>$21 million</w:t>
            </w:r>
            <w:r w:rsidRPr="001E5C9E">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w:t>
            </w:r>
            <w:proofErr w:type="spellStart"/>
            <w:r w:rsidRPr="001E5C9E">
              <w:rPr>
                <w:rFonts w:ascii="Calibri" w:hAnsi="Calibri" w:cs="Calibri"/>
                <w:lang w:val="en-IE"/>
              </w:rPr>
              <w:t>favorable</w:t>
            </w:r>
            <w:proofErr w:type="spellEnd"/>
            <w:r w:rsidRPr="001E5C9E">
              <w:rPr>
                <w:rFonts w:ascii="Calibri" w:hAnsi="Calibri" w:cs="Calibri"/>
                <w:lang w:val="en-IE"/>
              </w:rPr>
              <w:t xml:space="preserve"> treatment.</w:t>
            </w:r>
          </w:p>
          <w:p w14:paraId="7D48FB2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Source </w:t>
            </w:r>
            <w:hyperlink r:id="rId32" w:tgtFrame="_blank" w:history="1">
              <w:r w:rsidRPr="001E5C9E">
                <w:rPr>
                  <w:rStyle w:val="Hyperlink"/>
                  <w:rFonts w:ascii="Calibri" w:hAnsi="Calibri" w:cs="Calibri"/>
                  <w:lang w:val="en-IE"/>
                </w:rPr>
                <w:t>www.justice.gov</w:t>
              </w:r>
            </w:hyperlink>
          </w:p>
          <w:p w14:paraId="73D8168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FRESENIUS MEDICAL CARE (FMC)</w:t>
            </w:r>
          </w:p>
          <w:p w14:paraId="43E43F2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FRESENIUS MEDICAL CARE (FMC)</w:t>
            </w:r>
          </w:p>
          <w:p w14:paraId="2656E75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In 2019, FMC, a provider of dialysis equipment and services, paid U.S. </w:t>
            </w:r>
            <w:r w:rsidRPr="001E5C9E">
              <w:rPr>
                <w:rStyle w:val="bold1"/>
                <w:rFonts w:ascii="Calibri" w:hAnsi="Calibri" w:cs="Calibri"/>
                <w:lang w:val="en-IE"/>
              </w:rPr>
              <w:t>$231 million</w:t>
            </w:r>
            <w:r w:rsidRPr="001E5C9E">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1E5C9E" w:rsidRDefault="001E5C9E" w:rsidP="007806C4">
            <w:pPr>
              <w:pStyle w:val="NormalWeb"/>
              <w:ind w:left="30" w:right="30"/>
              <w:rPr>
                <w:rFonts w:ascii="Calibri" w:hAnsi="Calibri" w:cs="Calibri"/>
              </w:rPr>
            </w:pPr>
            <w:r w:rsidRPr="001E5C9E">
              <w:rPr>
                <w:rFonts w:ascii="Calibri" w:hAnsi="Calibri" w:cs="Calibri"/>
              </w:rPr>
              <w:t xml:space="preserve">Source </w:t>
            </w:r>
            <w:hyperlink r:id="rId33" w:tgtFrame="_blank" w:history="1">
              <w:r w:rsidRPr="001E5C9E">
                <w:rPr>
                  <w:rStyle w:val="Hyperlink"/>
                  <w:rFonts w:ascii="Calibri" w:hAnsi="Calibri" w:cs="Calibri"/>
                </w:rPr>
                <w:t>www.justice.gov</w:t>
              </w:r>
            </w:hyperlink>
          </w:p>
        </w:tc>
        <w:tc>
          <w:tcPr>
            <w:tcW w:w="6000" w:type="dxa"/>
            <w:vAlign w:val="center"/>
          </w:tcPr>
          <w:p w14:paraId="61D8E03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Boetes en regelingen voor omkoping en corruptie – en de daaruit voortvloeiende kosten van onderzoek en herstel – kunnen zwaar zijn.</w:t>
            </w:r>
          </w:p>
          <w:p w14:paraId="581F267A"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PIJLTJE OMLAAG OM ENKELE RECENTE VOORBEELDEN TE BEKIJKEN VAN GEZONDHEIDSZORGBEDRIJVEN DIE ZIJN ONDERZOCHT EN VERVOLGD VOOR CORRUPTE PRAKTIJKEN.</w:t>
            </w:r>
          </w:p>
          <w:p w14:paraId="3E13F78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NOVARTIS</w:t>
            </w:r>
          </w:p>
          <w:p w14:paraId="1F0AD9E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NOVARTIS AG</w:t>
            </w:r>
          </w:p>
          <w:p w14:paraId="7E55EB5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In 2020 kwamen het wereldwijde farmaceutische en gezondheidszorgbedrijf Novartis AG en zijn voormalige Alcon-dochteronderneming overeen om in totaal meer dan </w:t>
            </w:r>
            <w:r w:rsidRPr="001E5C9E">
              <w:rPr>
                <w:rFonts w:ascii="Calibri" w:eastAsia="Calibri" w:hAnsi="Calibri" w:cs="Calibri"/>
                <w:b/>
                <w:bCs/>
                <w:lang w:val="nl-NL"/>
              </w:rPr>
              <w:t>$ 233 miljoen</w:t>
            </w:r>
            <w:r w:rsidRPr="001E5C9E">
              <w:rPr>
                <w:rFonts w:ascii="Calibri" w:eastAsia="Calibri" w:hAnsi="Calibri" w:cs="Calibri"/>
                <w:lang w:val="nl-NL"/>
              </w:rPr>
              <w:t xml:space="preserve"> in strafrechtelijke geldboetes te betalen om het onderzoek van de afdeling naar schendingen van FCPA die voortvloeien uit gedrag in meerdere rechtsgebieden op te lossen. Het besluit kwam voort uit een plan om medewerkers om te kopen en ongepaste betalingen en soortgelijk gedrag onrechtmatig te registeren.</w:t>
            </w:r>
          </w:p>
          <w:p w14:paraId="4132A846"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Bron </w:t>
            </w:r>
            <w:hyperlink r:id="rId34" w:tgtFrame="_blank" w:history="1">
              <w:r w:rsidRPr="001E5C9E">
                <w:rPr>
                  <w:rFonts w:ascii="Calibri" w:eastAsia="Calibri" w:hAnsi="Calibri" w:cs="Calibri"/>
                  <w:color w:val="0000FF"/>
                  <w:u w:val="single"/>
                  <w:lang w:val="nl-NL"/>
                </w:rPr>
                <w:t>www.justice.gov</w:t>
              </w:r>
            </w:hyperlink>
          </w:p>
          <w:p w14:paraId="4F6E517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ALEXION PHARMACEUTICALS</w:t>
            </w:r>
          </w:p>
          <w:p w14:paraId="5638C38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ALEXION PHARMACEUTICALS</w:t>
            </w:r>
          </w:p>
          <w:p w14:paraId="5AB22F2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In 2020 stemde Alexion Pharmaceuticals Inc. ermee in om meer dan </w:t>
            </w:r>
            <w:r w:rsidRPr="001E5C9E">
              <w:rPr>
                <w:rFonts w:ascii="Calibri" w:eastAsia="Calibri" w:hAnsi="Calibri" w:cs="Calibri"/>
                <w:b/>
                <w:bCs/>
                <w:lang w:val="nl-NL"/>
              </w:rPr>
              <w:t>$ 21 miljoen</w:t>
            </w:r>
            <w:r w:rsidRPr="001E5C9E">
              <w:rPr>
                <w:rFonts w:ascii="Calibri" w:eastAsia="Calibri" w:hAnsi="Calibri" w:cs="Calibri"/>
                <w:lang w:val="nl-NL"/>
              </w:rPr>
              <w:t xml:space="preserve"> te betalen om beschuldigingen op te lossen dat het de boeken, dossiers en interne boekhoudcontroles van de FCPA heeft geschonden. Twee dochterondernemingen van Alexion zouden betalingen hebben gedaan aan buitenlandse overheidsfunctionarissen om een gunstige behandeling te krijgen.</w:t>
            </w:r>
          </w:p>
          <w:p w14:paraId="00C85AA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Bron </w:t>
            </w:r>
            <w:hyperlink r:id="rId35" w:tgtFrame="_blank" w:history="1">
              <w:r w:rsidRPr="001E5C9E">
                <w:rPr>
                  <w:rFonts w:ascii="Calibri" w:eastAsia="Calibri" w:hAnsi="Calibri" w:cs="Calibri"/>
                  <w:color w:val="0000FF"/>
                  <w:u w:val="single"/>
                  <w:lang w:val="nl-NL"/>
                </w:rPr>
                <w:t>www.justice.gov</w:t>
              </w:r>
            </w:hyperlink>
          </w:p>
          <w:p w14:paraId="214A0D2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FRESENIUS MEDICAL CARE (FMC)</w:t>
            </w:r>
          </w:p>
          <w:p w14:paraId="30E6BD1A"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FRESENIUS MEDICAL CARE (FMC)</w:t>
            </w:r>
          </w:p>
          <w:p w14:paraId="1EF1551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In 2019 betaalde FMC, een aanbieder van dialyseapparatuur en -diensten </w:t>
            </w:r>
            <w:r w:rsidRPr="001E5C9E">
              <w:rPr>
                <w:rFonts w:ascii="Calibri" w:eastAsia="Calibri" w:hAnsi="Calibri" w:cs="Calibri"/>
                <w:b/>
                <w:bCs/>
                <w:lang w:val="nl-NL"/>
              </w:rPr>
              <w:t>$ 231 miljoen</w:t>
            </w:r>
            <w:r w:rsidRPr="001E5C9E">
              <w:rPr>
                <w:rFonts w:ascii="Calibri" w:eastAsia="Calibri" w:hAnsi="Calibri" w:cs="Calibri"/>
                <w:lang w:val="nl-NL"/>
              </w:rPr>
              <w:t xml:space="preserve"> om onderzoeken in verband met schendingen van de FCPA in ten minste 17 landen te schikken. Medewerkers van FMC gaven bijna $ 30 miljoen aan steekpenningen aan overheidsfunctionarissen en anderen om een concurrentievoordeel te behalen in de medische dienstverlening, wat resulteerde in een winst van meer dan $ 140 miljoen. Ongepaste betalingen werden gedaan via verschillende regelingen, waaronder het gebruik van schijncontracten, vervalste documenten en doorsluizen van steekpenningen via een systeem van externe tussenpersonen.</w:t>
            </w:r>
          </w:p>
          <w:p w14:paraId="0AC0BFE6" w14:textId="2B593B5D"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 xml:space="preserve">Bron </w:t>
            </w:r>
            <w:hyperlink r:id="rId36" w:tgtFrame="_blank" w:history="1">
              <w:r w:rsidRPr="001E5C9E">
                <w:rPr>
                  <w:rFonts w:ascii="Calibri" w:eastAsia="Calibri" w:hAnsi="Calibri" w:cs="Calibri"/>
                  <w:color w:val="0000FF"/>
                  <w:u w:val="single"/>
                  <w:lang w:val="nl-NL"/>
                </w:rPr>
                <w:t>www.justice.gov</w:t>
              </w:r>
            </w:hyperlink>
          </w:p>
        </w:tc>
      </w:tr>
      <w:tr w:rsidR="00D84289" w:rsidRPr="001E5C9E"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1E5C9E" w:rsidRDefault="00811F7C" w:rsidP="007806C4">
            <w:pPr>
              <w:spacing w:before="30" w:after="30"/>
              <w:ind w:left="30" w:right="30"/>
              <w:rPr>
                <w:rFonts w:ascii="Calibri" w:eastAsia="Times New Roman" w:hAnsi="Calibri" w:cs="Calibri"/>
                <w:sz w:val="16"/>
              </w:rPr>
            </w:pPr>
            <w:hyperlink r:id="rId37" w:tgtFrame="_blank" w:history="1">
              <w:r w:rsidR="001E5C9E" w:rsidRPr="001E5C9E">
                <w:rPr>
                  <w:rStyle w:val="Hyperlink"/>
                  <w:rFonts w:ascii="Calibri" w:eastAsia="Times New Roman" w:hAnsi="Calibri" w:cs="Calibri"/>
                  <w:sz w:val="16"/>
                </w:rPr>
                <w:t>Screen 26</w:t>
              </w:r>
            </w:hyperlink>
            <w:r w:rsidR="001E5C9E" w:rsidRPr="001E5C9E">
              <w:rPr>
                <w:rFonts w:ascii="Calibri" w:eastAsia="Times New Roman" w:hAnsi="Calibri" w:cs="Calibri"/>
                <w:sz w:val="16"/>
              </w:rPr>
              <w:t xml:space="preserve"> </w:t>
            </w:r>
          </w:p>
          <w:p w14:paraId="7ACFBDEA" w14:textId="77777777" w:rsidR="007806C4" w:rsidRPr="001E5C9E" w:rsidRDefault="00811F7C" w:rsidP="007806C4">
            <w:pPr>
              <w:ind w:left="30" w:right="30"/>
              <w:rPr>
                <w:rFonts w:ascii="Calibri" w:eastAsia="Times New Roman" w:hAnsi="Calibri" w:cs="Calibri"/>
                <w:sz w:val="16"/>
              </w:rPr>
            </w:pPr>
            <w:hyperlink r:id="rId38" w:tgtFrame="_blank" w:history="1">
              <w:r w:rsidR="001E5C9E" w:rsidRPr="001E5C9E">
                <w:rPr>
                  <w:rStyle w:val="Hyperlink"/>
                  <w:rFonts w:ascii="Calibri" w:eastAsia="Times New Roman" w:hAnsi="Calibri" w:cs="Calibri"/>
                  <w:sz w:val="16"/>
                </w:rPr>
                <w:t>30_C_31</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1E5C9E" w:rsidRDefault="001E5C9E" w:rsidP="007806C4">
            <w:pPr>
              <w:pStyle w:val="NormalWeb"/>
              <w:ind w:left="30" w:right="30"/>
              <w:rPr>
                <w:rFonts w:ascii="Calibri" w:hAnsi="Calibri" w:cs="Calibri"/>
              </w:rPr>
            </w:pPr>
            <w:proofErr w:type="spellStart"/>
            <w:r w:rsidRPr="001E5C9E">
              <w:rPr>
                <w:rFonts w:ascii="Calibri" w:hAnsi="Calibri" w:cs="Calibri"/>
              </w:rPr>
              <w:t>Source</w:t>
            </w:r>
            <w:proofErr w:type="spellEnd"/>
            <w:r w:rsidRPr="001E5C9E">
              <w:rPr>
                <w:rFonts w:ascii="Calibri" w:hAnsi="Calibri" w:cs="Calibri"/>
              </w:rPr>
              <w:t xml:space="preserve"> </w:t>
            </w:r>
            <w:hyperlink r:id="rId39" w:tgtFrame="_blank" w:history="1">
              <w:r w:rsidRPr="001E5C9E">
                <w:rPr>
                  <w:rStyle w:val="Hyperlink"/>
                  <w:rFonts w:ascii="Calibri" w:hAnsi="Calibri" w:cs="Calibri"/>
                </w:rPr>
                <w:t>www.sec.gov</w:t>
              </w:r>
            </w:hyperlink>
          </w:p>
        </w:tc>
        <w:tc>
          <w:tcPr>
            <w:tcW w:w="6000" w:type="dxa"/>
            <w:vAlign w:val="center"/>
          </w:tcPr>
          <w:p w14:paraId="4A481AD3" w14:textId="19473A3D"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 xml:space="preserve">Bron </w:t>
            </w:r>
            <w:hyperlink r:id="rId40" w:tgtFrame="_blank" w:history="1">
              <w:r w:rsidRPr="001E5C9E">
                <w:rPr>
                  <w:rFonts w:ascii="Calibri" w:eastAsia="Calibri" w:hAnsi="Calibri" w:cs="Calibri"/>
                  <w:color w:val="0000FF"/>
                  <w:u w:val="single"/>
                  <w:lang w:val="nl-NL"/>
                </w:rPr>
                <w:t>www.sec.gov</w:t>
              </w:r>
            </w:hyperlink>
          </w:p>
        </w:tc>
      </w:tr>
      <w:tr w:rsidR="00D84289" w:rsidRPr="001E5C9E"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1E5C9E" w:rsidRDefault="00811F7C" w:rsidP="007806C4">
            <w:pPr>
              <w:spacing w:before="30" w:after="30"/>
              <w:ind w:left="30" w:right="30"/>
              <w:rPr>
                <w:rFonts w:ascii="Calibri" w:eastAsia="Times New Roman" w:hAnsi="Calibri" w:cs="Calibri"/>
                <w:sz w:val="16"/>
              </w:rPr>
            </w:pPr>
            <w:hyperlink r:id="rId41" w:tgtFrame="_blank" w:history="1">
              <w:r w:rsidR="001E5C9E" w:rsidRPr="001E5C9E">
                <w:rPr>
                  <w:rStyle w:val="Hyperlink"/>
                  <w:rFonts w:ascii="Calibri" w:eastAsia="Times New Roman" w:hAnsi="Calibri" w:cs="Calibri"/>
                  <w:sz w:val="16"/>
                </w:rPr>
                <w:t>Screen 27</w:t>
              </w:r>
            </w:hyperlink>
            <w:r w:rsidR="001E5C9E" w:rsidRPr="001E5C9E">
              <w:rPr>
                <w:rFonts w:ascii="Calibri" w:eastAsia="Times New Roman" w:hAnsi="Calibri" w:cs="Calibri"/>
                <w:sz w:val="16"/>
              </w:rPr>
              <w:t xml:space="preserve"> </w:t>
            </w:r>
          </w:p>
          <w:p w14:paraId="4AFAD6BF" w14:textId="77777777" w:rsidR="007806C4" w:rsidRPr="001E5C9E" w:rsidRDefault="00811F7C" w:rsidP="007806C4">
            <w:pPr>
              <w:ind w:left="30" w:right="30"/>
              <w:rPr>
                <w:rFonts w:ascii="Calibri" w:eastAsia="Times New Roman" w:hAnsi="Calibri" w:cs="Calibri"/>
                <w:sz w:val="16"/>
              </w:rPr>
            </w:pPr>
            <w:hyperlink r:id="rId42" w:tgtFrame="_blank" w:history="1">
              <w:r w:rsidR="001E5C9E" w:rsidRPr="001E5C9E">
                <w:rPr>
                  <w:rStyle w:val="Hyperlink"/>
                  <w:rFonts w:ascii="Calibri" w:eastAsia="Times New Roman" w:hAnsi="Calibri" w:cs="Calibri"/>
                  <w:sz w:val="16"/>
                </w:rPr>
                <w:t>31_C_32</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arrow to begin your review.</w:t>
            </w:r>
          </w:p>
          <w:p w14:paraId="5D0EDB15"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Review</w:t>
            </w:r>
          </w:p>
          <w:p w14:paraId="1DF7961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Take a moment to review some of the key concepts in this section.</w:t>
            </w:r>
          </w:p>
          <w:p w14:paraId="3E46961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BUSINESS TRANSACTIONS</w:t>
            </w:r>
          </w:p>
          <w:p w14:paraId="34F831F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BRIBERY AND CORRUPTION</w:t>
            </w:r>
          </w:p>
          <w:p w14:paraId="20D7B64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APPEARANCE</w:t>
            </w:r>
          </w:p>
          <w:p w14:paraId="6B5E01B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perception that we may be engaged in acts of bribery and corruption pose similar risks as actual acts of bribery and corruption.</w:t>
            </w:r>
          </w:p>
          <w:p w14:paraId="1074CB6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COMPLIANCE OF THIRD PARTIES</w:t>
            </w:r>
          </w:p>
          <w:p w14:paraId="6BAC2D6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ABBOTT’S THIRD PARTY PROCESS</w:t>
            </w:r>
          </w:p>
          <w:p w14:paraId="7DAAEC9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 has established a Third-Party Process (3PP) to identify, address, and prevent potential risks associated with third parties.</w:t>
            </w:r>
          </w:p>
          <w:p w14:paraId="2144193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REMAINING VIGILANT</w:t>
            </w:r>
          </w:p>
          <w:p w14:paraId="4C87B58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CONSEQUENCES OF BRIBERY AND CORRUPTION</w:t>
            </w:r>
          </w:p>
          <w:p w14:paraId="3AA245D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To check your progress, click the Menu button.</w:t>
            </w:r>
          </w:p>
          <w:p w14:paraId="608E10B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You have completed section 1 of 4</w:t>
            </w:r>
          </w:p>
          <w:p w14:paraId="45239871"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forward arrow to continue learning</w:t>
            </w:r>
          </w:p>
        </w:tc>
        <w:tc>
          <w:tcPr>
            <w:tcW w:w="6000" w:type="dxa"/>
            <w:vAlign w:val="center"/>
          </w:tcPr>
          <w:p w14:paraId="5C91F104"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pijltje om met uw review te beginnen.</w:t>
            </w:r>
          </w:p>
          <w:p w14:paraId="65D8072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Review</w:t>
            </w:r>
          </w:p>
          <w:p w14:paraId="2B97132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Neem even de tijd om een aantal van de belangrijkste concepten in dit hoofdstuk te bekijken.</w:t>
            </w:r>
          </w:p>
          <w:p w14:paraId="5DC56FB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ZAKELIJKE TRANSACTIES</w:t>
            </w:r>
          </w:p>
          <w:p w14:paraId="7A5AB48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Wanneer uitgevoerd om de juiste redenen en consistent met toepasselijke wetgeving en het beleid van Abbott, komen onze zakelijke transacties ten goede aan de mensen die onze producten gebruiken.</w:t>
            </w:r>
          </w:p>
          <w:p w14:paraId="04CDDB4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OMKOPING EN CORRUPTIE</w:t>
            </w:r>
          </w:p>
          <w:p w14:paraId="6862A42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Er is sprake van omkoping en corruptie wanneer we iets van waarde aanbieden, beloven, geven of ontvangen om een ongepast zakelijk voordeel te behalen.</w:t>
            </w:r>
          </w:p>
          <w:p w14:paraId="2B3FAF07"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SCHIJN</w:t>
            </w:r>
          </w:p>
          <w:p w14:paraId="452A70FD"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schijn van mogelijke omkoping en corruptie creëert net zulke risico’s als feitelijke handelingen van omkoping en corruptie.</w:t>
            </w:r>
          </w:p>
          <w:p w14:paraId="083D84C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NALEVING VAN DERDE PARTIJEN</w:t>
            </w:r>
          </w:p>
          <w:p w14:paraId="3B1AE11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Onze verwachting is dat de derde partijen waar we mee werken alle toepasselijke plaatselijke en internationale wet- en regelgeving naleven.</w:t>
            </w:r>
          </w:p>
          <w:p w14:paraId="113913C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PROCEDURE VOOR DERDE PARTIJEN VAN ABBOTT</w:t>
            </w:r>
          </w:p>
          <w:p w14:paraId="55B99C6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Abbott heeft een procedure voor derde partijen (3PP) opgesteld om potentiële risico’s in verband met derde partijen te identificeren, aan te pakken en te voorkomen.</w:t>
            </w:r>
          </w:p>
          <w:p w14:paraId="4CB10736"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BLIJF WAAKZAAM</w:t>
            </w:r>
          </w:p>
          <w:p w14:paraId="3E6E7184"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 hebben allemaal de verantwoordelijkheid om alert te zijn op potentiële rode vlaggen of waarschuwingstekens die aangeven dat onze partners zich bezighouden met corrupte praktijken.</w:t>
            </w:r>
          </w:p>
          <w:p w14:paraId="2E05B90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GEVOLGEN VAN OMKOPING EN CORRUPTIE</w:t>
            </w:r>
          </w:p>
          <w:p w14:paraId="2C9941B4"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gevolgen voor bedrijven en personen die betrokken zijn bij omkoping en corruptie, kunnen het volgende omvatten: overheidsonderzoeken, boetes, burgerlijke en strafrechtelijke vervolging en/of sancties, en uitsluiting van overheidscontracten en overheidsprogramma’s.</w:t>
            </w:r>
          </w:p>
          <w:p w14:paraId="0E7A544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om uw voortgang te controleren op de knop Menu.</w:t>
            </w:r>
          </w:p>
          <w:p w14:paraId="0600295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U hebt Hoofdstuk 1 van 4 afgerond</w:t>
            </w:r>
          </w:p>
          <w:p w14:paraId="09612461" w14:textId="4F3EF0FB"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vooruitpijltje om verder te gaan met leren</w:t>
            </w:r>
          </w:p>
        </w:tc>
      </w:tr>
      <w:tr w:rsidR="00D84289" w:rsidRPr="001E5C9E"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1E5C9E" w:rsidRDefault="00811F7C" w:rsidP="007806C4">
            <w:pPr>
              <w:spacing w:before="30" w:after="30"/>
              <w:ind w:left="30" w:right="30"/>
              <w:rPr>
                <w:rFonts w:ascii="Calibri" w:eastAsia="Times New Roman" w:hAnsi="Calibri" w:cs="Calibri"/>
                <w:sz w:val="16"/>
              </w:rPr>
            </w:pPr>
            <w:hyperlink r:id="rId43" w:tgtFrame="_blank" w:history="1">
              <w:r w:rsidR="001E5C9E" w:rsidRPr="001E5C9E">
                <w:rPr>
                  <w:rStyle w:val="Hyperlink"/>
                  <w:rFonts w:ascii="Calibri" w:eastAsia="Times New Roman" w:hAnsi="Calibri" w:cs="Calibri"/>
                  <w:sz w:val="16"/>
                </w:rPr>
                <w:t>Screen 29</w:t>
              </w:r>
            </w:hyperlink>
            <w:r w:rsidR="001E5C9E" w:rsidRPr="001E5C9E">
              <w:rPr>
                <w:rFonts w:ascii="Calibri" w:eastAsia="Times New Roman" w:hAnsi="Calibri" w:cs="Calibri"/>
                <w:sz w:val="16"/>
              </w:rPr>
              <w:t xml:space="preserve"> </w:t>
            </w:r>
          </w:p>
          <w:p w14:paraId="55867057" w14:textId="77777777" w:rsidR="007806C4" w:rsidRPr="001E5C9E" w:rsidRDefault="00811F7C" w:rsidP="007806C4">
            <w:pPr>
              <w:ind w:left="30" w:right="30"/>
              <w:rPr>
                <w:rFonts w:ascii="Calibri" w:eastAsia="Times New Roman" w:hAnsi="Calibri" w:cs="Calibri"/>
                <w:sz w:val="16"/>
              </w:rPr>
            </w:pPr>
            <w:hyperlink r:id="rId44" w:tgtFrame="_blank" w:history="1">
              <w:r w:rsidR="001E5C9E" w:rsidRPr="001E5C9E">
                <w:rPr>
                  <w:rStyle w:val="Hyperlink"/>
                  <w:rFonts w:ascii="Calibri" w:eastAsia="Times New Roman" w:hAnsi="Calibri" w:cs="Calibri"/>
                  <w:sz w:val="16"/>
                </w:rPr>
                <w:t>33_C_35</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In our industry, governments are often both regulators and major customers.</w:t>
            </w:r>
          </w:p>
          <w:p w14:paraId="45B408B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In onze branche zijn overheden meestal zowel regelgevers en grote klanten.</w:t>
            </w:r>
          </w:p>
          <w:p w14:paraId="39F7DF3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Het is belangrijk u ervan bewust te zijn dat voor wetten zoals de FCPA, de definitie van een overheidsfunctionaris vaak breed wordt geïnterpreteerd – en in het bijzonder in de gezondheidszorgbranche – en nog veel verder reikt dan politici.</w:t>
            </w:r>
          </w:p>
          <w:p w14:paraId="3E8D1361" w14:textId="753BB385"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In veel omstandigheden worden artsen en andere zorgverleners, die in dienst zijn van, lesgeven in, of privileges hebben van, een overheidsziekenhuis of openbare kliniek of universiteit en/of handelen namens een overheidsautoriteit of hun respectieve nationale gezondheidszorgdienst, beschouwd als overheidsfunctionarissen, ook als hun overheidswerk slechts parttime is.</w:t>
            </w:r>
          </w:p>
        </w:tc>
      </w:tr>
      <w:tr w:rsidR="00D84289" w:rsidRPr="001E5C9E"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1E5C9E" w:rsidRDefault="00811F7C" w:rsidP="007806C4">
            <w:pPr>
              <w:spacing w:before="30" w:after="30"/>
              <w:ind w:left="30" w:right="30"/>
              <w:rPr>
                <w:rFonts w:ascii="Calibri" w:eastAsia="Times New Roman" w:hAnsi="Calibri" w:cs="Calibri"/>
                <w:sz w:val="16"/>
              </w:rPr>
            </w:pPr>
            <w:hyperlink r:id="rId45" w:tgtFrame="_blank" w:history="1">
              <w:r w:rsidR="001E5C9E" w:rsidRPr="001E5C9E">
                <w:rPr>
                  <w:rStyle w:val="Hyperlink"/>
                  <w:rFonts w:ascii="Calibri" w:eastAsia="Times New Roman" w:hAnsi="Calibri" w:cs="Calibri"/>
                  <w:sz w:val="16"/>
                </w:rPr>
                <w:t>Screen 31</w:t>
              </w:r>
            </w:hyperlink>
            <w:r w:rsidR="001E5C9E" w:rsidRPr="001E5C9E">
              <w:rPr>
                <w:rFonts w:ascii="Calibri" w:eastAsia="Times New Roman" w:hAnsi="Calibri" w:cs="Calibri"/>
                <w:sz w:val="16"/>
              </w:rPr>
              <w:t xml:space="preserve"> </w:t>
            </w:r>
          </w:p>
          <w:p w14:paraId="3961DE6F" w14:textId="77777777" w:rsidR="007806C4" w:rsidRPr="001E5C9E" w:rsidRDefault="00811F7C" w:rsidP="007806C4">
            <w:pPr>
              <w:ind w:left="30" w:right="30"/>
              <w:rPr>
                <w:rFonts w:ascii="Calibri" w:eastAsia="Times New Roman" w:hAnsi="Calibri" w:cs="Calibri"/>
                <w:sz w:val="16"/>
              </w:rPr>
            </w:pPr>
            <w:hyperlink r:id="rId46" w:tgtFrame="_blank" w:history="1">
              <w:r w:rsidR="001E5C9E" w:rsidRPr="001E5C9E">
                <w:rPr>
                  <w:rStyle w:val="Hyperlink"/>
                  <w:rFonts w:ascii="Calibri" w:eastAsia="Times New Roman" w:hAnsi="Calibri" w:cs="Calibri"/>
                  <w:sz w:val="16"/>
                </w:rPr>
                <w:t>35_C_37</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Laws from Around the World</w:t>
            </w:r>
          </w:p>
          <w:p w14:paraId="432E369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A REGION FOR AN EXAMPLE OF THE GLOBAL BRIBERY AND CORRUPTION LAWS IN THAT REGION.</w:t>
            </w:r>
          </w:p>
          <w:p w14:paraId="2396657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Brazil</w:t>
            </w:r>
          </w:p>
          <w:p w14:paraId="5BBFB60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China</w:t>
            </w:r>
          </w:p>
          <w:p w14:paraId="4BD00426" w14:textId="4C1AABB3"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Wetten van over de hele wereld</w:t>
            </w:r>
          </w:p>
          <w:p w14:paraId="0546A2E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Als u bij Abbott werkt, bent u onder andere verantwoordelijk voor het kennen en naleven van de wet- en regelgeving die van toepassing is op uw functie in de landen waarin u zakendoet.</w:t>
            </w:r>
          </w:p>
          <w:p w14:paraId="01E54EF2"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Dit is vooral van belang op het gebied van omkoping en corruptie, waarbij een aantal landen wetten hebben doorgevoerd die internationaal van karakter zijn. Neem contact op met de juridische afdeling voor verdere begeleiding.</w:t>
            </w:r>
          </w:p>
          <w:p w14:paraId="55123C2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EEN REGIO VOOR EEN VOORBEELD VAN DE WERELDWIJDE OMKOPINGS- EN CORRUPTIEWETGEVING IN DIE REGIO.</w:t>
            </w:r>
          </w:p>
          <w:p w14:paraId="379AA4C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Brazilië</w:t>
            </w:r>
          </w:p>
          <w:p w14:paraId="42AF188A"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Brazil Clean Companies Act verbiedt bedrijven (handelend via directeuren, functionarissen, werknemers of derde partijen) om zowel buitenlandse als binnenlandse overheidsfunctionarissen om te kopen. Deze wet is van toepassing op alle bedrijven in Brazilië, ook als het hoofdkantoor elders is gevestigd, en/of schendingen buiten Brazilië plaatsvinden. De anticorruptiewet is een strikt aansprakelijkheidsstatuut. Met andere woorden, zelfs als een bedrijf niet op de hoogte was van het wangedrag of als het wangedrag niet opzettelijk was, wordt aansprakelijkheid alleen vastgesteld door aan te tonen dat een directeur, functionaris, werknemer of andere agent een verboden handeling heeft gepleegd ten voordele van de onderneming.</w:t>
            </w:r>
          </w:p>
          <w:p w14:paraId="524D4837"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China</w:t>
            </w:r>
          </w:p>
          <w:p w14:paraId="5080EA52" w14:textId="79D836E6"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Het PRC Criminal Code verbiedt commerciële omkoping en omkoping van zowel Chinese als buitenlandse overheidsfunctionarissen. De Anti-Unfair Competition Law van China verbiedt bedrijven ook om steekpenningen te geven om producten te kopen of verkopen op een manier die de vrije concurrentie beperkt. Omkopingen die het PRC Criminal Code niet schenden, kunnen desalniettemin een schending van de Anti-Unfair Competition Law van de PRC inhouden. De hoogste anticorruptie-autoriteit van China heeft ook gezworen zich hard op te stellen tegen corruptie.</w:t>
            </w:r>
          </w:p>
        </w:tc>
      </w:tr>
      <w:tr w:rsidR="00D84289" w:rsidRPr="001E5C9E"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1E5C9E" w:rsidRDefault="00811F7C" w:rsidP="007806C4">
            <w:pPr>
              <w:spacing w:before="30" w:after="30"/>
              <w:ind w:left="30" w:right="30"/>
              <w:rPr>
                <w:rFonts w:ascii="Calibri" w:eastAsia="Times New Roman" w:hAnsi="Calibri" w:cs="Calibri"/>
                <w:sz w:val="16"/>
              </w:rPr>
            </w:pPr>
            <w:hyperlink r:id="rId47" w:tgtFrame="_blank" w:history="1">
              <w:r w:rsidR="001E5C9E" w:rsidRPr="001E5C9E">
                <w:rPr>
                  <w:rStyle w:val="Hyperlink"/>
                  <w:rFonts w:ascii="Calibri" w:eastAsia="Times New Roman" w:hAnsi="Calibri" w:cs="Calibri"/>
                  <w:sz w:val="16"/>
                </w:rPr>
                <w:t>Screen 32</w:t>
              </w:r>
            </w:hyperlink>
            <w:r w:rsidR="001E5C9E" w:rsidRPr="001E5C9E">
              <w:rPr>
                <w:rFonts w:ascii="Calibri" w:eastAsia="Times New Roman" w:hAnsi="Calibri" w:cs="Calibri"/>
                <w:sz w:val="16"/>
              </w:rPr>
              <w:t xml:space="preserve"> </w:t>
            </w:r>
          </w:p>
          <w:p w14:paraId="4C11C613" w14:textId="77777777" w:rsidR="007806C4" w:rsidRPr="001E5C9E" w:rsidRDefault="00811F7C" w:rsidP="007806C4">
            <w:pPr>
              <w:ind w:left="30" w:right="30"/>
              <w:rPr>
                <w:rFonts w:ascii="Calibri" w:eastAsia="Times New Roman" w:hAnsi="Calibri" w:cs="Calibri"/>
                <w:sz w:val="16"/>
              </w:rPr>
            </w:pPr>
            <w:hyperlink r:id="rId48" w:tgtFrame="_blank" w:history="1">
              <w:r w:rsidR="001E5C9E" w:rsidRPr="001E5C9E">
                <w:rPr>
                  <w:rStyle w:val="Hyperlink"/>
                  <w:rFonts w:ascii="Calibri" w:eastAsia="Times New Roman" w:hAnsi="Calibri" w:cs="Calibri"/>
                  <w:sz w:val="16"/>
                </w:rPr>
                <w:t>36_C_38</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Wij zetten ons in om vermeende schendingen van de beleidslijnen van Abbott die betrekking hebben op anti-omkopings- en anticorruptiewetten te melden. Wij kunnen dit doen via OEC, de juridische afdeling of via de Hulplijn voor ethiek en naleving.</w:t>
            </w:r>
          </w:p>
        </w:tc>
      </w:tr>
      <w:tr w:rsidR="00D84289" w:rsidRPr="001E5C9E"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1E5C9E" w:rsidRDefault="00811F7C" w:rsidP="007806C4">
            <w:pPr>
              <w:spacing w:before="30" w:after="30"/>
              <w:ind w:left="30" w:right="30"/>
              <w:rPr>
                <w:rFonts w:ascii="Calibri" w:eastAsia="Times New Roman" w:hAnsi="Calibri" w:cs="Calibri"/>
                <w:sz w:val="16"/>
              </w:rPr>
            </w:pPr>
            <w:hyperlink r:id="rId49" w:tgtFrame="_blank" w:history="1">
              <w:r w:rsidR="001E5C9E" w:rsidRPr="001E5C9E">
                <w:rPr>
                  <w:rStyle w:val="Hyperlink"/>
                  <w:rFonts w:ascii="Calibri" w:eastAsia="Times New Roman" w:hAnsi="Calibri" w:cs="Calibri"/>
                  <w:sz w:val="16"/>
                </w:rPr>
                <w:t>Screen 34</w:t>
              </w:r>
            </w:hyperlink>
            <w:r w:rsidR="001E5C9E" w:rsidRPr="001E5C9E">
              <w:rPr>
                <w:rFonts w:ascii="Calibri" w:eastAsia="Times New Roman" w:hAnsi="Calibri" w:cs="Calibri"/>
                <w:sz w:val="16"/>
              </w:rPr>
              <w:t xml:space="preserve"> </w:t>
            </w:r>
          </w:p>
          <w:p w14:paraId="0F01E372" w14:textId="77777777" w:rsidR="007806C4" w:rsidRPr="001E5C9E" w:rsidRDefault="00811F7C" w:rsidP="007806C4">
            <w:pPr>
              <w:ind w:left="30" w:right="30"/>
              <w:rPr>
                <w:rFonts w:ascii="Calibri" w:eastAsia="Times New Roman" w:hAnsi="Calibri" w:cs="Calibri"/>
                <w:sz w:val="16"/>
              </w:rPr>
            </w:pPr>
            <w:hyperlink r:id="rId50" w:tgtFrame="_blank" w:history="1">
              <w:r w:rsidR="001E5C9E" w:rsidRPr="001E5C9E">
                <w:rPr>
                  <w:rStyle w:val="Hyperlink"/>
                  <w:rFonts w:ascii="Calibri" w:eastAsia="Times New Roman" w:hAnsi="Calibri" w:cs="Calibri"/>
                  <w:sz w:val="16"/>
                </w:rPr>
                <w:t>38_C_40</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Imagine...</w:t>
            </w:r>
          </w:p>
          <w:p w14:paraId="4DAE8686" w14:textId="03943545"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Stelt u zich voor...</w:t>
            </w:r>
          </w:p>
          <w:p w14:paraId="43CF8961" w14:textId="12E22285"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U richt een raad van advies op met een kleine groep artsen om feedback te krijgen over een nieuw product dat onlangs gelanceerd is. Er is sprake van een duidelijk en wettig doel voor de bijeenkomst en de deelnemers zijn uitsluitend geselecteerd op basis van hun kwalificaties en kundigheid. Na het programma voert u een ROI-analyse uit om te bepalen of deelnemers aan de adviesraad meer Abbott-producten hebben gekocht.</w:t>
            </w:r>
          </w:p>
        </w:tc>
      </w:tr>
      <w:tr w:rsidR="00D84289" w:rsidRPr="001E5C9E"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1E5C9E" w:rsidRDefault="00811F7C" w:rsidP="007806C4">
            <w:pPr>
              <w:spacing w:before="30" w:after="30"/>
              <w:ind w:left="30" w:right="30"/>
              <w:rPr>
                <w:rFonts w:ascii="Calibri" w:eastAsia="Times New Roman" w:hAnsi="Calibri" w:cs="Calibri"/>
                <w:sz w:val="16"/>
              </w:rPr>
            </w:pPr>
            <w:hyperlink r:id="rId51" w:tgtFrame="_blank" w:history="1">
              <w:r w:rsidR="001E5C9E" w:rsidRPr="001E5C9E">
                <w:rPr>
                  <w:rStyle w:val="Hyperlink"/>
                  <w:rFonts w:ascii="Calibri" w:eastAsia="Times New Roman" w:hAnsi="Calibri" w:cs="Calibri"/>
                  <w:sz w:val="16"/>
                </w:rPr>
                <w:t>Screen 36</w:t>
              </w:r>
            </w:hyperlink>
            <w:r w:rsidR="001E5C9E" w:rsidRPr="001E5C9E">
              <w:rPr>
                <w:rFonts w:ascii="Calibri" w:eastAsia="Times New Roman" w:hAnsi="Calibri" w:cs="Calibri"/>
                <w:sz w:val="16"/>
              </w:rPr>
              <w:t xml:space="preserve"> </w:t>
            </w:r>
          </w:p>
          <w:p w14:paraId="6A08A73A" w14:textId="77777777" w:rsidR="007806C4" w:rsidRPr="001E5C9E" w:rsidRDefault="00811F7C" w:rsidP="007806C4">
            <w:pPr>
              <w:ind w:left="30" w:right="30"/>
              <w:rPr>
                <w:rFonts w:ascii="Calibri" w:eastAsia="Times New Roman" w:hAnsi="Calibri" w:cs="Calibri"/>
                <w:sz w:val="16"/>
              </w:rPr>
            </w:pPr>
            <w:hyperlink r:id="rId52" w:tgtFrame="_blank" w:history="1">
              <w:r w:rsidR="001E5C9E" w:rsidRPr="001E5C9E">
                <w:rPr>
                  <w:rStyle w:val="Hyperlink"/>
                  <w:rFonts w:ascii="Calibri" w:eastAsia="Times New Roman" w:hAnsi="Calibri" w:cs="Calibri"/>
                  <w:sz w:val="16"/>
                </w:rPr>
                <w:t>40_C_42</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Imagine...</w:t>
            </w:r>
          </w:p>
          <w:p w14:paraId="5BECF6FF" w14:textId="5671FDAE"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Stelt u zich voor...</w:t>
            </w:r>
          </w:p>
          <w:p w14:paraId="19B23F92" w14:textId="7632E2A5"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U bent gevraagd een overeenkomst te beoordelen, waarin uw medewerker een zorgverlener wil inhuren, die in een overheidsziekenhuis werkt in China, voor een producttraining over een van de apparaten van het bedrijf voor een groep zorgverleners van andere overheidsziekenhuizen. Uw medewerker heeft de zorgverlener zorgvuldig geselecteerd op grond van haar kwalificaties als trainer en de fair market value tool gebruikt om de gepaste honorering voor haar diensten te bepalen. Omdat de zorgverlener die de training geeft en de zorgverleners die de training ontvangen, allen uit dezelfde regio komen, wordt het evenement gehouden in een gepast hotel in Shanghai. Bij de laatste beoordeling van de documentatie voor het voorgestelde evenement, merkt u dat er geen enkel document is dat de zakelijke behoefte om deze groep zorgverleners een training te geven over dit apparaat ondersteunt.</w:t>
            </w:r>
          </w:p>
        </w:tc>
      </w:tr>
      <w:tr w:rsidR="00D84289" w:rsidRPr="001E5C9E"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1E5C9E" w:rsidRDefault="00811F7C" w:rsidP="007806C4">
            <w:pPr>
              <w:spacing w:before="30" w:after="30"/>
              <w:ind w:left="30" w:right="30"/>
              <w:rPr>
                <w:rFonts w:ascii="Calibri" w:eastAsia="Times New Roman" w:hAnsi="Calibri" w:cs="Calibri"/>
                <w:sz w:val="16"/>
              </w:rPr>
            </w:pPr>
            <w:hyperlink r:id="rId53" w:tgtFrame="_blank" w:history="1">
              <w:r w:rsidR="001E5C9E" w:rsidRPr="001E5C9E">
                <w:rPr>
                  <w:rStyle w:val="Hyperlink"/>
                  <w:rFonts w:ascii="Calibri" w:eastAsia="Times New Roman" w:hAnsi="Calibri" w:cs="Calibri"/>
                  <w:sz w:val="16"/>
                </w:rPr>
                <w:t>Screen 38</w:t>
              </w:r>
            </w:hyperlink>
            <w:r w:rsidR="001E5C9E" w:rsidRPr="001E5C9E">
              <w:rPr>
                <w:rFonts w:ascii="Calibri" w:eastAsia="Times New Roman" w:hAnsi="Calibri" w:cs="Calibri"/>
                <w:sz w:val="16"/>
              </w:rPr>
              <w:t xml:space="preserve"> </w:t>
            </w:r>
          </w:p>
          <w:p w14:paraId="2959DE7E" w14:textId="77777777" w:rsidR="007806C4" w:rsidRPr="001E5C9E" w:rsidRDefault="00811F7C" w:rsidP="007806C4">
            <w:pPr>
              <w:ind w:left="30" w:right="30"/>
              <w:rPr>
                <w:rFonts w:ascii="Calibri" w:eastAsia="Times New Roman" w:hAnsi="Calibri" w:cs="Calibri"/>
                <w:sz w:val="16"/>
              </w:rPr>
            </w:pPr>
            <w:hyperlink r:id="rId54" w:tgtFrame="_blank" w:history="1">
              <w:r w:rsidR="001E5C9E" w:rsidRPr="001E5C9E">
                <w:rPr>
                  <w:rStyle w:val="Hyperlink"/>
                  <w:rFonts w:ascii="Calibri" w:eastAsia="Times New Roman" w:hAnsi="Calibri" w:cs="Calibri"/>
                  <w:sz w:val="16"/>
                </w:rPr>
                <w:t>42_C_43b</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Sponsorships (Continued)</w:t>
            </w:r>
          </w:p>
          <w:p w14:paraId="19EEC33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Never offer a sponsorship as a reward or inducement.</w:t>
            </w:r>
          </w:p>
          <w:p w14:paraId="488D4409"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Ensure expenses are modest, appropriate, and in compliance with local policy.</w:t>
            </w:r>
          </w:p>
          <w:p w14:paraId="7C146CE0"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Never pay for any expense incurred by a spouse, family member or guest.</w:t>
            </w:r>
          </w:p>
          <w:p w14:paraId="36A1C350"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Never pay for side trips or entertainment.</w:t>
            </w:r>
          </w:p>
          <w:p w14:paraId="76CEAA4D"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Wherever possible, make all payments directly to service providers and do not pay in cash.</w:t>
            </w:r>
          </w:p>
          <w:p w14:paraId="71684EC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Sponsoring (vervolg)</w:t>
            </w:r>
          </w:p>
          <w:p w14:paraId="0A1CF01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Hier zijn een aantal dingen die u kunt doen om ervoor te zorgen dat sponsoringen gepast blijven - vrij van ongepaste invloed en aansporing.</w:t>
            </w:r>
          </w:p>
          <w:p w14:paraId="1332489E"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Bied nooit een sponsoring aan als beloning of aansporing.</w:t>
            </w:r>
          </w:p>
          <w:p w14:paraId="0B188EB9"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Zorg ervoor dat u altijd de juiste voorafgaande goedkeuring verkrijgt voordat u ermee akkoord gaat om zakelijke onkosten te subsidiëren voor een overheidsfunctionaris.</w:t>
            </w:r>
          </w:p>
          <w:p w14:paraId="482800F6"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Zorg ervoor dat de bijeenkomst gepast is en dat er een vooraf goedgekeurde agenda is met een wetenschappelijk karakter.</w:t>
            </w:r>
          </w:p>
          <w:p w14:paraId="41B9A839"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Zorg ervoor dat uitgaven bescheiden, gepast en in overeenstemming zijn met het plaatselijke beleid.</w:t>
            </w:r>
          </w:p>
          <w:p w14:paraId="0A7757CB"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Betaal nooit voor kosten die gemaakt zijn door een echtgeno(o)t(e), familielid of gast.</w:t>
            </w:r>
          </w:p>
          <w:p w14:paraId="1F6FCC5B"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Betaal nooit voor uitstapjes of entertainment.</w:t>
            </w:r>
          </w:p>
          <w:p w14:paraId="1EFF8F16" w14:textId="77777777" w:rsidR="007806C4" w:rsidRPr="001E5C9E" w:rsidRDefault="001E5C9E" w:rsidP="007806C4">
            <w:pPr>
              <w:numPr>
                <w:ilvl w:val="0"/>
                <w:numId w:val="7"/>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Betaal waar mogelijk direct aan de dienstverleners en betaal niet in contanten.</w:t>
            </w:r>
          </w:p>
          <w:p w14:paraId="07338098" w14:textId="4D20F22B"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Denk eraan dat in vele jurisdicties sponsoringen verboden zijn krachtens de wet en/of de gedragscode van de branche. Raadpleeg altijd de plaatselijke normen alvorens een sponsoring te verstrekken.</w:t>
            </w:r>
          </w:p>
        </w:tc>
      </w:tr>
      <w:tr w:rsidR="00D84289" w:rsidRPr="001E5C9E"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1E5C9E" w:rsidRDefault="00811F7C" w:rsidP="007806C4">
            <w:pPr>
              <w:spacing w:before="30" w:after="30"/>
              <w:ind w:left="30" w:right="30"/>
              <w:rPr>
                <w:rFonts w:ascii="Calibri" w:eastAsia="Times New Roman" w:hAnsi="Calibri" w:cs="Calibri"/>
                <w:sz w:val="16"/>
              </w:rPr>
            </w:pPr>
            <w:hyperlink r:id="rId55" w:tgtFrame="_blank" w:history="1">
              <w:r w:rsidR="001E5C9E" w:rsidRPr="001E5C9E">
                <w:rPr>
                  <w:rStyle w:val="Hyperlink"/>
                  <w:rFonts w:ascii="Calibri" w:eastAsia="Times New Roman" w:hAnsi="Calibri" w:cs="Calibri"/>
                  <w:sz w:val="16"/>
                </w:rPr>
                <w:t>Screen 42</w:t>
              </w:r>
            </w:hyperlink>
            <w:r w:rsidR="001E5C9E" w:rsidRPr="001E5C9E">
              <w:rPr>
                <w:rFonts w:ascii="Calibri" w:eastAsia="Times New Roman" w:hAnsi="Calibri" w:cs="Calibri"/>
                <w:sz w:val="16"/>
              </w:rPr>
              <w:t xml:space="preserve"> </w:t>
            </w:r>
          </w:p>
          <w:p w14:paraId="2368B4C3" w14:textId="77777777" w:rsidR="007806C4" w:rsidRPr="001E5C9E" w:rsidRDefault="00811F7C" w:rsidP="007806C4">
            <w:pPr>
              <w:ind w:left="30" w:right="30"/>
              <w:rPr>
                <w:rFonts w:ascii="Calibri" w:eastAsia="Times New Roman" w:hAnsi="Calibri" w:cs="Calibri"/>
                <w:sz w:val="16"/>
              </w:rPr>
            </w:pPr>
            <w:hyperlink r:id="rId56" w:tgtFrame="_blank" w:history="1">
              <w:r w:rsidR="001E5C9E" w:rsidRPr="001E5C9E">
                <w:rPr>
                  <w:rStyle w:val="Hyperlink"/>
                  <w:rFonts w:ascii="Calibri" w:eastAsia="Times New Roman" w:hAnsi="Calibri" w:cs="Calibri"/>
                  <w:sz w:val="16"/>
                </w:rPr>
                <w:t>46_C_47</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Items of Value</w:t>
            </w:r>
          </w:p>
          <w:p w14:paraId="1D182FB0"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1E5C9E" w:rsidRDefault="001E5C9E" w:rsidP="007806C4">
            <w:pPr>
              <w:numPr>
                <w:ilvl w:val="0"/>
                <w:numId w:val="9"/>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1E5C9E" w:rsidRDefault="001E5C9E" w:rsidP="007806C4">
            <w:pPr>
              <w:numPr>
                <w:ilvl w:val="0"/>
                <w:numId w:val="9"/>
              </w:numPr>
              <w:spacing w:before="100" w:beforeAutospacing="1" w:after="100" w:afterAutospacing="1"/>
              <w:ind w:left="750" w:right="30"/>
              <w:rPr>
                <w:rFonts w:ascii="Calibri" w:eastAsia="Times New Roman" w:hAnsi="Calibri" w:cs="Calibri"/>
              </w:rPr>
            </w:pPr>
            <w:r w:rsidRPr="001E5C9E">
              <w:rPr>
                <w:rFonts w:ascii="Calibri" w:eastAsia="Times New Roman" w:hAnsi="Calibri" w:cs="Calibri"/>
                <w:lang w:val="en-IE"/>
              </w:rPr>
              <w:t xml:space="preserve">Only offer items of minimal value that are patient-health or office/work-related, and in accordance with local policy. </w:t>
            </w:r>
            <w:r w:rsidRPr="001E5C9E">
              <w:rPr>
                <w:rFonts w:ascii="Calibri" w:eastAsia="Times New Roman" w:hAnsi="Calibri" w:cs="Calibri"/>
              </w:rPr>
              <w:t>Gifts are never permitted.</w:t>
            </w:r>
          </w:p>
          <w:p w14:paraId="2F4F6385" w14:textId="77777777" w:rsidR="007806C4" w:rsidRPr="001E5C9E" w:rsidRDefault="001E5C9E" w:rsidP="007806C4">
            <w:pPr>
              <w:numPr>
                <w:ilvl w:val="0"/>
                <w:numId w:val="9"/>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Never pay for something out of your own pocket.</w:t>
            </w:r>
          </w:p>
          <w:p w14:paraId="13A9B8CA" w14:textId="77777777" w:rsidR="007806C4" w:rsidRPr="001E5C9E" w:rsidRDefault="001E5C9E" w:rsidP="007806C4">
            <w:pPr>
              <w:numPr>
                <w:ilvl w:val="0"/>
                <w:numId w:val="9"/>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Items van waarde</w:t>
            </w:r>
          </w:p>
          <w:p w14:paraId="3E23DD8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Raadpleeg uw plaatselijke OEC-beleidslijnen en procedures om te bepalen welke items van waarde zijn toegestaan. Gebruik vervolgens de volgende richtlijnen om ervoor te zorgen dat maaltijden en andere items nooit worden gegeven, of lijken te zijn gegeven, als een dankzegging of een aansporing.</w:t>
            </w:r>
          </w:p>
          <w:p w14:paraId="00F67723" w14:textId="77777777" w:rsidR="007806C4" w:rsidRPr="001E5C9E" w:rsidRDefault="001E5C9E" w:rsidP="007806C4">
            <w:pPr>
              <w:numPr>
                <w:ilvl w:val="0"/>
                <w:numId w:val="9"/>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Betaal alleen voor maaltijden en snacks die redelijk geprijsd zijn, niet vaak voorkomen, van zakelijke aard zijn en in overeenstemming met het plaatselijke beleid.</w:t>
            </w:r>
          </w:p>
          <w:p w14:paraId="0A452D32" w14:textId="77777777" w:rsidR="007806C4" w:rsidRPr="001E5C9E" w:rsidRDefault="001E5C9E" w:rsidP="007806C4">
            <w:pPr>
              <w:numPr>
                <w:ilvl w:val="0"/>
                <w:numId w:val="9"/>
              </w:numPr>
              <w:spacing w:before="100" w:beforeAutospacing="1" w:after="100" w:afterAutospacing="1"/>
              <w:ind w:left="750" w:right="30"/>
              <w:rPr>
                <w:rFonts w:ascii="Calibri" w:eastAsia="Times New Roman" w:hAnsi="Calibri" w:cs="Calibri"/>
              </w:rPr>
            </w:pPr>
            <w:r w:rsidRPr="001E5C9E">
              <w:rPr>
                <w:rFonts w:ascii="Calibri" w:eastAsia="Calibri" w:hAnsi="Calibri" w:cs="Calibri"/>
                <w:lang w:val="nl-NL"/>
              </w:rPr>
              <w:t>Bied alleen items aan van geringe waarde die betrekking hebben op de patiëntenzorg of kantoor/werk en in overeenstemming zijn met het plaatselijke beleid. Geschenken zijn nooit toegestaan.</w:t>
            </w:r>
          </w:p>
          <w:p w14:paraId="1AE3827A" w14:textId="77777777" w:rsidR="007806C4" w:rsidRPr="001E5C9E" w:rsidRDefault="001E5C9E" w:rsidP="000A4F8D">
            <w:pPr>
              <w:numPr>
                <w:ilvl w:val="0"/>
                <w:numId w:val="9"/>
              </w:numPr>
              <w:spacing w:after="100" w:afterAutospacing="1"/>
              <w:ind w:left="749" w:right="29"/>
              <w:rPr>
                <w:rFonts w:ascii="Calibri" w:eastAsia="Times New Roman" w:hAnsi="Calibri" w:cs="Calibri"/>
                <w:lang w:val="en-IE"/>
              </w:rPr>
            </w:pPr>
            <w:r w:rsidRPr="001E5C9E">
              <w:rPr>
                <w:rFonts w:ascii="Calibri" w:eastAsia="Calibri" w:hAnsi="Calibri" w:cs="Calibri"/>
                <w:lang w:val="nl-NL"/>
              </w:rPr>
              <w:t>Betaal nooit iets uit eigen zak.</w:t>
            </w:r>
          </w:p>
          <w:p w14:paraId="4252C98B" w14:textId="251140DA" w:rsidR="007806C4" w:rsidRPr="001E5C9E" w:rsidRDefault="001E5C9E" w:rsidP="000A4F8D">
            <w:pPr>
              <w:numPr>
                <w:ilvl w:val="0"/>
                <w:numId w:val="9"/>
              </w:numPr>
              <w:spacing w:before="100" w:beforeAutospacing="1" w:after="100" w:afterAutospacing="1"/>
              <w:ind w:left="750" w:right="30"/>
              <w:rPr>
                <w:rFonts w:ascii="Calibri" w:hAnsi="Calibri" w:cs="Calibri"/>
                <w:lang w:val="en-IE"/>
              </w:rPr>
            </w:pPr>
            <w:r w:rsidRPr="001E5C9E">
              <w:rPr>
                <w:rFonts w:ascii="Calibri" w:eastAsia="Calibri" w:hAnsi="Calibri" w:cs="Calibri"/>
                <w:lang w:val="nl-NL"/>
              </w:rPr>
              <w:t>Bied nooit maaltijden of gastvrijheid aan aan een echtgeno(o)t(e), gast of familielid van een zorgverlener of een andere klant.</w:t>
            </w:r>
          </w:p>
        </w:tc>
      </w:tr>
      <w:tr w:rsidR="00D84289" w:rsidRPr="001E5C9E"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1E5C9E" w:rsidRDefault="000A4F8D" w:rsidP="007806C4">
            <w:pPr>
              <w:spacing w:before="30" w:after="30"/>
              <w:ind w:left="30" w:right="30"/>
              <w:rPr>
                <w:rFonts w:ascii="Calibri" w:eastAsia="Times New Roman" w:hAnsi="Calibri" w:cs="Calibri"/>
                <w:sz w:val="16"/>
              </w:rPr>
            </w:pPr>
            <w:hyperlink r:id="rId57" w:tgtFrame="_blank" w:history="1">
              <w:proofErr w:type="spellStart"/>
              <w:r w:rsidR="001E5C9E" w:rsidRPr="001E5C9E">
                <w:rPr>
                  <w:rStyle w:val="Hyperlink"/>
                  <w:rFonts w:ascii="Calibri" w:eastAsia="Times New Roman" w:hAnsi="Calibri" w:cs="Calibri"/>
                  <w:sz w:val="16"/>
                </w:rPr>
                <w:t>Screen</w:t>
              </w:r>
              <w:proofErr w:type="spellEnd"/>
              <w:r w:rsidR="001E5C9E" w:rsidRPr="001E5C9E">
                <w:rPr>
                  <w:rStyle w:val="Hyperlink"/>
                  <w:rFonts w:ascii="Calibri" w:eastAsia="Times New Roman" w:hAnsi="Calibri" w:cs="Calibri"/>
                  <w:sz w:val="16"/>
                </w:rPr>
                <w:t xml:space="preserve"> 43</w:t>
              </w:r>
            </w:hyperlink>
            <w:r w:rsidR="001E5C9E" w:rsidRPr="001E5C9E">
              <w:rPr>
                <w:rFonts w:ascii="Calibri" w:eastAsia="Times New Roman" w:hAnsi="Calibri" w:cs="Calibri"/>
                <w:sz w:val="16"/>
              </w:rPr>
              <w:t xml:space="preserve"> </w:t>
            </w:r>
          </w:p>
          <w:p w14:paraId="2B769626" w14:textId="77777777" w:rsidR="007806C4" w:rsidRPr="001E5C9E" w:rsidRDefault="000A4F8D" w:rsidP="007806C4">
            <w:pPr>
              <w:ind w:left="30" w:right="30"/>
              <w:rPr>
                <w:rFonts w:ascii="Calibri" w:eastAsia="Times New Roman" w:hAnsi="Calibri" w:cs="Calibri"/>
                <w:sz w:val="16"/>
              </w:rPr>
            </w:pPr>
            <w:hyperlink r:id="rId58" w:tgtFrame="_blank" w:history="1">
              <w:r w:rsidR="001E5C9E" w:rsidRPr="001E5C9E">
                <w:rPr>
                  <w:rStyle w:val="Hyperlink"/>
                  <w:rFonts w:ascii="Calibri" w:eastAsia="Times New Roman" w:hAnsi="Calibri" w:cs="Calibri"/>
                  <w:sz w:val="16"/>
                </w:rPr>
                <w:t>47_C_48</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arrow to begin your review.</w:t>
            </w:r>
          </w:p>
          <w:p w14:paraId="451F15F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Review</w:t>
            </w:r>
          </w:p>
          <w:p w14:paraId="549B661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Take a moment to review some of the key concepts in this section.</w:t>
            </w:r>
          </w:p>
          <w:p w14:paraId="68A8A91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ALL FORMS OF BRIBERY ARE STRICTLY PROHIBITED</w:t>
            </w:r>
          </w:p>
          <w:p w14:paraId="296BD9A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At Abbott, bribery of government officials and commercial bribery are both strictly prohibited.</w:t>
            </w:r>
          </w:p>
          <w:p w14:paraId="2989D700"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GLOBAL BRIBERY AND CORRUPTION LAWS</w:t>
            </w:r>
          </w:p>
          <w:p w14:paraId="2809F41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ABBOTT’S STANDARDS</w:t>
            </w:r>
          </w:p>
          <w:p w14:paraId="301161C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HIRING FOR PROFESSIONAL SERVICES</w:t>
            </w:r>
          </w:p>
          <w:p w14:paraId="3E0F498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SPONSORSHIPS</w:t>
            </w:r>
          </w:p>
          <w:p w14:paraId="649E1FB2"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BOOKS AND RECORDS</w:t>
            </w:r>
          </w:p>
          <w:p w14:paraId="37040D88"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Record every transaction accurately to reflect the actual purpose, actual details, and correct description.</w:t>
            </w:r>
          </w:p>
          <w:p w14:paraId="3187F6C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ITEMS OF VALUE</w:t>
            </w:r>
          </w:p>
          <w:p w14:paraId="4813A229"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Always check with your local OEC policies and procedures to determine what items of value are permitted.</w:t>
            </w:r>
          </w:p>
          <w:p w14:paraId="3440E59F" w14:textId="537B9692"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To check your progress, click the Menu button.</w:t>
            </w:r>
          </w:p>
          <w:p w14:paraId="38B5DFB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You have completed section 2 of 4</w:t>
            </w:r>
          </w:p>
          <w:p w14:paraId="3454A9AE"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forward arrow to continue learning</w:t>
            </w:r>
          </w:p>
        </w:tc>
        <w:tc>
          <w:tcPr>
            <w:tcW w:w="6000" w:type="dxa"/>
            <w:vAlign w:val="center"/>
          </w:tcPr>
          <w:p w14:paraId="21F1A1B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pijltje om met uw review te beginnen.</w:t>
            </w:r>
          </w:p>
          <w:p w14:paraId="4DD568E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Review</w:t>
            </w:r>
          </w:p>
          <w:p w14:paraId="0F26DE7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Neem even de tijd om een aantal van de belangrijkste concepten in dit hoofdstuk te bekijken.</w:t>
            </w:r>
          </w:p>
          <w:p w14:paraId="61326522"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ALLE VORMEN VAN OMKOPING ZIJN STRIKT VERBODEN</w:t>
            </w:r>
          </w:p>
          <w:p w14:paraId="655EAFA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Bij Abbott is omkoping van overheidsfunctionarissen en commerciële omkoping strikt verboden.</w:t>
            </w:r>
          </w:p>
          <w:p w14:paraId="7C848B0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WERELDWIJDE OMKOPINGS- EN CORRUPTIEWETTEN</w:t>
            </w:r>
          </w:p>
          <w:p w14:paraId="03D5853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U bent verantwoordelijk voor het kennen en naleven van de wet- en regelgeving die van toepassing is op uw functie in de landen waarin u zakendoet.</w:t>
            </w:r>
          </w:p>
          <w:p w14:paraId="3163B54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NORMEN VAN ABBOTT</w:t>
            </w:r>
          </w:p>
          <w:p w14:paraId="592EC7D3"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eigen normen van Abbott voor omkoping en corruptie zijn in overeenstemming met ons streven om eerlijk, oprecht en integer zaken te doen.</w:t>
            </w:r>
          </w:p>
          <w:p w14:paraId="72B4D1BA"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HET INHUREN VOOR PROFESSIONELE DIENSTEN</w:t>
            </w:r>
          </w:p>
          <w:p w14:paraId="1DDEB1E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Maak nooit afspraken om een zakelijke beslissing ongepast te beïnvloeden of aan te sporen, zelfs als dit slechts een van de redenen is.</w:t>
            </w:r>
          </w:p>
          <w:p w14:paraId="035AA809"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SPONSORING</w:t>
            </w:r>
          </w:p>
          <w:p w14:paraId="47ED0396"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Zorg er altijd voor dat sponsoring gepast blijft – vrij van ongepaste beïnvloeding en aansporing – en in overeenstemming is met de normen van uw lokale filiaal.</w:t>
            </w:r>
          </w:p>
          <w:p w14:paraId="6AAF72A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ADMINISTRATIE</w:t>
            </w:r>
          </w:p>
          <w:p w14:paraId="67CF20E0"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Documenteer iedere transactie nauwkeurig met weergave van het werkelijke doel, de echte gegevens en een correcte beschrijving.</w:t>
            </w:r>
          </w:p>
          <w:p w14:paraId="102D1CE6"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ITEMS VAN WAARDE</w:t>
            </w:r>
          </w:p>
          <w:p w14:paraId="2DBA7022"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Raadpleeg altijd uw plaatselijke OEC-beleidslijnen en procedures om te bepalen welke items van waarde zijn toegestaan.</w:t>
            </w:r>
          </w:p>
          <w:p w14:paraId="646C944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om uw voortgang te controleren op de knop Menu.</w:t>
            </w:r>
          </w:p>
          <w:p w14:paraId="34805B87"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U hebt Hoofdstuk 2 van 4 afgerond</w:t>
            </w:r>
          </w:p>
          <w:p w14:paraId="1BF3D9EC" w14:textId="3B4422AF"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vooruitpijltje om verder te gaan met leren</w:t>
            </w:r>
          </w:p>
        </w:tc>
      </w:tr>
      <w:tr w:rsidR="00D84289" w:rsidRPr="001E5C9E"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1E5C9E" w:rsidRDefault="00811F7C" w:rsidP="007806C4">
            <w:pPr>
              <w:spacing w:before="30" w:after="30"/>
              <w:ind w:left="30" w:right="30"/>
              <w:rPr>
                <w:rFonts w:ascii="Calibri" w:eastAsia="Times New Roman" w:hAnsi="Calibri" w:cs="Calibri"/>
                <w:sz w:val="16"/>
              </w:rPr>
            </w:pPr>
            <w:hyperlink r:id="rId59" w:tgtFrame="_blank" w:history="1">
              <w:r w:rsidR="001E5C9E" w:rsidRPr="001E5C9E">
                <w:rPr>
                  <w:rStyle w:val="Hyperlink"/>
                  <w:rFonts w:ascii="Calibri" w:eastAsia="Times New Roman" w:hAnsi="Calibri" w:cs="Calibri"/>
                  <w:sz w:val="16"/>
                </w:rPr>
                <w:t>Screen 44</w:t>
              </w:r>
            </w:hyperlink>
            <w:r w:rsidR="001E5C9E" w:rsidRPr="001E5C9E">
              <w:rPr>
                <w:rFonts w:ascii="Calibri" w:eastAsia="Times New Roman" w:hAnsi="Calibri" w:cs="Calibri"/>
                <w:sz w:val="16"/>
              </w:rPr>
              <w:t xml:space="preserve"> </w:t>
            </w:r>
          </w:p>
          <w:p w14:paraId="0D0B9EF6" w14:textId="77777777" w:rsidR="007806C4" w:rsidRPr="001E5C9E" w:rsidRDefault="00811F7C" w:rsidP="007806C4">
            <w:pPr>
              <w:ind w:left="30" w:right="30"/>
              <w:rPr>
                <w:rFonts w:ascii="Calibri" w:eastAsia="Times New Roman" w:hAnsi="Calibri" w:cs="Calibri"/>
                <w:sz w:val="16"/>
              </w:rPr>
            </w:pPr>
            <w:hyperlink r:id="rId60" w:tgtFrame="_blank" w:history="1">
              <w:r w:rsidR="001E5C9E" w:rsidRPr="001E5C9E">
                <w:rPr>
                  <w:rStyle w:val="Hyperlink"/>
                  <w:rFonts w:ascii="Calibri" w:eastAsia="Times New Roman" w:hAnsi="Calibri" w:cs="Calibri"/>
                  <w:sz w:val="16"/>
                </w:rPr>
                <w:t>48_C_50</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Abbott doet alleen aan sponsoring op basis van educatieve behoeften en deskundigheid van een zorgverlener, en alleen waar toegestaan door alle toepasselijke wetgeving en de branchecode, en nooit als een beloning of aansporing voor het verkrijgen van zaken. U stelt duidelijke verwachtingen door het hoofd van de afdeling te vertellen wat de regels van Abbott zijn, waarbij u de inzet van het bedrijf voor juridisch en ethisch gedrag benadrukt.</w:t>
            </w:r>
          </w:p>
        </w:tc>
      </w:tr>
      <w:tr w:rsidR="00D84289" w:rsidRPr="001E5C9E"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1E5C9E" w:rsidRDefault="00811F7C" w:rsidP="007806C4">
            <w:pPr>
              <w:spacing w:before="30" w:after="30"/>
              <w:ind w:left="30" w:right="30"/>
              <w:rPr>
                <w:rFonts w:ascii="Calibri" w:eastAsia="Times New Roman" w:hAnsi="Calibri" w:cs="Calibri"/>
                <w:sz w:val="16"/>
              </w:rPr>
            </w:pPr>
            <w:hyperlink r:id="rId61" w:tgtFrame="_blank" w:history="1">
              <w:r w:rsidR="001E5C9E" w:rsidRPr="001E5C9E">
                <w:rPr>
                  <w:rStyle w:val="Hyperlink"/>
                  <w:rFonts w:ascii="Calibri" w:eastAsia="Times New Roman" w:hAnsi="Calibri" w:cs="Calibri"/>
                  <w:sz w:val="16"/>
                </w:rPr>
                <w:t>Screen 55</w:t>
              </w:r>
            </w:hyperlink>
            <w:r w:rsidR="001E5C9E" w:rsidRPr="001E5C9E">
              <w:rPr>
                <w:rFonts w:ascii="Calibri" w:eastAsia="Times New Roman" w:hAnsi="Calibri" w:cs="Calibri"/>
                <w:sz w:val="16"/>
              </w:rPr>
              <w:t xml:space="preserve"> </w:t>
            </w:r>
          </w:p>
          <w:p w14:paraId="4F128534" w14:textId="77777777" w:rsidR="007806C4" w:rsidRPr="001E5C9E" w:rsidRDefault="00811F7C" w:rsidP="007806C4">
            <w:pPr>
              <w:ind w:left="30" w:right="30"/>
              <w:rPr>
                <w:rFonts w:ascii="Calibri" w:eastAsia="Times New Roman" w:hAnsi="Calibri" w:cs="Calibri"/>
                <w:sz w:val="16"/>
              </w:rPr>
            </w:pPr>
            <w:hyperlink r:id="rId62" w:tgtFrame="_blank" w:history="1">
              <w:r w:rsidR="001E5C9E" w:rsidRPr="001E5C9E">
                <w:rPr>
                  <w:rStyle w:val="Hyperlink"/>
                  <w:rFonts w:ascii="Calibri" w:eastAsia="Times New Roman" w:hAnsi="Calibri" w:cs="Calibri"/>
                  <w:sz w:val="16"/>
                </w:rPr>
                <w:t>59_C_61</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arrow to begin your review.</w:t>
            </w:r>
          </w:p>
          <w:p w14:paraId="7F62911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Review</w:t>
            </w:r>
          </w:p>
          <w:p w14:paraId="0365895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Take a moment to review some of the key concepts in this section.</w:t>
            </w:r>
          </w:p>
          <w:p w14:paraId="69534C1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SETTING CLEAR EXPECTATIONS</w:t>
            </w:r>
          </w:p>
          <w:p w14:paraId="3B9AD4A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Setting clear boundaries and expectations with customers and partners is a simple way to avoid the risk of bribery and corruption.</w:t>
            </w:r>
          </w:p>
          <w:p w14:paraId="3DDC599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KNOWING HOW TO SAY “NO”</w:t>
            </w:r>
          </w:p>
          <w:p w14:paraId="4965D0AB"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MAKING THE RIGHT CHOICE</w:t>
            </w:r>
          </w:p>
          <w:p w14:paraId="2A7C6A36"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Even in the most difficult situations, you always have options. Take the time to think things through.</w:t>
            </w:r>
          </w:p>
          <w:p w14:paraId="02036CB7"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WHERE TO GO FOR SUPPORT</w:t>
            </w:r>
          </w:p>
          <w:p w14:paraId="586E6CD0"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To check your progress, click the Menu button.</w:t>
            </w:r>
          </w:p>
          <w:p w14:paraId="0F0CC9A5"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You have completed section 3 of 4</w:t>
            </w:r>
          </w:p>
          <w:p w14:paraId="78A0654D"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Click the forward arrow to continue learning</w:t>
            </w:r>
          </w:p>
        </w:tc>
        <w:tc>
          <w:tcPr>
            <w:tcW w:w="6000" w:type="dxa"/>
            <w:vAlign w:val="center"/>
          </w:tcPr>
          <w:p w14:paraId="7809F51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pijltje om met uw review te beginnen.</w:t>
            </w:r>
          </w:p>
          <w:p w14:paraId="310B7BC5"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Review</w:t>
            </w:r>
          </w:p>
          <w:p w14:paraId="2098124E"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Neem even de tijd om een aantal van de belangrijkste concepten in dit hoofdstuk te bekijken.</w:t>
            </w:r>
          </w:p>
          <w:p w14:paraId="0502F6BB"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DUIDELIJKE VERWACHTINGEN STELLEN</w:t>
            </w:r>
          </w:p>
          <w:p w14:paraId="5DC026D8"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Het stellen van duidelijke grenzen en verwachtingen bij klanten en partners is een simpele manier om het risico op omkoping en corruptie te vermijden.</w:t>
            </w:r>
          </w:p>
          <w:p w14:paraId="2F9F0E2D"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WETEN HOE U “NEE” MOET ZEGGEN</w:t>
            </w:r>
          </w:p>
          <w:p w14:paraId="03EFA8C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juiste reactie op klanten en partners die direct en openlijk een verzoek om smeergeld doen, is onmiddellijk en duidelijk hun verzoek afwijzen.</w:t>
            </w:r>
          </w:p>
          <w:p w14:paraId="1C2B426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 JUISTE KEUZE MAKEN</w:t>
            </w:r>
          </w:p>
          <w:p w14:paraId="429FF86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Zelfs in de moeilijkste situatie hebt u altijd opties. Neem de tijd om over dingen na te denken.</w:t>
            </w:r>
          </w:p>
          <w:p w14:paraId="0E0A93F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WAAR U TERECHTKUNT VOOR ONDERSTEUNING</w:t>
            </w:r>
          </w:p>
          <w:p w14:paraId="46DA4151"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Als u wordt geconfronteerd met een moeilijke keuze, of als u een vraag hebt over een omkopings- of corruptiekwestie, praat dan met iemand van de OEC of de juridische afdeling.</w:t>
            </w:r>
          </w:p>
          <w:p w14:paraId="3E08A62E"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om uw voortgang te controleren op de knop Menu.</w:t>
            </w:r>
          </w:p>
          <w:p w14:paraId="6CDBFFC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U hebt Hoofdstuk 3 van 4 afgerond</w:t>
            </w:r>
          </w:p>
          <w:p w14:paraId="7C08748E" w14:textId="4EF1A4E1"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Klik op het vooruitpijltje om verder te gaan met leren</w:t>
            </w:r>
          </w:p>
        </w:tc>
      </w:tr>
      <w:tr w:rsidR="00D84289" w:rsidRPr="001E5C9E"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1E5C9E" w:rsidRDefault="00811F7C" w:rsidP="007806C4">
            <w:pPr>
              <w:spacing w:before="30" w:after="30"/>
              <w:ind w:left="30" w:right="30"/>
              <w:rPr>
                <w:rFonts w:ascii="Calibri" w:eastAsia="Times New Roman" w:hAnsi="Calibri" w:cs="Calibri"/>
                <w:sz w:val="16"/>
              </w:rPr>
            </w:pPr>
            <w:hyperlink r:id="rId63" w:tgtFrame="_blank" w:history="1">
              <w:r w:rsidR="001E5C9E" w:rsidRPr="001E5C9E">
                <w:rPr>
                  <w:rStyle w:val="Hyperlink"/>
                  <w:rFonts w:ascii="Calibri" w:eastAsia="Times New Roman" w:hAnsi="Calibri" w:cs="Calibri"/>
                  <w:sz w:val="16"/>
                </w:rPr>
                <w:t>Screen 56</w:t>
              </w:r>
            </w:hyperlink>
            <w:r w:rsidR="001E5C9E" w:rsidRPr="001E5C9E">
              <w:rPr>
                <w:rFonts w:ascii="Calibri" w:eastAsia="Times New Roman" w:hAnsi="Calibri" w:cs="Calibri"/>
                <w:sz w:val="16"/>
              </w:rPr>
              <w:t xml:space="preserve"> </w:t>
            </w:r>
          </w:p>
          <w:p w14:paraId="1BBC1C14" w14:textId="77777777" w:rsidR="007806C4" w:rsidRPr="001E5C9E" w:rsidRDefault="00811F7C" w:rsidP="007806C4">
            <w:pPr>
              <w:ind w:left="30" w:right="30"/>
              <w:rPr>
                <w:rFonts w:ascii="Calibri" w:eastAsia="Times New Roman" w:hAnsi="Calibri" w:cs="Calibri"/>
                <w:sz w:val="16"/>
              </w:rPr>
            </w:pPr>
            <w:hyperlink r:id="rId64" w:tgtFrame="_blank" w:history="1">
              <w:r w:rsidR="001E5C9E" w:rsidRPr="001E5C9E">
                <w:rPr>
                  <w:rStyle w:val="Hyperlink"/>
                  <w:rFonts w:ascii="Calibri" w:eastAsia="Times New Roman" w:hAnsi="Calibri" w:cs="Calibri"/>
                  <w:sz w:val="16"/>
                </w:rPr>
                <w:t>60_C_62</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Where to Get Help</w:t>
            </w:r>
          </w:p>
          <w:p w14:paraId="04D940DD"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 xml:space="preserve">Visit the </w:t>
            </w:r>
            <w:hyperlink r:id="rId65" w:tgtFrame="_blank" w:history="1">
              <w:r w:rsidRPr="001E5C9E">
                <w:rPr>
                  <w:rStyle w:val="Hyperlink"/>
                  <w:rFonts w:ascii="Calibri" w:eastAsia="Times New Roman" w:hAnsi="Calibri" w:cs="Calibri"/>
                  <w:lang w:val="en-IE"/>
                </w:rPr>
                <w:t>Third Party Compliance</w:t>
              </w:r>
            </w:hyperlink>
            <w:r w:rsidRPr="001E5C9E">
              <w:rPr>
                <w:rFonts w:ascii="Calibri" w:eastAsia="Times New Roman" w:hAnsi="Calibri" w:cs="Calibri"/>
                <w:lang w:val="en-IE"/>
              </w:rPr>
              <w:t xml:space="preserve"> section of the OEC website on Abbott World.</w:t>
            </w:r>
          </w:p>
          <w:p w14:paraId="1D9A1F07"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rPr>
            </w:pPr>
            <w:r w:rsidRPr="001E5C9E">
              <w:rPr>
                <w:rFonts w:ascii="Calibri" w:eastAsia="Times New Roman" w:hAnsi="Calibri" w:cs="Calibri"/>
              </w:rPr>
              <w:t xml:space="preserve">For </w:t>
            </w:r>
            <w:hyperlink r:id="rId66" w:tgtFrame="_blank" w:history="1">
              <w:r w:rsidRPr="001E5C9E">
                <w:rPr>
                  <w:rStyle w:val="Hyperlink"/>
                  <w:rFonts w:ascii="Calibri" w:eastAsia="Times New Roman" w:hAnsi="Calibri" w:cs="Calibri"/>
                </w:rPr>
                <w:t xml:space="preserve">3PP </w:t>
              </w:r>
              <w:proofErr w:type="spellStart"/>
              <w:r w:rsidRPr="001E5C9E">
                <w:rPr>
                  <w:rStyle w:val="Hyperlink"/>
                  <w:rFonts w:ascii="Calibri" w:eastAsia="Times New Roman" w:hAnsi="Calibri" w:cs="Calibri"/>
                </w:rPr>
                <w:t>Guidelines</w:t>
              </w:r>
              <w:proofErr w:type="spellEnd"/>
            </w:hyperlink>
            <w:r w:rsidRPr="001E5C9E">
              <w:rPr>
                <w:rFonts w:ascii="Calibri" w:eastAsia="Times New Roman" w:hAnsi="Calibri" w:cs="Calibri"/>
              </w:rPr>
              <w:t>.</w:t>
            </w:r>
          </w:p>
          <w:p w14:paraId="3CA5009F"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 xml:space="preserve">For </w:t>
            </w:r>
            <w:hyperlink r:id="rId67" w:tgtFrame="_blank" w:history="1">
              <w:r w:rsidRPr="001E5C9E">
                <w:rPr>
                  <w:rStyle w:val="Hyperlink"/>
                  <w:rFonts w:ascii="Calibri" w:eastAsia="Times New Roman" w:hAnsi="Calibri" w:cs="Calibri"/>
                  <w:lang w:val="en-IE"/>
                </w:rPr>
                <w:t>Due-Diligence screening process</w:t>
              </w:r>
            </w:hyperlink>
            <w:r w:rsidRPr="001E5C9E">
              <w:rPr>
                <w:rFonts w:ascii="Calibri" w:eastAsia="Times New Roman" w:hAnsi="Calibri" w:cs="Calibri"/>
                <w:lang w:val="en-IE"/>
              </w:rPr>
              <w:t>.</w:t>
            </w:r>
          </w:p>
          <w:p w14:paraId="2115ACA1"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lang w:val="en-IE"/>
              </w:rPr>
            </w:pPr>
            <w:r w:rsidRPr="001E5C9E">
              <w:rPr>
                <w:rFonts w:ascii="Calibri" w:eastAsia="Times New Roman" w:hAnsi="Calibri" w:cs="Calibri"/>
                <w:lang w:val="en-IE"/>
              </w:rPr>
              <w:t xml:space="preserve">For 3PP related questions, contact your Local OEC or </w:t>
            </w:r>
            <w:hyperlink r:id="rId68" w:tgtFrame="_blank" w:history="1">
              <w:r w:rsidRPr="001E5C9E">
                <w:rPr>
                  <w:rStyle w:val="Hyperlink"/>
                  <w:rFonts w:ascii="Calibri" w:eastAsia="Times New Roman" w:hAnsi="Calibri" w:cs="Calibri"/>
                  <w:lang w:val="en-IE"/>
                </w:rPr>
                <w:t>3PP team</w:t>
              </w:r>
            </w:hyperlink>
            <w:r w:rsidRPr="001E5C9E">
              <w:rPr>
                <w:rFonts w:ascii="Calibri" w:eastAsia="Times New Roman" w:hAnsi="Calibri" w:cs="Calibri"/>
                <w:lang w:val="en-IE"/>
              </w:rPr>
              <w:t>.</w:t>
            </w:r>
          </w:p>
          <w:p w14:paraId="393FA0C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Course Resources</w:t>
            </w:r>
          </w:p>
          <w:p w14:paraId="590876E4"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Transcript</w:t>
            </w:r>
          </w:p>
          <w:p w14:paraId="34C5FF4A"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Click </w:t>
            </w:r>
            <w:hyperlink r:id="rId69" w:tgtFrame="_blank" w:history="1">
              <w:r w:rsidRPr="001E5C9E">
                <w:rPr>
                  <w:rStyle w:val="Hyperlink"/>
                  <w:rFonts w:ascii="Calibri" w:hAnsi="Calibri" w:cs="Calibri"/>
                  <w:lang w:val="en-IE"/>
                </w:rPr>
                <w:t>here</w:t>
              </w:r>
            </w:hyperlink>
            <w:r w:rsidRPr="001E5C9E">
              <w:rPr>
                <w:rFonts w:ascii="Calibri" w:hAnsi="Calibri" w:cs="Calibri"/>
                <w:lang w:val="en-IE"/>
              </w:rPr>
              <w:t xml:space="preserve"> for a full transcript of the course.</w:t>
            </w:r>
          </w:p>
        </w:tc>
        <w:tc>
          <w:tcPr>
            <w:tcW w:w="6000" w:type="dxa"/>
            <w:vAlign w:val="center"/>
          </w:tcPr>
          <w:p w14:paraId="274F2F2C"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Waar u terecht kunt voor hulp</w:t>
            </w:r>
          </w:p>
          <w:p w14:paraId="23D15FE3"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 xml:space="preserve">Bezoek het hoofdstuk </w:t>
            </w:r>
            <w:hyperlink r:id="rId70" w:tgtFrame="_blank" w:history="1">
              <w:r w:rsidRPr="001E5C9E">
                <w:rPr>
                  <w:rFonts w:ascii="Calibri" w:eastAsia="Calibri" w:hAnsi="Calibri" w:cs="Calibri"/>
                  <w:color w:val="0000FF"/>
                  <w:u w:val="single"/>
                  <w:lang w:val="nl-NL"/>
                </w:rPr>
                <w:t>Naleving door derde partijen</w:t>
              </w:r>
            </w:hyperlink>
            <w:r w:rsidRPr="001E5C9E">
              <w:rPr>
                <w:rFonts w:ascii="Calibri" w:eastAsia="Calibri" w:hAnsi="Calibri" w:cs="Calibri"/>
                <w:lang w:val="nl-NL"/>
              </w:rPr>
              <w:t xml:space="preserve"> van de OEC-website op Abbott World.</w:t>
            </w:r>
          </w:p>
          <w:p w14:paraId="32584415"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rPr>
            </w:pPr>
            <w:r w:rsidRPr="001E5C9E">
              <w:rPr>
                <w:rFonts w:ascii="Calibri" w:eastAsia="Calibri" w:hAnsi="Calibri" w:cs="Calibri"/>
                <w:lang w:val="nl-NL"/>
              </w:rPr>
              <w:t xml:space="preserve">Voor </w:t>
            </w:r>
            <w:hyperlink r:id="rId71" w:tgtFrame="_blank" w:history="1">
              <w:r w:rsidRPr="001E5C9E">
                <w:rPr>
                  <w:rFonts w:ascii="Calibri" w:eastAsia="Calibri" w:hAnsi="Calibri" w:cs="Calibri"/>
                  <w:color w:val="0000FF"/>
                  <w:u w:val="single"/>
                  <w:lang w:val="nl-NL"/>
                </w:rPr>
                <w:t>3PP-richtlijnen</w:t>
              </w:r>
            </w:hyperlink>
            <w:r w:rsidRPr="001E5C9E">
              <w:rPr>
                <w:rFonts w:ascii="Calibri" w:eastAsia="Calibri" w:hAnsi="Calibri" w:cs="Calibri"/>
                <w:lang w:val="nl-NL"/>
              </w:rPr>
              <w:t>.</w:t>
            </w:r>
          </w:p>
          <w:p w14:paraId="7F38B171"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 xml:space="preserve">Voor </w:t>
            </w:r>
            <w:hyperlink r:id="rId72" w:tgtFrame="_blank" w:history="1">
              <w:r w:rsidRPr="001E5C9E">
                <w:rPr>
                  <w:rFonts w:ascii="Calibri" w:eastAsia="Calibri" w:hAnsi="Calibri" w:cs="Calibri"/>
                  <w:color w:val="0000FF"/>
                  <w:u w:val="single"/>
                  <w:lang w:val="nl-NL"/>
                </w:rPr>
                <w:t>Due Diligence-screeningsproces</w:t>
              </w:r>
            </w:hyperlink>
            <w:r w:rsidRPr="001E5C9E">
              <w:rPr>
                <w:rFonts w:ascii="Calibri" w:eastAsia="Calibri" w:hAnsi="Calibri" w:cs="Calibri"/>
                <w:lang w:val="nl-NL"/>
              </w:rPr>
              <w:t>.</w:t>
            </w:r>
          </w:p>
          <w:p w14:paraId="3CFC37C2" w14:textId="77777777" w:rsidR="007806C4" w:rsidRPr="001E5C9E" w:rsidRDefault="001E5C9E" w:rsidP="007806C4">
            <w:pPr>
              <w:numPr>
                <w:ilvl w:val="0"/>
                <w:numId w:val="13"/>
              </w:numPr>
              <w:spacing w:before="100" w:beforeAutospacing="1" w:after="100" w:afterAutospacing="1"/>
              <w:ind w:left="750" w:right="30"/>
              <w:rPr>
                <w:rFonts w:ascii="Calibri" w:eastAsia="Times New Roman" w:hAnsi="Calibri" w:cs="Calibri"/>
                <w:lang w:val="en-IE"/>
              </w:rPr>
            </w:pPr>
            <w:r w:rsidRPr="001E5C9E">
              <w:rPr>
                <w:rFonts w:ascii="Calibri" w:eastAsia="Calibri" w:hAnsi="Calibri" w:cs="Calibri"/>
                <w:lang w:val="nl-NL"/>
              </w:rPr>
              <w:t xml:space="preserve">Neem voor vragen over 3PP contact op met uw lokale OEC of het </w:t>
            </w:r>
            <w:hyperlink r:id="rId73" w:tgtFrame="_blank" w:history="1">
              <w:r w:rsidRPr="001E5C9E">
                <w:rPr>
                  <w:rFonts w:ascii="Calibri" w:eastAsia="Calibri" w:hAnsi="Calibri" w:cs="Calibri"/>
                  <w:color w:val="0000FF"/>
                  <w:u w:val="single"/>
                  <w:lang w:val="nl-NL"/>
                </w:rPr>
                <w:t>3PP-team</w:t>
              </w:r>
            </w:hyperlink>
            <w:r w:rsidRPr="001E5C9E">
              <w:rPr>
                <w:rFonts w:ascii="Calibri" w:eastAsia="Calibri" w:hAnsi="Calibri" w:cs="Calibri"/>
                <w:lang w:val="nl-NL"/>
              </w:rPr>
              <w:t>.</w:t>
            </w:r>
          </w:p>
          <w:p w14:paraId="32F3E31F"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Bij de cursus gebruikte middelen</w:t>
            </w:r>
          </w:p>
          <w:p w14:paraId="515CE757" w14:textId="7777777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Transcriptie</w:t>
            </w:r>
          </w:p>
          <w:p w14:paraId="396476A6" w14:textId="7423CE97"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Klik </w:t>
            </w:r>
            <w:hyperlink r:id="rId74" w:tgtFrame="_blank" w:history="1">
              <w:r w:rsidRPr="001E5C9E">
                <w:rPr>
                  <w:rFonts w:ascii="Calibri" w:eastAsia="Calibri" w:hAnsi="Calibri" w:cs="Calibri"/>
                  <w:color w:val="0000FF"/>
                  <w:u w:val="single"/>
                  <w:lang w:val="nl-NL"/>
                </w:rPr>
                <w:t>hier</w:t>
              </w:r>
            </w:hyperlink>
            <w:r w:rsidRPr="001E5C9E">
              <w:rPr>
                <w:rFonts w:ascii="Calibri" w:eastAsia="Calibri" w:hAnsi="Calibri" w:cs="Calibri"/>
                <w:lang w:val="nl-NL"/>
              </w:rPr>
              <w:t xml:space="preserve"> voor een volledige transcriptie van de cursus.</w:t>
            </w:r>
          </w:p>
        </w:tc>
      </w:tr>
      <w:tr w:rsidR="00D84289" w:rsidRPr="001E5C9E"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1E5C9E" w:rsidRDefault="001E5C9E" w:rsidP="007806C4">
            <w:pPr>
              <w:spacing w:before="30" w:after="30"/>
              <w:ind w:left="30" w:right="30"/>
              <w:rPr>
                <w:rFonts w:ascii="Calibri" w:eastAsia="Times New Roman" w:hAnsi="Calibri" w:cs="Calibri"/>
                <w:sz w:val="16"/>
              </w:rPr>
            </w:pPr>
            <w:r w:rsidRPr="001E5C9E">
              <w:rPr>
                <w:rFonts w:ascii="Calibri" w:eastAsia="Times New Roman" w:hAnsi="Calibri" w:cs="Calibri"/>
                <w:sz w:val="16"/>
              </w:rPr>
              <w:t>Screen 58</w:t>
            </w:r>
          </w:p>
          <w:p w14:paraId="72D080BC" w14:textId="77777777" w:rsidR="007806C4" w:rsidRPr="001E5C9E" w:rsidRDefault="001E5C9E" w:rsidP="007806C4">
            <w:pPr>
              <w:pStyle w:val="NormalWeb"/>
              <w:ind w:left="30" w:right="30"/>
              <w:rPr>
                <w:rFonts w:ascii="Calibri" w:hAnsi="Calibri" w:cs="Calibri"/>
                <w:sz w:val="16"/>
              </w:rPr>
            </w:pPr>
            <w:r w:rsidRPr="001E5C9E">
              <w:rPr>
                <w:rFonts w:ascii="Calibri" w:hAnsi="Calibri" w:cs="Calibri"/>
                <w:sz w:val="16"/>
              </w:rPr>
              <w:t>Question 1: Scenario</w:t>
            </w:r>
          </w:p>
          <w:p w14:paraId="43E7A7DB" w14:textId="77777777" w:rsidR="007806C4" w:rsidRPr="001E5C9E" w:rsidRDefault="001E5C9E" w:rsidP="007806C4">
            <w:pPr>
              <w:ind w:left="30" w:right="30"/>
              <w:rPr>
                <w:rFonts w:ascii="Calibri" w:eastAsia="Times New Roman" w:hAnsi="Calibri" w:cs="Calibri"/>
                <w:sz w:val="16"/>
              </w:rPr>
            </w:pPr>
            <w:r w:rsidRPr="001E5C9E">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1E5C9E" w:rsidRDefault="001E5C9E" w:rsidP="007806C4">
            <w:pPr>
              <w:pStyle w:val="NormalWeb"/>
              <w:ind w:right="30"/>
              <w:rPr>
                <w:rFonts w:ascii="Calibri" w:hAnsi="Calibri" w:cs="Calibri"/>
                <w:lang w:val="en-IE"/>
              </w:rPr>
            </w:pPr>
            <w:r w:rsidRPr="001E5C9E">
              <w:rPr>
                <w:rFonts w:ascii="Calibri" w:hAnsi="Calibri" w:cs="Calibri"/>
                <w:lang w:val="en-IE"/>
              </w:rPr>
              <w:t>Next</w:t>
            </w:r>
          </w:p>
          <w:p w14:paraId="7D50D960" w14:textId="5BC00997" w:rsidR="007806C4" w:rsidRPr="001E5C9E" w:rsidRDefault="001E5C9E" w:rsidP="007806C4">
            <w:pPr>
              <w:pStyle w:val="NormalWeb"/>
              <w:ind w:right="30"/>
              <w:rPr>
                <w:rFonts w:ascii="Calibri" w:hAnsi="Calibri" w:cs="Calibri"/>
                <w:lang w:val="en-IE"/>
              </w:rPr>
            </w:pPr>
            <w:r w:rsidRPr="001E5C9E">
              <w:rPr>
                <w:rFonts w:ascii="Calibri" w:hAnsi="Calibri" w:cs="Calibri"/>
                <w:lang w:val="en-IE"/>
              </w:rPr>
              <w:t>Please retake the questions indicated.</w:t>
            </w:r>
          </w:p>
        </w:tc>
        <w:tc>
          <w:tcPr>
            <w:tcW w:w="6000" w:type="dxa"/>
            <w:vAlign w:val="center"/>
          </w:tcPr>
          <w:p w14:paraId="1CB97CD4" w14:textId="77777777" w:rsidR="007806C4" w:rsidRPr="001E5C9E" w:rsidRDefault="001E5C9E" w:rsidP="007806C4">
            <w:pPr>
              <w:pStyle w:val="NormalWeb"/>
              <w:ind w:right="30"/>
              <w:rPr>
                <w:rFonts w:ascii="Calibri" w:hAnsi="Calibri" w:cs="Calibri"/>
                <w:lang w:val="en-IE"/>
              </w:rPr>
            </w:pPr>
            <w:r w:rsidRPr="001E5C9E">
              <w:rPr>
                <w:rFonts w:ascii="Calibri" w:eastAsia="Calibri" w:hAnsi="Calibri" w:cs="Calibri"/>
                <w:lang w:val="nl-NL"/>
              </w:rPr>
              <w:t>Volgende</w:t>
            </w:r>
          </w:p>
          <w:p w14:paraId="658432F5" w14:textId="12F6A22B"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Beantwoord de aangegeven vragen opnieuw.</w:t>
            </w:r>
          </w:p>
        </w:tc>
      </w:tr>
      <w:tr w:rsidR="00D84289" w:rsidRPr="001E5C9E"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1E5C9E" w:rsidRDefault="00811F7C" w:rsidP="007806C4">
            <w:pPr>
              <w:spacing w:before="30" w:after="30"/>
              <w:ind w:left="30" w:right="30"/>
              <w:rPr>
                <w:rFonts w:ascii="Calibri" w:eastAsia="Times New Roman" w:hAnsi="Calibri" w:cs="Calibri"/>
                <w:sz w:val="16"/>
              </w:rPr>
            </w:pPr>
            <w:hyperlink r:id="rId75" w:tgtFrame="_blank" w:history="1">
              <w:r w:rsidR="001E5C9E" w:rsidRPr="001E5C9E">
                <w:rPr>
                  <w:rStyle w:val="Hyperlink"/>
                  <w:rFonts w:ascii="Calibri" w:eastAsia="Times New Roman" w:hAnsi="Calibri" w:cs="Calibri"/>
                  <w:sz w:val="16"/>
                </w:rPr>
                <w:t>Screen 59</w:t>
              </w:r>
            </w:hyperlink>
            <w:r w:rsidR="001E5C9E" w:rsidRPr="001E5C9E">
              <w:rPr>
                <w:rFonts w:ascii="Calibri" w:eastAsia="Times New Roman" w:hAnsi="Calibri" w:cs="Calibri"/>
                <w:sz w:val="16"/>
              </w:rPr>
              <w:t xml:space="preserve"> </w:t>
            </w:r>
          </w:p>
          <w:p w14:paraId="7FAB7B2E" w14:textId="77777777" w:rsidR="007806C4" w:rsidRPr="001E5C9E" w:rsidRDefault="00811F7C" w:rsidP="007806C4">
            <w:pPr>
              <w:ind w:left="30" w:right="30"/>
              <w:rPr>
                <w:rFonts w:ascii="Calibri" w:eastAsia="Times New Roman" w:hAnsi="Calibri" w:cs="Calibri"/>
                <w:sz w:val="16"/>
              </w:rPr>
            </w:pPr>
            <w:hyperlink r:id="rId76" w:tgtFrame="_blank" w:history="1">
              <w:r w:rsidR="001E5C9E" w:rsidRPr="001E5C9E">
                <w:rPr>
                  <w:rStyle w:val="Hyperlink"/>
                  <w:rFonts w:ascii="Calibri" w:eastAsia="Times New Roman" w:hAnsi="Calibri" w:cs="Calibri"/>
                  <w:sz w:val="16"/>
                </w:rPr>
                <w:t>63_C_66</w:t>
              </w:r>
            </w:hyperlink>
            <w:r w:rsidR="001E5C9E" w:rsidRPr="001E5C9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 xml:space="preserve">When you are done, click the </w:t>
            </w:r>
            <w:r w:rsidRPr="001E5C9E">
              <w:rPr>
                <w:rStyle w:val="bold1"/>
                <w:rFonts w:ascii="Calibri" w:hAnsi="Calibri" w:cs="Calibri"/>
                <w:lang w:val="en-IE"/>
              </w:rPr>
              <w:t>Retake</w:t>
            </w:r>
            <w:r w:rsidRPr="001E5C9E">
              <w:rPr>
                <w:rFonts w:ascii="Calibri" w:hAnsi="Calibri" w:cs="Calibri"/>
                <w:lang w:val="en-IE"/>
              </w:rPr>
              <w:t xml:space="preserve"> button.</w:t>
            </w:r>
          </w:p>
        </w:tc>
        <w:tc>
          <w:tcPr>
            <w:tcW w:w="6000" w:type="dxa"/>
            <w:vAlign w:val="center"/>
          </w:tcPr>
          <w:p w14:paraId="7554AA57" w14:textId="1AB7F43C"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 xml:space="preserve">Klik wanneer u klaar bent op de knop </w:t>
            </w:r>
            <w:r w:rsidRPr="001E5C9E">
              <w:rPr>
                <w:rFonts w:ascii="Calibri" w:eastAsia="Calibri" w:hAnsi="Calibri" w:cs="Calibri"/>
                <w:b/>
                <w:bCs/>
                <w:lang w:val="nl-NL"/>
              </w:rPr>
              <w:t>Opnieuw doen</w:t>
            </w:r>
            <w:r w:rsidRPr="001E5C9E">
              <w:rPr>
                <w:rFonts w:ascii="Calibri" w:eastAsia="Calibri" w:hAnsi="Calibri" w:cs="Calibri"/>
                <w:lang w:val="nl-NL"/>
              </w:rPr>
              <w:t>.</w:t>
            </w:r>
          </w:p>
        </w:tc>
      </w:tr>
      <w:tr w:rsidR="00D84289" w:rsidRPr="001E5C9E"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1E5C9E" w:rsidRDefault="001E5C9E" w:rsidP="007806C4">
            <w:pPr>
              <w:spacing w:before="30" w:after="30"/>
              <w:ind w:left="30" w:right="30"/>
              <w:rPr>
                <w:rFonts w:ascii="Calibri" w:eastAsia="Times New Roman" w:hAnsi="Calibri" w:cs="Calibri"/>
                <w:sz w:val="16"/>
              </w:rPr>
            </w:pPr>
            <w:r w:rsidRPr="001E5C9E">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1E5C9E" w:rsidRDefault="001E5C9E" w:rsidP="007806C4">
            <w:pPr>
              <w:pStyle w:val="NormalWeb"/>
              <w:ind w:left="30" w:right="30"/>
              <w:rPr>
                <w:rFonts w:ascii="Calibri" w:hAnsi="Calibri" w:cs="Calibri"/>
              </w:rPr>
            </w:pPr>
            <w:r w:rsidRPr="001E5C9E">
              <w:rPr>
                <w:rFonts w:ascii="Calibri" w:hAnsi="Calibri" w:cs="Calibri"/>
              </w:rPr>
              <w:t>Menu</w:t>
            </w:r>
          </w:p>
        </w:tc>
        <w:tc>
          <w:tcPr>
            <w:tcW w:w="6000" w:type="dxa"/>
            <w:vAlign w:val="center"/>
          </w:tcPr>
          <w:p w14:paraId="42E55B8E" w14:textId="1E216682"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Menu</w:t>
            </w:r>
          </w:p>
        </w:tc>
      </w:tr>
      <w:tr w:rsidR="00D84289" w:rsidRPr="001E5C9E"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1E5C9E" w:rsidRDefault="001E5C9E" w:rsidP="007806C4">
            <w:pPr>
              <w:spacing w:before="30" w:after="30"/>
              <w:ind w:left="30" w:right="30"/>
              <w:rPr>
                <w:rFonts w:ascii="Calibri" w:eastAsia="Times New Roman" w:hAnsi="Calibri" w:cs="Calibri"/>
                <w:sz w:val="16"/>
              </w:rPr>
            </w:pPr>
            <w:r w:rsidRPr="001E5C9E">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1E5C9E" w:rsidRDefault="001E5C9E" w:rsidP="007806C4">
            <w:pPr>
              <w:pStyle w:val="NormalWeb"/>
              <w:ind w:left="30" w:right="30"/>
              <w:rPr>
                <w:rFonts w:ascii="Calibri" w:hAnsi="Calibri" w:cs="Calibri"/>
              </w:rPr>
            </w:pPr>
            <w:r w:rsidRPr="001E5C9E">
              <w:rPr>
                <w:rFonts w:ascii="Calibri" w:hAnsi="Calibri" w:cs="Calibri"/>
              </w:rPr>
              <w:t>Review</w:t>
            </w:r>
          </w:p>
        </w:tc>
        <w:tc>
          <w:tcPr>
            <w:tcW w:w="6000" w:type="dxa"/>
            <w:vAlign w:val="center"/>
          </w:tcPr>
          <w:p w14:paraId="65916AED" w14:textId="0266525C"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Review</w:t>
            </w:r>
          </w:p>
        </w:tc>
      </w:tr>
      <w:tr w:rsidR="00D84289" w:rsidRPr="001E5C9E"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1E5C9E" w:rsidRDefault="001E5C9E" w:rsidP="007806C4">
            <w:pPr>
              <w:spacing w:before="30" w:after="30"/>
              <w:ind w:left="30" w:right="30"/>
              <w:rPr>
                <w:rFonts w:ascii="Calibri" w:eastAsia="Times New Roman" w:hAnsi="Calibri" w:cs="Calibri"/>
                <w:sz w:val="16"/>
              </w:rPr>
            </w:pPr>
            <w:r w:rsidRPr="001E5C9E">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1E5C9E" w:rsidRDefault="001E5C9E" w:rsidP="007806C4">
            <w:pPr>
              <w:pStyle w:val="NormalWeb"/>
              <w:ind w:left="30" w:right="30"/>
              <w:rPr>
                <w:rFonts w:ascii="Calibri" w:hAnsi="Calibri" w:cs="Calibri"/>
              </w:rPr>
            </w:pPr>
            <w:r w:rsidRPr="001E5C9E">
              <w:rPr>
                <w:rFonts w:ascii="Calibri" w:hAnsi="Calibri" w:cs="Calibri"/>
              </w:rPr>
              <w:t>Retake</w:t>
            </w:r>
          </w:p>
        </w:tc>
        <w:tc>
          <w:tcPr>
            <w:tcW w:w="6000" w:type="dxa"/>
            <w:vAlign w:val="center"/>
          </w:tcPr>
          <w:p w14:paraId="7A18CBB9" w14:textId="2A7251B0" w:rsidR="007806C4" w:rsidRPr="001E5C9E" w:rsidRDefault="001E5C9E" w:rsidP="007806C4">
            <w:pPr>
              <w:pStyle w:val="NormalWeb"/>
              <w:ind w:left="30" w:right="30"/>
              <w:rPr>
                <w:rFonts w:ascii="Calibri" w:hAnsi="Calibri" w:cs="Calibri"/>
              </w:rPr>
            </w:pPr>
            <w:r w:rsidRPr="001E5C9E">
              <w:rPr>
                <w:rFonts w:ascii="Calibri" w:eastAsia="Calibri" w:hAnsi="Calibri" w:cs="Calibri"/>
                <w:lang w:val="nl-NL"/>
              </w:rPr>
              <w:t>Opnieuw doen</w:t>
            </w:r>
          </w:p>
        </w:tc>
      </w:tr>
      <w:tr w:rsidR="00D84289" w:rsidRPr="001E5C9E"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1E5C9E" w:rsidRDefault="001E5C9E" w:rsidP="007806C4">
            <w:pPr>
              <w:spacing w:before="30" w:after="30"/>
              <w:ind w:left="30" w:right="30"/>
              <w:rPr>
                <w:rFonts w:ascii="Calibri" w:eastAsia="Times New Roman" w:hAnsi="Calibri" w:cs="Calibri"/>
                <w:sz w:val="16"/>
              </w:rPr>
            </w:pPr>
            <w:r w:rsidRPr="001E5C9E">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1E5C9E" w:rsidRDefault="001E5C9E" w:rsidP="007806C4">
            <w:pPr>
              <w:pStyle w:val="NormalWeb"/>
              <w:ind w:left="30" w:right="30"/>
              <w:rPr>
                <w:rFonts w:ascii="Calibri" w:hAnsi="Calibri" w:cs="Calibri"/>
                <w:lang w:val="en-IE"/>
              </w:rPr>
            </w:pPr>
            <w:r w:rsidRPr="001E5C9E">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1E5C9E" w:rsidRDefault="001E5C9E" w:rsidP="007806C4">
            <w:pPr>
              <w:pStyle w:val="NormalWeb"/>
              <w:ind w:left="30" w:right="30"/>
              <w:rPr>
                <w:rFonts w:ascii="Calibri" w:hAnsi="Calibri" w:cs="Calibri"/>
                <w:lang w:val="en-IE"/>
              </w:rPr>
            </w:pPr>
            <w:r w:rsidRPr="001E5C9E">
              <w:rPr>
                <w:rFonts w:ascii="Calibri" w:eastAsia="Calibri" w:hAnsi="Calibri" w:cs="Calibri"/>
                <w:lang w:val="nl-NL"/>
              </w:rPr>
              <w:t>Deze cursus definieert omkoping, beschrijft de anti-omkopingswetgeving die wereldwijd bestaan voor de bescherming van het algemene belang, en toont de normen van Abbott die ontwikkeld zijn om omkoping en corruptie te voorkomen. Deze cursus laat ook de gevolgen zien van het schenden van de anti-omkopingswetgeving en de normen van Abbott, en beschrijft wat eenieder van ons kan doen om ervoor te zorgen dat we op de juiste manier zaken blijven doen.</w:t>
            </w:r>
          </w:p>
        </w:tc>
      </w:tr>
    </w:tbl>
    <w:p w14:paraId="6D52C1B9" w14:textId="77777777" w:rsidR="00D45309" w:rsidRPr="001E5C9E" w:rsidRDefault="00D45309">
      <w:pPr>
        <w:rPr>
          <w:rFonts w:eastAsia="Times New Roman"/>
        </w:rPr>
      </w:pPr>
    </w:p>
    <w:sectPr w:rsidR="00D45309" w:rsidRPr="001E5C9E"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2348CDF2">
      <w:start w:val="1"/>
      <w:numFmt w:val="decimal"/>
      <w:lvlText w:val="%1."/>
      <w:lvlJc w:val="left"/>
      <w:pPr>
        <w:ind w:left="720" w:hanging="360"/>
      </w:pPr>
    </w:lvl>
    <w:lvl w:ilvl="1" w:tplc="71B803C2">
      <w:start w:val="1"/>
      <w:numFmt w:val="lowerLetter"/>
      <w:lvlText w:val="%2."/>
      <w:lvlJc w:val="left"/>
      <w:pPr>
        <w:ind w:left="1440" w:hanging="360"/>
      </w:pPr>
    </w:lvl>
    <w:lvl w:ilvl="2" w:tplc="90B03DFE" w:tentative="1">
      <w:start w:val="1"/>
      <w:numFmt w:val="lowerRoman"/>
      <w:lvlText w:val="%3."/>
      <w:lvlJc w:val="right"/>
      <w:pPr>
        <w:ind w:left="2160" w:hanging="180"/>
      </w:pPr>
    </w:lvl>
    <w:lvl w:ilvl="3" w:tplc="BE36B75E" w:tentative="1">
      <w:start w:val="1"/>
      <w:numFmt w:val="decimal"/>
      <w:lvlText w:val="%4."/>
      <w:lvlJc w:val="left"/>
      <w:pPr>
        <w:ind w:left="2880" w:hanging="360"/>
      </w:pPr>
    </w:lvl>
    <w:lvl w:ilvl="4" w:tplc="FF0C2E94" w:tentative="1">
      <w:start w:val="1"/>
      <w:numFmt w:val="lowerLetter"/>
      <w:lvlText w:val="%5."/>
      <w:lvlJc w:val="left"/>
      <w:pPr>
        <w:ind w:left="3600" w:hanging="360"/>
      </w:pPr>
    </w:lvl>
    <w:lvl w:ilvl="5" w:tplc="477E2760" w:tentative="1">
      <w:start w:val="1"/>
      <w:numFmt w:val="lowerRoman"/>
      <w:lvlText w:val="%6."/>
      <w:lvlJc w:val="right"/>
      <w:pPr>
        <w:ind w:left="4320" w:hanging="180"/>
      </w:pPr>
    </w:lvl>
    <w:lvl w:ilvl="6" w:tplc="1166E354" w:tentative="1">
      <w:start w:val="1"/>
      <w:numFmt w:val="decimal"/>
      <w:lvlText w:val="%7."/>
      <w:lvlJc w:val="left"/>
      <w:pPr>
        <w:ind w:left="5040" w:hanging="360"/>
      </w:pPr>
    </w:lvl>
    <w:lvl w:ilvl="7" w:tplc="A4200F8A" w:tentative="1">
      <w:start w:val="1"/>
      <w:numFmt w:val="lowerLetter"/>
      <w:lvlText w:val="%8."/>
      <w:lvlJc w:val="left"/>
      <w:pPr>
        <w:ind w:left="5760" w:hanging="360"/>
      </w:pPr>
    </w:lvl>
    <w:lvl w:ilvl="8" w:tplc="9C7CCA76"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F3B40818">
      <w:start w:val="1"/>
      <w:numFmt w:val="decimal"/>
      <w:lvlText w:val="%1."/>
      <w:lvlJc w:val="left"/>
      <w:pPr>
        <w:ind w:left="720" w:hanging="360"/>
      </w:pPr>
    </w:lvl>
    <w:lvl w:ilvl="1" w:tplc="D15064A0">
      <w:start w:val="1"/>
      <w:numFmt w:val="bullet"/>
      <w:lvlText w:val=""/>
      <w:lvlJc w:val="left"/>
      <w:pPr>
        <w:ind w:left="1440" w:hanging="360"/>
      </w:pPr>
      <w:rPr>
        <w:rFonts w:ascii="Symbol" w:hAnsi="Symbol" w:hint="default"/>
      </w:rPr>
    </w:lvl>
    <w:lvl w:ilvl="2" w:tplc="CED68A32" w:tentative="1">
      <w:start w:val="1"/>
      <w:numFmt w:val="lowerRoman"/>
      <w:lvlText w:val="%3."/>
      <w:lvlJc w:val="right"/>
      <w:pPr>
        <w:ind w:left="2160" w:hanging="180"/>
      </w:pPr>
    </w:lvl>
    <w:lvl w:ilvl="3" w:tplc="4336C7DA" w:tentative="1">
      <w:start w:val="1"/>
      <w:numFmt w:val="decimal"/>
      <w:lvlText w:val="%4."/>
      <w:lvlJc w:val="left"/>
      <w:pPr>
        <w:ind w:left="2880" w:hanging="360"/>
      </w:pPr>
    </w:lvl>
    <w:lvl w:ilvl="4" w:tplc="7E36547A" w:tentative="1">
      <w:start w:val="1"/>
      <w:numFmt w:val="lowerLetter"/>
      <w:lvlText w:val="%5."/>
      <w:lvlJc w:val="left"/>
      <w:pPr>
        <w:ind w:left="3600" w:hanging="360"/>
      </w:pPr>
    </w:lvl>
    <w:lvl w:ilvl="5" w:tplc="567068B8" w:tentative="1">
      <w:start w:val="1"/>
      <w:numFmt w:val="lowerRoman"/>
      <w:lvlText w:val="%6."/>
      <w:lvlJc w:val="right"/>
      <w:pPr>
        <w:ind w:left="4320" w:hanging="180"/>
      </w:pPr>
    </w:lvl>
    <w:lvl w:ilvl="6" w:tplc="DF44B302" w:tentative="1">
      <w:start w:val="1"/>
      <w:numFmt w:val="decimal"/>
      <w:lvlText w:val="%7."/>
      <w:lvlJc w:val="left"/>
      <w:pPr>
        <w:ind w:left="5040" w:hanging="360"/>
      </w:pPr>
    </w:lvl>
    <w:lvl w:ilvl="7" w:tplc="F2625A94" w:tentative="1">
      <w:start w:val="1"/>
      <w:numFmt w:val="lowerLetter"/>
      <w:lvlText w:val="%8."/>
      <w:lvlJc w:val="left"/>
      <w:pPr>
        <w:ind w:left="5760" w:hanging="360"/>
      </w:pPr>
    </w:lvl>
    <w:lvl w:ilvl="8" w:tplc="3BB88BE2"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827838">
    <w:abstractNumId w:val="10"/>
  </w:num>
  <w:num w:numId="2" w16cid:durableId="2052457889">
    <w:abstractNumId w:val="9"/>
  </w:num>
  <w:num w:numId="3" w16cid:durableId="1552421258">
    <w:abstractNumId w:val="11"/>
  </w:num>
  <w:num w:numId="4" w16cid:durableId="899831265">
    <w:abstractNumId w:val="7"/>
  </w:num>
  <w:num w:numId="5" w16cid:durableId="1958556875">
    <w:abstractNumId w:val="13"/>
  </w:num>
  <w:num w:numId="6" w16cid:durableId="1822692573">
    <w:abstractNumId w:val="6"/>
  </w:num>
  <w:num w:numId="7" w16cid:durableId="74477604">
    <w:abstractNumId w:val="3"/>
  </w:num>
  <w:num w:numId="8" w16cid:durableId="1338652337">
    <w:abstractNumId w:val="16"/>
  </w:num>
  <w:num w:numId="9" w16cid:durableId="129641237">
    <w:abstractNumId w:val="1"/>
  </w:num>
  <w:num w:numId="10" w16cid:durableId="992173887">
    <w:abstractNumId w:val="5"/>
  </w:num>
  <w:num w:numId="11" w16cid:durableId="20741143">
    <w:abstractNumId w:val="4"/>
  </w:num>
  <w:num w:numId="12" w16cid:durableId="49349423">
    <w:abstractNumId w:val="14"/>
  </w:num>
  <w:num w:numId="13" w16cid:durableId="1300921623">
    <w:abstractNumId w:val="0"/>
  </w:num>
  <w:num w:numId="14" w16cid:durableId="1598950727">
    <w:abstractNumId w:val="2"/>
  </w:num>
  <w:num w:numId="15" w16cid:durableId="1576281706">
    <w:abstractNumId w:val="12"/>
  </w:num>
  <w:num w:numId="16" w16cid:durableId="929847628">
    <w:abstractNumId w:val="8"/>
  </w:num>
  <w:num w:numId="17" w16cid:durableId="82459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0A4F8D"/>
    <w:rsid w:val="00134DFA"/>
    <w:rsid w:val="0015690B"/>
    <w:rsid w:val="001A2B7D"/>
    <w:rsid w:val="001E5C9E"/>
    <w:rsid w:val="002E6638"/>
    <w:rsid w:val="002F29F9"/>
    <w:rsid w:val="00307C18"/>
    <w:rsid w:val="0042556C"/>
    <w:rsid w:val="00523368"/>
    <w:rsid w:val="007806C4"/>
    <w:rsid w:val="007D2FD2"/>
    <w:rsid w:val="00800C70"/>
    <w:rsid w:val="00811F7C"/>
    <w:rsid w:val="009F3A12"/>
    <w:rsid w:val="00A03957"/>
    <w:rsid w:val="00D45309"/>
    <w:rsid w:val="00D84289"/>
    <w:rsid w:val="00D9327E"/>
    <w:rsid w:val="00DE1624"/>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811F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5669</Words>
  <Characters>39415</Characters>
  <Application>Microsoft Office Word</Application>
  <DocSecurity>0</DocSecurity>
  <Lines>328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18</cp:revision>
  <dcterms:created xsi:type="dcterms:W3CDTF">2023-02-24T13:13:00Z</dcterms:created>
  <dcterms:modified xsi:type="dcterms:W3CDTF">2023-03-09T12:00:00Z</dcterms:modified>
</cp:coreProperties>
</file>