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8135" w14:textId="77777777" w:rsidR="003F1615" w:rsidRDefault="003F1615">
      <w:pPr>
        <w:rPr>
          <w:sz w:val="56"/>
          <w:szCs w:val="56"/>
          <w:lang w:val="en-IE"/>
        </w:rPr>
      </w:pPr>
    </w:p>
    <w:p w14:paraId="66A58136" w14:textId="77777777" w:rsidR="003F1615" w:rsidRDefault="003F1615">
      <w:pPr>
        <w:rPr>
          <w:sz w:val="56"/>
          <w:szCs w:val="56"/>
          <w:lang w:val="en-IE"/>
        </w:rPr>
      </w:pPr>
    </w:p>
    <w:p w14:paraId="66A58137" w14:textId="77777777" w:rsidR="003F1615" w:rsidRDefault="003F1615">
      <w:pPr>
        <w:rPr>
          <w:sz w:val="56"/>
          <w:szCs w:val="56"/>
          <w:lang w:val="en-IE"/>
        </w:rPr>
      </w:pPr>
    </w:p>
    <w:p w14:paraId="66A58138" w14:textId="77777777" w:rsidR="003F1615" w:rsidRDefault="003F1615">
      <w:pPr>
        <w:rPr>
          <w:sz w:val="56"/>
          <w:szCs w:val="56"/>
          <w:lang w:val="en-IE"/>
        </w:rPr>
      </w:pPr>
    </w:p>
    <w:p w14:paraId="66A58139" w14:textId="77777777" w:rsidR="003F1615" w:rsidRDefault="003F1615">
      <w:pPr>
        <w:rPr>
          <w:sz w:val="56"/>
          <w:szCs w:val="56"/>
          <w:lang w:val="en-IE"/>
        </w:rPr>
      </w:pPr>
    </w:p>
    <w:p w14:paraId="66A5813A" w14:textId="77777777" w:rsidR="003F1615" w:rsidRDefault="003F1615">
      <w:pPr>
        <w:rPr>
          <w:sz w:val="56"/>
          <w:szCs w:val="56"/>
          <w:lang w:val="en-IE"/>
        </w:rPr>
      </w:pPr>
    </w:p>
    <w:p w14:paraId="66A5813B" w14:textId="77777777" w:rsidR="003F1615" w:rsidRDefault="005F1C5B">
      <w:pPr>
        <w:rPr>
          <w:sz w:val="56"/>
          <w:szCs w:val="56"/>
          <w:lang w:val="en-IE"/>
        </w:rPr>
      </w:pPr>
      <w:r>
        <w:rPr>
          <w:sz w:val="56"/>
          <w:szCs w:val="56"/>
          <w:lang w:val="en-IE"/>
        </w:rPr>
        <w:t>Abbott Global Anticorruption Translation Table 2023</w:t>
      </w:r>
    </w:p>
    <w:p w14:paraId="66A5813C" w14:textId="77777777" w:rsidR="003F1615" w:rsidRDefault="003F1615">
      <w:pPr>
        <w:rPr>
          <w:sz w:val="56"/>
          <w:szCs w:val="56"/>
          <w:lang w:val="en-IE"/>
        </w:rPr>
      </w:pPr>
    </w:p>
    <w:p w14:paraId="66A5813D" w14:textId="77777777" w:rsidR="003F1615" w:rsidRDefault="003F1615">
      <w:pPr>
        <w:rPr>
          <w:sz w:val="56"/>
          <w:szCs w:val="56"/>
          <w:lang w:val="en-IE"/>
        </w:rPr>
      </w:pPr>
    </w:p>
    <w:p w14:paraId="66A5813E" w14:textId="77777777" w:rsidR="003F1615" w:rsidRDefault="003F1615">
      <w:pPr>
        <w:rPr>
          <w:sz w:val="56"/>
          <w:szCs w:val="56"/>
          <w:lang w:val="en-IE"/>
        </w:rPr>
      </w:pPr>
    </w:p>
    <w:p w14:paraId="66A5813F" w14:textId="77777777" w:rsidR="003F1615" w:rsidRDefault="003F1615">
      <w:pPr>
        <w:rPr>
          <w:sz w:val="56"/>
          <w:szCs w:val="56"/>
          <w:lang w:val="en-IE"/>
        </w:rPr>
      </w:pPr>
    </w:p>
    <w:p w14:paraId="66A58140" w14:textId="77777777" w:rsidR="003F1615" w:rsidRDefault="003F1615">
      <w:pPr>
        <w:rPr>
          <w:sz w:val="56"/>
          <w:szCs w:val="56"/>
          <w:lang w:val="en-IE"/>
        </w:rPr>
      </w:pPr>
    </w:p>
    <w:p w14:paraId="66A58141" w14:textId="77777777" w:rsidR="003F1615" w:rsidRDefault="003F1615">
      <w:pPr>
        <w:rPr>
          <w:sz w:val="56"/>
          <w:szCs w:val="56"/>
          <w:lang w:val="en-IE"/>
        </w:rPr>
      </w:pPr>
    </w:p>
    <w:p w14:paraId="66A58142" w14:textId="77777777" w:rsidR="003F1615" w:rsidRDefault="003F1615">
      <w:pPr>
        <w:rPr>
          <w:sz w:val="56"/>
          <w:szCs w:val="56"/>
          <w:lang w:val="en-IE"/>
        </w:rPr>
      </w:pPr>
    </w:p>
    <w:p w14:paraId="66A58143" w14:textId="77777777" w:rsidR="003F1615" w:rsidRDefault="003F1615">
      <w:pPr>
        <w:rPr>
          <w:sz w:val="56"/>
          <w:szCs w:val="56"/>
          <w:lang w:val="en-IE"/>
        </w:rPr>
      </w:pPr>
    </w:p>
    <w:p w14:paraId="66A58144" w14:textId="77777777" w:rsidR="003F1615" w:rsidRDefault="003F1615">
      <w:pPr>
        <w:rPr>
          <w:sz w:val="56"/>
          <w:szCs w:val="56"/>
          <w:lang w:val="en-IE"/>
        </w:rPr>
      </w:pPr>
    </w:p>
    <w:p w14:paraId="66A58145" w14:textId="77777777" w:rsidR="003F1615" w:rsidRDefault="005F1C5B">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66A58146" w14:textId="77777777" w:rsidR="003F1615" w:rsidRDefault="003F1615">
      <w:pPr>
        <w:widowControl w:val="0"/>
        <w:autoSpaceDE w:val="0"/>
        <w:autoSpaceDN w:val="0"/>
        <w:adjustRightInd w:val="0"/>
        <w:textAlignment w:val="top"/>
        <w:rPr>
          <w:rFonts w:ascii="Calibri" w:eastAsia="Times New Roman" w:hAnsi="Calibri" w:cs="Calibri"/>
          <w:noProof/>
          <w:color w:val="000000" w:themeColor="text1"/>
          <w:lang w:val="en-US"/>
        </w:rPr>
      </w:pPr>
    </w:p>
    <w:p w14:paraId="66A58147" w14:textId="77777777" w:rsidR="003F1615" w:rsidRDefault="005F1C5B">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66A58148" w14:textId="77777777" w:rsidR="003F1615" w:rsidRDefault="005F1C5B">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66A58149" w14:textId="77777777" w:rsidR="003F1615" w:rsidRDefault="005F1C5B">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66A5814A" w14:textId="77777777" w:rsidR="003F1615" w:rsidRDefault="005F1C5B">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66A5814B" w14:textId="77777777" w:rsidR="003F1615" w:rsidRDefault="005F1C5B">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66A5814C" w14:textId="77777777" w:rsidR="003F1615" w:rsidRDefault="005F1C5B">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66A5814D" w14:textId="77777777" w:rsidR="003F1615" w:rsidRDefault="005F1C5B">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66A5814E" w14:textId="77777777" w:rsidR="003F1615" w:rsidRDefault="005F1C5B">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66A5814F" w14:textId="77777777" w:rsidR="003F1615" w:rsidRDefault="005F1C5B">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66A58150" w14:textId="77777777" w:rsidR="003F1615" w:rsidRDefault="005F1C5B">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66A58151" w14:textId="77777777" w:rsidR="003F1615" w:rsidRDefault="005F1C5B">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66A58152" w14:textId="77777777" w:rsidR="003F1615" w:rsidRDefault="005F1C5B">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66A58153" w14:textId="77777777" w:rsidR="003F1615" w:rsidRDefault="003F1615">
      <w:pPr>
        <w:rPr>
          <w:lang w:val="en-US"/>
        </w:rPr>
      </w:pPr>
    </w:p>
    <w:p w14:paraId="66A58154" w14:textId="77777777" w:rsidR="003F1615" w:rsidRDefault="003F1615">
      <w:pPr>
        <w:rPr>
          <w:lang w:val="en-US"/>
        </w:rPr>
      </w:pPr>
    </w:p>
    <w:p w14:paraId="66A58155" w14:textId="77777777" w:rsidR="003F1615" w:rsidRDefault="003F1615">
      <w:pPr>
        <w:rPr>
          <w:lang w:val="en-US"/>
        </w:rPr>
      </w:pPr>
    </w:p>
    <w:p w14:paraId="66A58156" w14:textId="77777777" w:rsidR="003F1615" w:rsidRDefault="003F1615">
      <w:pPr>
        <w:rPr>
          <w:lang w:val="en-US"/>
        </w:rPr>
      </w:pPr>
    </w:p>
    <w:p w14:paraId="66A58157" w14:textId="77777777" w:rsidR="003F1615" w:rsidRDefault="003F1615">
      <w:pPr>
        <w:rPr>
          <w:lang w:val="en-US"/>
        </w:rPr>
      </w:pPr>
    </w:p>
    <w:p w14:paraId="66A58158" w14:textId="77777777" w:rsidR="003F1615" w:rsidRDefault="003F161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F1615" w14:paraId="66A5815C" w14:textId="77777777">
        <w:tc>
          <w:tcPr>
            <w:tcW w:w="1353" w:type="dxa"/>
            <w:shd w:val="clear" w:color="auto" w:fill="F4B083" w:themeFill="accent2" w:themeFillTint="99"/>
            <w:tcMar>
              <w:top w:w="120" w:type="dxa"/>
              <w:left w:w="180" w:type="dxa"/>
              <w:bottom w:w="120" w:type="dxa"/>
              <w:right w:w="180" w:type="dxa"/>
            </w:tcMar>
          </w:tcPr>
          <w:p w14:paraId="66A58159" w14:textId="77777777" w:rsidR="003F1615" w:rsidRDefault="005F1C5B">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66A5815A" w14:textId="77777777" w:rsidR="003F1615" w:rsidRDefault="005F1C5B">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66A5815B" w14:textId="77777777" w:rsidR="003F1615" w:rsidRDefault="005F1C5B">
            <w:pPr>
              <w:pStyle w:val="NormalWeb"/>
              <w:ind w:left="30" w:right="30"/>
              <w:rPr>
                <w:rFonts w:asciiTheme="minorHAnsi" w:eastAsia="Batang" w:hAnsiTheme="minorHAnsi" w:cstheme="minorHAnsi"/>
                <w:lang w:val="en-IE"/>
              </w:rPr>
            </w:pPr>
            <w:r>
              <w:rPr>
                <w:rFonts w:asciiTheme="minorHAnsi" w:eastAsia="Batang" w:hAnsiTheme="minorHAnsi" w:cstheme="minorHAnsi"/>
                <w:lang w:val="en-IE"/>
              </w:rPr>
              <w:t>TARGET</w:t>
            </w:r>
          </w:p>
        </w:tc>
      </w:tr>
      <w:tr w:rsidR="003F1615" w14:paraId="66A58163" w14:textId="77777777">
        <w:tc>
          <w:tcPr>
            <w:tcW w:w="1353" w:type="dxa"/>
            <w:shd w:val="clear" w:color="auto" w:fill="D9E2F3" w:themeFill="accent1" w:themeFillTint="33"/>
            <w:tcMar>
              <w:top w:w="120" w:type="dxa"/>
              <w:left w:w="180" w:type="dxa"/>
              <w:bottom w:w="120" w:type="dxa"/>
              <w:right w:w="180" w:type="dxa"/>
            </w:tcMar>
            <w:hideMark/>
          </w:tcPr>
          <w:p w14:paraId="66A5815D" w14:textId="77777777" w:rsidR="003F1615" w:rsidRDefault="005F1C5B">
            <w:pPr>
              <w:spacing w:before="30" w:after="30"/>
              <w:ind w:left="30" w:right="30"/>
              <w:rPr>
                <w:rFonts w:ascii="Calibri" w:eastAsia="Times New Roman" w:hAnsi="Calibri" w:cs="Calibri"/>
                <w:sz w:val="16"/>
              </w:rPr>
            </w:pPr>
            <w:hyperlink r:id="rId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0</w:t>
              </w:r>
            </w:hyperlink>
            <w:r>
              <w:rPr>
                <w:rFonts w:ascii="Calibri" w:eastAsia="Times New Roman" w:hAnsi="Calibri" w:cs="Calibri"/>
                <w:sz w:val="16"/>
              </w:rPr>
              <w:t xml:space="preserve"> </w:t>
            </w:r>
          </w:p>
          <w:p w14:paraId="66A5815E" w14:textId="77777777" w:rsidR="003F1615" w:rsidRDefault="005F1C5B">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5F" w14:textId="77777777" w:rsidR="003F1615" w:rsidRDefault="005F1C5B">
            <w:pPr>
              <w:pStyle w:val="NormalWeb"/>
              <w:ind w:left="30" w:right="30"/>
              <w:rPr>
                <w:rFonts w:ascii="Calibri" w:hAnsi="Calibri" w:cs="Calibri"/>
                <w:lang w:val="en-IE"/>
              </w:rPr>
            </w:pPr>
            <w:r>
              <w:rPr>
                <w:rFonts w:ascii="Calibri" w:hAnsi="Calibri" w:cs="Calibri"/>
                <w:lang w:val="en-IE"/>
              </w:rPr>
              <w:t>Global Anti-Corruption</w:t>
            </w:r>
          </w:p>
          <w:p w14:paraId="66A58160" w14:textId="77777777" w:rsidR="003F1615" w:rsidRDefault="005F1C5B">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66A5816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글로벌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부패방지</w:t>
            </w:r>
          </w:p>
          <w:p w14:paraId="66A5816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시작하려면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앞으로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화살표를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3F1615" w14:paraId="66A5816A" w14:textId="77777777">
        <w:tc>
          <w:tcPr>
            <w:tcW w:w="1353" w:type="dxa"/>
            <w:shd w:val="clear" w:color="auto" w:fill="D9E2F3" w:themeFill="accent1" w:themeFillTint="33"/>
            <w:tcMar>
              <w:top w:w="120" w:type="dxa"/>
              <w:left w:w="180" w:type="dxa"/>
              <w:bottom w:w="120" w:type="dxa"/>
              <w:right w:w="180" w:type="dxa"/>
            </w:tcMar>
            <w:hideMark/>
          </w:tcPr>
          <w:p w14:paraId="66A58164" w14:textId="77777777" w:rsidR="003F1615" w:rsidRDefault="005F1C5B">
            <w:pPr>
              <w:spacing w:before="30" w:after="30"/>
              <w:ind w:left="30" w:right="30"/>
              <w:rPr>
                <w:rFonts w:ascii="Calibri" w:eastAsia="Times New Roman" w:hAnsi="Calibri" w:cs="Calibri"/>
                <w:sz w:val="16"/>
              </w:rPr>
            </w:pPr>
            <w:hyperlink r:id="rId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w:t>
              </w:r>
            </w:hyperlink>
            <w:r>
              <w:rPr>
                <w:rFonts w:ascii="Calibri" w:eastAsia="Times New Roman" w:hAnsi="Calibri" w:cs="Calibri"/>
                <w:sz w:val="16"/>
              </w:rPr>
              <w:t xml:space="preserve"> </w:t>
            </w:r>
          </w:p>
          <w:p w14:paraId="66A58165" w14:textId="77777777" w:rsidR="003F1615" w:rsidRDefault="005F1C5B">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66" w14:textId="77777777" w:rsidR="003F1615" w:rsidRDefault="005F1C5B">
            <w:pPr>
              <w:pStyle w:val="NormalWeb"/>
              <w:ind w:left="30" w:right="30"/>
              <w:rPr>
                <w:rFonts w:ascii="Calibri" w:hAnsi="Calibri" w:cs="Calibri"/>
                <w:lang w:val="en-IE"/>
              </w:rPr>
            </w:pPr>
            <w:r>
              <w:rPr>
                <w:rFonts w:ascii="Calibri" w:hAnsi="Calibri" w:cs="Calibri"/>
                <w:lang w:val="en-IE"/>
              </w:rPr>
              <w:t xml:space="preserve">At Abbott, we know that every one of us plays a vital role in bringing our life-changing </w:t>
            </w:r>
            <w:r>
              <w:rPr>
                <w:rFonts w:ascii="Calibri" w:hAnsi="Calibri" w:cs="Calibri"/>
                <w:lang w:val="en-IE"/>
              </w:rPr>
              <w:t>solutions around the globe to people who need it.</w:t>
            </w:r>
          </w:p>
          <w:p w14:paraId="66A58167" w14:textId="77777777" w:rsidR="003F1615" w:rsidRDefault="005F1C5B">
            <w:pPr>
              <w:pStyle w:val="NormalWeb"/>
              <w:ind w:left="30" w:right="30"/>
              <w:rPr>
                <w:rFonts w:ascii="Calibri" w:hAnsi="Calibri" w:cs="Calibri"/>
                <w:lang w:val="en-IE"/>
              </w:rPr>
            </w:pPr>
            <w:r>
              <w:rPr>
                <w:rFonts w:ascii="Calibri" w:hAnsi="Calibri" w:cs="Calibri"/>
                <w:lang w:val="en-IE"/>
              </w:rPr>
              <w:t>It is essential that we ensure our interactions remain free from any form of bribery, corruption, or inappropriate influence so that we can remain focused on what is important to us – helping people live li</w:t>
            </w:r>
            <w:r>
              <w:rPr>
                <w:rFonts w:ascii="Calibri" w:hAnsi="Calibri" w:cs="Calibri"/>
                <w:lang w:val="en-IE"/>
              </w:rPr>
              <w:t>fe to the fullest through the power of health.</w:t>
            </w:r>
          </w:p>
        </w:tc>
        <w:tc>
          <w:tcPr>
            <w:tcW w:w="6000" w:type="dxa"/>
            <w:vAlign w:val="center"/>
          </w:tcPr>
          <w:p w14:paraId="66A5816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모두가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세계에서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필요로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사람들에게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삶을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변화시키는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솔루션을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중요한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역할을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한다는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16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어떠한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형태의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사람들이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건강하게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삶을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최대한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즐길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돕는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집중할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중요합니다</w:t>
            </w:r>
            <w:r>
              <w:rPr>
                <w:rFonts w:asciiTheme="minorHAnsi" w:eastAsia="Batang" w:hAnsiTheme="minorHAnsi" w:cstheme="minorHAnsi"/>
                <w:lang w:val="en-IE" w:eastAsia="ko-KR"/>
              </w:rPr>
              <w:t>.</w:t>
            </w:r>
          </w:p>
        </w:tc>
      </w:tr>
      <w:tr w:rsidR="003F1615" w14:paraId="66A581AD" w14:textId="77777777">
        <w:tc>
          <w:tcPr>
            <w:tcW w:w="1353" w:type="dxa"/>
            <w:shd w:val="clear" w:color="auto" w:fill="D9E2F3" w:themeFill="accent1" w:themeFillTint="33"/>
            <w:tcMar>
              <w:top w:w="120" w:type="dxa"/>
              <w:left w:w="180" w:type="dxa"/>
              <w:bottom w:w="120" w:type="dxa"/>
              <w:right w:w="180" w:type="dxa"/>
            </w:tcMar>
            <w:hideMark/>
          </w:tcPr>
          <w:p w14:paraId="66A5816B" w14:textId="77777777" w:rsidR="003F1615" w:rsidRDefault="005F1C5B">
            <w:pPr>
              <w:spacing w:before="30" w:after="30"/>
              <w:ind w:left="30" w:right="30"/>
              <w:rPr>
                <w:rFonts w:ascii="Calibri" w:eastAsia="Times New Roman" w:hAnsi="Calibri" w:cs="Calibri"/>
                <w:sz w:val="16"/>
              </w:rPr>
            </w:pPr>
            <w:hyperlink r:id="rId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w:t>
              </w:r>
            </w:hyperlink>
            <w:r>
              <w:rPr>
                <w:rFonts w:ascii="Calibri" w:eastAsia="Times New Roman" w:hAnsi="Calibri" w:cs="Calibri"/>
                <w:sz w:val="16"/>
              </w:rPr>
              <w:t xml:space="preserve"> </w:t>
            </w:r>
          </w:p>
          <w:p w14:paraId="66A5816C" w14:textId="77777777" w:rsidR="003F1615" w:rsidRDefault="005F1C5B">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6D" w14:textId="77777777" w:rsidR="003F1615" w:rsidRDefault="005F1C5B">
            <w:pPr>
              <w:pStyle w:val="NormalWeb"/>
              <w:ind w:left="30" w:right="30"/>
              <w:rPr>
                <w:rFonts w:ascii="Calibri" w:hAnsi="Calibri" w:cs="Calibri"/>
                <w:lang w:val="en-IE"/>
              </w:rPr>
            </w:pPr>
            <w:r>
              <w:rPr>
                <w:rFonts w:ascii="Calibri" w:hAnsi="Calibri" w:cs="Calibri"/>
                <w:lang w:val="en-IE"/>
              </w:rPr>
              <w:t>1 | Recognizing Risks</w:t>
            </w:r>
          </w:p>
          <w:p w14:paraId="66A5816E" w14:textId="77777777" w:rsidR="003F1615" w:rsidRDefault="005F1C5B">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66A5816F" w14:textId="77777777" w:rsidR="003F1615" w:rsidRDefault="005F1C5B">
            <w:pPr>
              <w:pStyle w:val="NormalWeb"/>
              <w:ind w:left="30" w:right="30"/>
              <w:rPr>
                <w:rFonts w:ascii="Calibri" w:hAnsi="Calibri" w:cs="Calibri"/>
                <w:lang w:val="en-IE"/>
              </w:rPr>
            </w:pPr>
            <w:r>
              <w:rPr>
                <w:rFonts w:ascii="Calibri" w:hAnsi="Calibri" w:cs="Calibri"/>
                <w:lang w:val="en-IE"/>
              </w:rPr>
              <w:t>10 Minutes</w:t>
            </w:r>
          </w:p>
          <w:p w14:paraId="66A58170" w14:textId="77777777" w:rsidR="003F1615" w:rsidRDefault="005F1C5B">
            <w:pPr>
              <w:pStyle w:val="NormalWeb"/>
              <w:ind w:left="30" w:right="30"/>
              <w:rPr>
                <w:rFonts w:ascii="Calibri" w:hAnsi="Calibri" w:cs="Calibri"/>
                <w:lang w:val="en-IE"/>
              </w:rPr>
            </w:pPr>
            <w:r>
              <w:rPr>
                <w:rFonts w:ascii="Calibri" w:hAnsi="Calibri" w:cs="Calibri"/>
                <w:lang w:val="en-IE"/>
              </w:rPr>
              <w:t>Section 1 | Recognizing Risks</w:t>
            </w:r>
          </w:p>
          <w:p w14:paraId="66A58171" w14:textId="77777777" w:rsidR="003F1615" w:rsidRDefault="005F1C5B">
            <w:pPr>
              <w:pStyle w:val="NormalWeb"/>
              <w:ind w:left="30" w:right="30"/>
              <w:rPr>
                <w:rFonts w:ascii="Calibri" w:hAnsi="Calibri" w:cs="Calibri"/>
                <w:lang w:val="en-IE"/>
              </w:rPr>
            </w:pPr>
            <w:r>
              <w:rPr>
                <w:rFonts w:ascii="Calibri" w:hAnsi="Calibri" w:cs="Calibri"/>
                <w:lang w:val="en-IE"/>
              </w:rPr>
              <w:t>Our Business Transactions</w:t>
            </w:r>
          </w:p>
          <w:p w14:paraId="66A58172" w14:textId="77777777" w:rsidR="003F1615" w:rsidRDefault="005F1C5B">
            <w:pPr>
              <w:pStyle w:val="NormalWeb"/>
              <w:ind w:left="30" w:right="30"/>
              <w:rPr>
                <w:rFonts w:ascii="Calibri" w:hAnsi="Calibri" w:cs="Calibri"/>
                <w:lang w:val="en-IE"/>
              </w:rPr>
            </w:pPr>
            <w:r>
              <w:rPr>
                <w:rFonts w:ascii="Calibri" w:hAnsi="Calibri" w:cs="Calibri"/>
                <w:lang w:val="en-IE"/>
              </w:rPr>
              <w:t xml:space="preserve">The Risks in </w:t>
            </w:r>
            <w:r>
              <w:rPr>
                <w:rFonts w:ascii="Calibri" w:hAnsi="Calibri" w:cs="Calibri"/>
                <w:lang w:val="en-IE"/>
              </w:rPr>
              <w:t>These Transactions</w:t>
            </w:r>
          </w:p>
          <w:p w14:paraId="66A58173" w14:textId="77777777" w:rsidR="003F1615" w:rsidRDefault="005F1C5B">
            <w:pPr>
              <w:pStyle w:val="NormalWeb"/>
              <w:ind w:left="30" w:right="30"/>
              <w:rPr>
                <w:rFonts w:ascii="Calibri" w:hAnsi="Calibri" w:cs="Calibri"/>
                <w:lang w:val="en-IE"/>
              </w:rPr>
            </w:pPr>
            <w:r>
              <w:rPr>
                <w:rFonts w:ascii="Calibri" w:hAnsi="Calibri" w:cs="Calibri"/>
                <w:lang w:val="en-IE"/>
              </w:rPr>
              <w:t>The Consequences of Poor Decision Making</w:t>
            </w:r>
          </w:p>
          <w:p w14:paraId="66A58174" w14:textId="77777777" w:rsidR="003F1615" w:rsidRDefault="005F1C5B">
            <w:pPr>
              <w:pStyle w:val="NormalWeb"/>
              <w:ind w:left="30" w:right="30"/>
              <w:rPr>
                <w:rFonts w:ascii="Calibri" w:hAnsi="Calibri" w:cs="Calibri"/>
                <w:lang w:val="en-IE"/>
              </w:rPr>
            </w:pPr>
            <w:r>
              <w:rPr>
                <w:rFonts w:ascii="Calibri" w:hAnsi="Calibri" w:cs="Calibri"/>
                <w:lang w:val="en-IE"/>
              </w:rPr>
              <w:t>Review</w:t>
            </w:r>
          </w:p>
          <w:p w14:paraId="66A58175" w14:textId="77777777" w:rsidR="003F1615" w:rsidRDefault="005F1C5B">
            <w:pPr>
              <w:pStyle w:val="NormalWeb"/>
              <w:ind w:left="30" w:right="30"/>
              <w:rPr>
                <w:rFonts w:ascii="Calibri" w:hAnsi="Calibri" w:cs="Calibri"/>
                <w:lang w:val="en-IE"/>
              </w:rPr>
            </w:pPr>
            <w:r>
              <w:rPr>
                <w:rFonts w:ascii="Calibri" w:hAnsi="Calibri" w:cs="Calibri"/>
                <w:lang w:val="en-IE"/>
              </w:rPr>
              <w:t>2 | Knowing What To Do</w:t>
            </w:r>
          </w:p>
          <w:p w14:paraId="66A58176" w14:textId="77777777" w:rsidR="003F1615" w:rsidRDefault="005F1C5B">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66A58177" w14:textId="77777777" w:rsidR="003F1615" w:rsidRDefault="005F1C5B">
            <w:pPr>
              <w:pStyle w:val="NormalWeb"/>
              <w:ind w:left="30" w:right="30"/>
              <w:rPr>
                <w:rFonts w:ascii="Calibri" w:hAnsi="Calibri" w:cs="Calibri"/>
                <w:lang w:val="en-IE"/>
              </w:rPr>
            </w:pPr>
            <w:r>
              <w:rPr>
                <w:rFonts w:ascii="Calibri" w:hAnsi="Calibri" w:cs="Calibri"/>
                <w:lang w:val="en-IE"/>
              </w:rPr>
              <w:t>8 Minutes</w:t>
            </w:r>
          </w:p>
          <w:p w14:paraId="66A58178" w14:textId="77777777" w:rsidR="003F1615" w:rsidRDefault="005F1C5B">
            <w:pPr>
              <w:pStyle w:val="NormalWeb"/>
              <w:ind w:left="30" w:right="30"/>
              <w:rPr>
                <w:rFonts w:ascii="Calibri" w:hAnsi="Calibri" w:cs="Calibri"/>
                <w:lang w:val="en-IE"/>
              </w:rPr>
            </w:pPr>
            <w:r>
              <w:rPr>
                <w:rFonts w:ascii="Calibri" w:hAnsi="Calibri" w:cs="Calibri"/>
                <w:lang w:val="en-IE"/>
              </w:rPr>
              <w:t>Section 2 | Knowing What To Do</w:t>
            </w:r>
          </w:p>
          <w:p w14:paraId="66A58179" w14:textId="77777777" w:rsidR="003F1615" w:rsidRDefault="005F1C5B">
            <w:pPr>
              <w:pStyle w:val="NormalWeb"/>
              <w:ind w:left="30" w:right="30"/>
              <w:rPr>
                <w:rFonts w:ascii="Calibri" w:hAnsi="Calibri" w:cs="Calibri"/>
                <w:lang w:val="en-IE"/>
              </w:rPr>
            </w:pPr>
            <w:r>
              <w:rPr>
                <w:rFonts w:ascii="Calibri" w:hAnsi="Calibri" w:cs="Calibri"/>
                <w:lang w:val="en-IE"/>
              </w:rPr>
              <w:t xml:space="preserve">The Law and Abbott’s </w:t>
            </w:r>
            <w:r>
              <w:rPr>
                <w:rFonts w:ascii="Calibri" w:hAnsi="Calibri" w:cs="Calibri"/>
                <w:lang w:val="en-IE"/>
              </w:rPr>
              <w:t>Standards</w:t>
            </w:r>
          </w:p>
          <w:p w14:paraId="66A5817A" w14:textId="77777777" w:rsidR="003F1615" w:rsidRDefault="005F1C5B">
            <w:pPr>
              <w:pStyle w:val="NormalWeb"/>
              <w:ind w:left="30" w:right="30"/>
              <w:rPr>
                <w:rFonts w:ascii="Calibri" w:hAnsi="Calibri" w:cs="Calibri"/>
                <w:lang w:val="en-IE"/>
              </w:rPr>
            </w:pPr>
            <w:r>
              <w:rPr>
                <w:rFonts w:ascii="Calibri" w:hAnsi="Calibri" w:cs="Calibri"/>
                <w:lang w:val="en-IE"/>
              </w:rPr>
              <w:t>Your Responsibilities</w:t>
            </w:r>
          </w:p>
          <w:p w14:paraId="66A5817B" w14:textId="77777777" w:rsidR="003F1615" w:rsidRDefault="005F1C5B">
            <w:pPr>
              <w:pStyle w:val="NormalWeb"/>
              <w:ind w:left="30" w:right="30"/>
              <w:rPr>
                <w:rFonts w:ascii="Calibri" w:hAnsi="Calibri" w:cs="Calibri"/>
                <w:lang w:val="en-IE"/>
              </w:rPr>
            </w:pPr>
            <w:r>
              <w:rPr>
                <w:rFonts w:ascii="Calibri" w:hAnsi="Calibri" w:cs="Calibri"/>
                <w:lang w:val="en-IE"/>
              </w:rPr>
              <w:t>Review</w:t>
            </w:r>
          </w:p>
          <w:p w14:paraId="66A5817C" w14:textId="77777777" w:rsidR="003F1615" w:rsidRDefault="005F1C5B">
            <w:pPr>
              <w:pStyle w:val="NormalWeb"/>
              <w:ind w:left="30" w:right="30"/>
              <w:rPr>
                <w:rFonts w:ascii="Calibri" w:hAnsi="Calibri" w:cs="Calibri"/>
                <w:lang w:val="en-IE"/>
              </w:rPr>
            </w:pPr>
            <w:r>
              <w:rPr>
                <w:rFonts w:ascii="Calibri" w:hAnsi="Calibri" w:cs="Calibri"/>
                <w:lang w:val="en-IE"/>
              </w:rPr>
              <w:t>3 | Doing the Right Thing</w:t>
            </w:r>
          </w:p>
          <w:p w14:paraId="66A5817D" w14:textId="77777777" w:rsidR="003F1615" w:rsidRDefault="005F1C5B">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66A5817E" w14:textId="77777777" w:rsidR="003F1615" w:rsidRDefault="005F1C5B">
            <w:pPr>
              <w:pStyle w:val="NormalWeb"/>
              <w:ind w:left="30" w:right="30"/>
              <w:rPr>
                <w:rFonts w:ascii="Calibri" w:hAnsi="Calibri" w:cs="Calibri"/>
                <w:lang w:val="en-IE"/>
              </w:rPr>
            </w:pPr>
            <w:r>
              <w:rPr>
                <w:rFonts w:ascii="Calibri" w:hAnsi="Calibri" w:cs="Calibri"/>
                <w:lang w:val="en-IE"/>
              </w:rPr>
              <w:t>6 Minutes</w:t>
            </w:r>
          </w:p>
          <w:p w14:paraId="66A5817F" w14:textId="77777777" w:rsidR="003F1615" w:rsidRDefault="005F1C5B">
            <w:pPr>
              <w:pStyle w:val="NormalWeb"/>
              <w:ind w:left="30" w:right="30"/>
              <w:rPr>
                <w:rFonts w:ascii="Calibri" w:hAnsi="Calibri" w:cs="Calibri"/>
                <w:lang w:val="en-IE"/>
              </w:rPr>
            </w:pPr>
            <w:r>
              <w:rPr>
                <w:rFonts w:ascii="Calibri" w:hAnsi="Calibri" w:cs="Calibri"/>
                <w:lang w:val="en-IE"/>
              </w:rPr>
              <w:t>Section 3 | Doing the Right Thing</w:t>
            </w:r>
          </w:p>
          <w:p w14:paraId="66A58180" w14:textId="77777777" w:rsidR="003F1615" w:rsidRDefault="005F1C5B">
            <w:pPr>
              <w:pStyle w:val="NormalWeb"/>
              <w:ind w:left="30" w:right="30"/>
              <w:rPr>
                <w:rFonts w:ascii="Calibri" w:hAnsi="Calibri" w:cs="Calibri"/>
                <w:lang w:val="en-IE"/>
              </w:rPr>
            </w:pPr>
            <w:r>
              <w:rPr>
                <w:rFonts w:ascii="Calibri" w:hAnsi="Calibri" w:cs="Calibri"/>
                <w:lang w:val="en-IE"/>
              </w:rPr>
              <w:t>Setting Clear</w:t>
            </w:r>
            <w:r>
              <w:rPr>
                <w:rFonts w:ascii="Calibri" w:hAnsi="Calibri" w:cs="Calibri"/>
                <w:lang w:val="en-IE"/>
              </w:rPr>
              <w:t xml:space="preserve"> Expectations</w:t>
            </w:r>
          </w:p>
          <w:p w14:paraId="66A58181" w14:textId="77777777" w:rsidR="003F1615" w:rsidRDefault="005F1C5B">
            <w:pPr>
              <w:pStyle w:val="NormalWeb"/>
              <w:ind w:left="30" w:right="30"/>
              <w:rPr>
                <w:rFonts w:ascii="Calibri" w:hAnsi="Calibri" w:cs="Calibri"/>
                <w:lang w:val="en-IE"/>
              </w:rPr>
            </w:pPr>
            <w:r>
              <w:rPr>
                <w:rFonts w:ascii="Calibri" w:hAnsi="Calibri" w:cs="Calibri"/>
                <w:lang w:val="en-IE"/>
              </w:rPr>
              <w:t>Knowing How to Say “No”</w:t>
            </w:r>
          </w:p>
          <w:p w14:paraId="66A58182" w14:textId="77777777" w:rsidR="003F1615" w:rsidRDefault="005F1C5B">
            <w:pPr>
              <w:pStyle w:val="NormalWeb"/>
              <w:ind w:left="30" w:right="30"/>
              <w:rPr>
                <w:rFonts w:ascii="Calibri" w:hAnsi="Calibri" w:cs="Calibri"/>
                <w:lang w:val="en-IE"/>
              </w:rPr>
            </w:pPr>
            <w:r>
              <w:rPr>
                <w:rFonts w:ascii="Calibri" w:hAnsi="Calibri" w:cs="Calibri"/>
                <w:lang w:val="en-IE"/>
              </w:rPr>
              <w:t>Making the Right Choice</w:t>
            </w:r>
          </w:p>
          <w:p w14:paraId="66A58183" w14:textId="77777777" w:rsidR="003F1615" w:rsidRDefault="005F1C5B">
            <w:pPr>
              <w:pStyle w:val="NormalWeb"/>
              <w:ind w:left="30" w:right="30"/>
              <w:rPr>
                <w:rFonts w:ascii="Calibri" w:hAnsi="Calibri" w:cs="Calibri"/>
                <w:lang w:val="en-IE"/>
              </w:rPr>
            </w:pPr>
            <w:r>
              <w:rPr>
                <w:rFonts w:ascii="Calibri" w:hAnsi="Calibri" w:cs="Calibri"/>
                <w:lang w:val="en-IE"/>
              </w:rPr>
              <w:t>Where to Go for Support</w:t>
            </w:r>
          </w:p>
          <w:p w14:paraId="66A58184" w14:textId="77777777" w:rsidR="003F1615" w:rsidRDefault="005F1C5B">
            <w:pPr>
              <w:pStyle w:val="NormalWeb"/>
              <w:ind w:left="30" w:right="30"/>
              <w:rPr>
                <w:rFonts w:ascii="Calibri" w:hAnsi="Calibri" w:cs="Calibri"/>
                <w:lang w:val="en-IE"/>
              </w:rPr>
            </w:pPr>
            <w:r>
              <w:rPr>
                <w:rFonts w:ascii="Calibri" w:hAnsi="Calibri" w:cs="Calibri"/>
                <w:lang w:val="en-IE"/>
              </w:rPr>
              <w:t>Review</w:t>
            </w:r>
          </w:p>
          <w:p w14:paraId="66A58185" w14:textId="77777777" w:rsidR="003F1615" w:rsidRDefault="005F1C5B">
            <w:pPr>
              <w:pStyle w:val="NormalWeb"/>
              <w:ind w:left="30" w:right="30"/>
              <w:rPr>
                <w:rFonts w:ascii="Calibri" w:hAnsi="Calibri" w:cs="Calibri"/>
                <w:lang w:val="en-IE"/>
              </w:rPr>
            </w:pPr>
            <w:r>
              <w:rPr>
                <w:rFonts w:ascii="Calibri" w:hAnsi="Calibri" w:cs="Calibri"/>
                <w:lang w:val="en-IE"/>
              </w:rPr>
              <w:t>4 | Knowledge Check</w:t>
            </w:r>
          </w:p>
          <w:p w14:paraId="66A58186" w14:textId="77777777" w:rsidR="003F1615" w:rsidRDefault="005F1C5B">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66A58187" w14:textId="77777777" w:rsidR="003F1615" w:rsidRDefault="005F1C5B">
            <w:pPr>
              <w:pStyle w:val="NormalWeb"/>
              <w:ind w:left="30" w:right="30"/>
              <w:rPr>
                <w:rFonts w:ascii="Calibri" w:hAnsi="Calibri" w:cs="Calibri"/>
                <w:lang w:val="en-IE"/>
              </w:rPr>
            </w:pPr>
            <w:r>
              <w:rPr>
                <w:rFonts w:ascii="Calibri" w:hAnsi="Calibri" w:cs="Calibri"/>
                <w:lang w:val="en-IE"/>
              </w:rPr>
              <w:t>5 Minutes</w:t>
            </w:r>
          </w:p>
          <w:p w14:paraId="66A58188" w14:textId="77777777" w:rsidR="003F1615" w:rsidRDefault="005F1C5B">
            <w:pPr>
              <w:pStyle w:val="NormalWeb"/>
              <w:ind w:left="30" w:right="30"/>
              <w:rPr>
                <w:rFonts w:ascii="Calibri" w:hAnsi="Calibri" w:cs="Calibri"/>
                <w:lang w:val="en-IE"/>
              </w:rPr>
            </w:pPr>
            <w:r>
              <w:rPr>
                <w:rFonts w:ascii="Calibri" w:hAnsi="Calibri" w:cs="Calibri"/>
                <w:lang w:val="en-IE"/>
              </w:rPr>
              <w:t>Section 4 | Knowledge Check</w:t>
            </w:r>
          </w:p>
          <w:p w14:paraId="66A58189" w14:textId="77777777" w:rsidR="003F1615" w:rsidRDefault="005F1C5B">
            <w:pPr>
              <w:pStyle w:val="NormalWeb"/>
              <w:ind w:left="30" w:right="30"/>
              <w:rPr>
                <w:rFonts w:ascii="Calibri" w:hAnsi="Calibri" w:cs="Calibri"/>
                <w:lang w:val="en-IE"/>
              </w:rPr>
            </w:pPr>
            <w:r>
              <w:rPr>
                <w:rFonts w:ascii="Calibri" w:hAnsi="Calibri" w:cs="Calibri"/>
                <w:lang w:val="en-IE"/>
              </w:rPr>
              <w:t>Assessment</w:t>
            </w:r>
          </w:p>
          <w:p w14:paraId="66A5818A" w14:textId="77777777" w:rsidR="003F1615" w:rsidRDefault="005F1C5B">
            <w:pPr>
              <w:pStyle w:val="NormalWeb"/>
              <w:ind w:left="30" w:right="30"/>
              <w:rPr>
                <w:rFonts w:ascii="Calibri" w:hAnsi="Calibri" w:cs="Calibri"/>
                <w:lang w:val="en-IE"/>
              </w:rPr>
            </w:pPr>
            <w:r>
              <w:rPr>
                <w:rFonts w:ascii="Calibri" w:hAnsi="Calibri" w:cs="Calibri"/>
                <w:lang w:val="en-IE"/>
              </w:rPr>
              <w:t xml:space="preserve">Click the </w:t>
            </w:r>
            <w:r>
              <w:rPr>
                <w:rFonts w:ascii="Calibri" w:hAnsi="Calibri" w:cs="Calibri"/>
                <w:lang w:val="en-IE"/>
              </w:rPr>
              <w:t>panel to get started.</w:t>
            </w:r>
          </w:p>
          <w:p w14:paraId="66A5818B" w14:textId="77777777" w:rsidR="003F1615" w:rsidRDefault="005F1C5B">
            <w:pPr>
              <w:pStyle w:val="NormalWeb"/>
              <w:ind w:left="30" w:right="30"/>
              <w:rPr>
                <w:rFonts w:ascii="Calibri" w:hAnsi="Calibri" w:cs="Calibri"/>
                <w:lang w:val="en-IE"/>
              </w:rPr>
            </w:pPr>
            <w:r>
              <w:rPr>
                <w:rFonts w:ascii="Calibri" w:hAnsi="Calibri" w:cs="Calibri"/>
                <w:lang w:val="en-IE"/>
              </w:rPr>
              <w:t>Click the yellow play button to begin.</w:t>
            </w:r>
          </w:p>
          <w:p w14:paraId="66A5818C" w14:textId="77777777" w:rsidR="003F1615" w:rsidRDefault="005F1C5B">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66A5818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 xml:space="preserve">1 | </w:t>
            </w:r>
            <w:r>
              <w:rPr>
                <w:rFonts w:asciiTheme="minorHAnsi" w:eastAsia="Batang" w:hAnsiTheme="minorHAnsi" w:cstheme="minorHAnsi"/>
                <w:lang w:val="en-IE" w:eastAsia="ko-KR"/>
              </w:rPr>
              <w:t>위험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인식</w:t>
            </w:r>
          </w:p>
          <w:p w14:paraId="66A5818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여기서는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회사에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알아봅니다</w:t>
            </w:r>
            <w:r>
              <w:rPr>
                <w:rFonts w:asciiTheme="minorHAnsi" w:eastAsia="Batang" w:hAnsiTheme="minorHAnsi" w:cstheme="minorHAnsi"/>
                <w:lang w:val="en-IE" w:eastAsia="ko-KR"/>
              </w:rPr>
              <w:t>.</w:t>
            </w:r>
          </w:p>
          <w:p w14:paraId="66A5818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10</w:t>
            </w:r>
            <w:r>
              <w:rPr>
                <w:rFonts w:asciiTheme="minorHAnsi" w:eastAsia="Batang" w:hAnsiTheme="minorHAnsi" w:cstheme="minorHAnsi"/>
                <w:lang w:val="en-IE" w:eastAsia="ko-KR"/>
              </w:rPr>
              <w:t>분</w:t>
            </w:r>
          </w:p>
          <w:p w14:paraId="66A5819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w:t>
            </w:r>
            <w:r>
              <w:rPr>
                <w:rFonts w:asciiTheme="minorHAnsi" w:eastAsia="Batang" w:hAnsiTheme="minorHAnsi" w:cstheme="minorHAnsi"/>
                <w:lang w:val="en-IE" w:eastAsia="ko-KR"/>
              </w:rPr>
              <w:t xml:space="preserve"> 1 | </w:t>
            </w:r>
            <w:r>
              <w:rPr>
                <w:rFonts w:asciiTheme="minorHAnsi" w:eastAsia="Batang" w:hAnsiTheme="minorHAnsi" w:cstheme="minorHAnsi"/>
                <w:lang w:val="en-IE" w:eastAsia="ko-KR"/>
              </w:rPr>
              <w:t>위험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인식</w:t>
            </w:r>
          </w:p>
          <w:p w14:paraId="66A5819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w:t>
            </w:r>
          </w:p>
          <w:p w14:paraId="66A5819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이러한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거래에서의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w:t>
            </w:r>
          </w:p>
          <w:p w14:paraId="66A5819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미숙한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결정의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결과</w:t>
            </w:r>
          </w:p>
          <w:p w14:paraId="66A5819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검토</w:t>
            </w:r>
          </w:p>
          <w:p w14:paraId="66A5819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 xml:space="preserve">2 | </w:t>
            </w:r>
            <w:r>
              <w:rPr>
                <w:rFonts w:asciiTheme="minorHAnsi" w:eastAsia="Batang" w:hAnsiTheme="minorHAnsi" w:cstheme="minorHAnsi"/>
                <w:lang w:val="en-IE" w:eastAsia="ko-KR"/>
              </w:rPr>
              <w:t>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이해</w:t>
            </w:r>
          </w:p>
          <w:p w14:paraId="66A58196"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여기서는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알아봅니다</w:t>
            </w:r>
            <w:r>
              <w:rPr>
                <w:rFonts w:asciiTheme="minorHAnsi" w:eastAsia="Batang" w:hAnsiTheme="minorHAnsi" w:cstheme="minorHAnsi"/>
                <w:lang w:val="en-IE" w:eastAsia="ko-KR"/>
              </w:rPr>
              <w:t>.</w:t>
            </w:r>
          </w:p>
          <w:p w14:paraId="66A5819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8</w:t>
            </w:r>
            <w:r>
              <w:rPr>
                <w:rFonts w:asciiTheme="minorHAnsi" w:eastAsia="Batang" w:hAnsiTheme="minorHAnsi" w:cstheme="minorHAnsi"/>
                <w:lang w:val="en-IE" w:eastAsia="ko-KR"/>
              </w:rPr>
              <w:t>분</w:t>
            </w:r>
          </w:p>
          <w:p w14:paraId="66A5819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w:t>
            </w:r>
            <w:r>
              <w:rPr>
                <w:rFonts w:asciiTheme="minorHAnsi" w:eastAsia="Batang" w:hAnsiTheme="minorHAnsi" w:cstheme="minorHAnsi"/>
                <w:lang w:val="en-IE" w:eastAsia="ko-KR"/>
              </w:rPr>
              <w:t xml:space="preserve"> 2 | </w:t>
            </w:r>
            <w:r>
              <w:rPr>
                <w:rFonts w:asciiTheme="minorHAnsi" w:eastAsia="Batang" w:hAnsiTheme="minorHAnsi" w:cstheme="minorHAnsi"/>
                <w:lang w:val="en-IE" w:eastAsia="ko-KR"/>
              </w:rPr>
              <w:t>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이해</w:t>
            </w:r>
          </w:p>
          <w:p w14:paraId="66A5819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법과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w:t>
            </w:r>
          </w:p>
          <w:p w14:paraId="66A5819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귀하의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w:t>
            </w:r>
          </w:p>
          <w:p w14:paraId="66A5819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검토</w:t>
            </w:r>
          </w:p>
          <w:p w14:paraId="66A5819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 xml:space="preserve">3 | </w:t>
            </w:r>
            <w:r>
              <w:rPr>
                <w:rFonts w:asciiTheme="minorHAnsi" w:eastAsia="Batang" w:hAnsiTheme="minorHAnsi" w:cstheme="minorHAnsi"/>
                <w:lang w:val="en-IE" w:eastAsia="ko-KR"/>
              </w:rPr>
              <w:t>올바르게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행동하기</w:t>
            </w:r>
          </w:p>
          <w:p w14:paraId="66A5819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여기서는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피하면서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성공적으로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진행하는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알아봅니다</w:t>
            </w:r>
            <w:r>
              <w:rPr>
                <w:rFonts w:asciiTheme="minorHAnsi" w:eastAsia="Batang" w:hAnsiTheme="minorHAnsi" w:cstheme="minorHAnsi"/>
                <w:lang w:val="en-IE" w:eastAsia="ko-KR"/>
              </w:rPr>
              <w:t>.</w:t>
            </w:r>
          </w:p>
          <w:p w14:paraId="66A5819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6</w:t>
            </w:r>
            <w:r>
              <w:rPr>
                <w:rFonts w:asciiTheme="minorHAnsi" w:eastAsia="Batang" w:hAnsiTheme="minorHAnsi" w:cstheme="minorHAnsi"/>
                <w:lang w:val="en-IE" w:eastAsia="ko-KR"/>
              </w:rPr>
              <w:t>분</w:t>
            </w:r>
          </w:p>
          <w:p w14:paraId="66A5819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w:t>
            </w:r>
            <w:r>
              <w:rPr>
                <w:rFonts w:asciiTheme="minorHAnsi" w:eastAsia="Batang" w:hAnsiTheme="minorHAnsi" w:cstheme="minorHAnsi"/>
                <w:lang w:val="en-IE" w:eastAsia="ko-KR"/>
              </w:rPr>
              <w:t xml:space="preserve"> 3 | </w:t>
            </w:r>
            <w:r>
              <w:rPr>
                <w:rFonts w:asciiTheme="minorHAnsi" w:eastAsia="Batang" w:hAnsiTheme="minorHAnsi" w:cstheme="minorHAnsi"/>
                <w:lang w:val="en-IE" w:eastAsia="ko-KR"/>
              </w:rPr>
              <w:t>올바르게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행동하기</w:t>
            </w:r>
          </w:p>
          <w:p w14:paraId="66A581A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명확한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설정</w:t>
            </w:r>
          </w:p>
          <w:p w14:paraId="66A581A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w:t>
            </w:r>
            <w:r>
              <w:rPr>
                <w:rFonts w:asciiTheme="minorHAnsi" w:eastAsia="Batang" w:hAnsiTheme="minorHAnsi" w:cstheme="minorHAnsi"/>
                <w:lang w:val="en-IE" w:eastAsia="ko-KR"/>
              </w:rPr>
              <w:t>아니요</w:t>
            </w:r>
            <w:r>
              <w:rPr>
                <w:rFonts w:asciiTheme="minorHAnsi" w:eastAsia="Batang" w:hAnsiTheme="minorHAnsi" w:cstheme="minorHAnsi"/>
                <w:lang w:val="en-IE" w:eastAsia="ko-KR"/>
              </w:rPr>
              <w:t>”</w:t>
            </w:r>
            <w:proofErr w:type="spellStart"/>
            <w:r>
              <w:rPr>
                <w:rFonts w:asciiTheme="minorHAnsi" w:eastAsia="Batang" w:hAnsiTheme="minorHAnsi" w:cstheme="minorHAnsi"/>
                <w:lang w:val="en-IE" w:eastAsia="ko-KR"/>
              </w:rPr>
              <w:t>라고</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말하는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알기</w:t>
            </w:r>
          </w:p>
          <w:p w14:paraId="66A581A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올바른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선택하기</w:t>
            </w:r>
          </w:p>
          <w:p w14:paraId="66A581A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지원을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곳</w:t>
            </w:r>
            <w:r>
              <w:rPr>
                <w:rFonts w:asciiTheme="minorHAnsi" w:eastAsia="Batang" w:hAnsiTheme="minorHAnsi" w:cstheme="minorHAnsi"/>
                <w:lang w:val="en-IE" w:eastAsia="ko-KR"/>
              </w:rPr>
              <w:t>.</w:t>
            </w:r>
          </w:p>
          <w:p w14:paraId="66A581A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검토</w:t>
            </w:r>
          </w:p>
          <w:p w14:paraId="66A581A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 xml:space="preserve">4 | </w:t>
            </w:r>
            <w:r>
              <w:rPr>
                <w:rFonts w:asciiTheme="minorHAnsi" w:eastAsia="Batang" w:hAnsiTheme="minorHAnsi" w:cstheme="minorHAnsi"/>
                <w:lang w:val="en-IE" w:eastAsia="ko-KR"/>
              </w:rPr>
              <w:t>지식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점검</w:t>
            </w:r>
          </w:p>
          <w:p w14:paraId="66A581A6"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교육과정의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개념과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원리에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이해도를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평가합니다</w:t>
            </w:r>
            <w:r>
              <w:rPr>
                <w:rFonts w:asciiTheme="minorHAnsi" w:eastAsia="Batang" w:hAnsiTheme="minorHAnsi" w:cstheme="minorHAnsi"/>
                <w:lang w:val="en-IE" w:eastAsia="ko-KR"/>
              </w:rPr>
              <w:t>.</w:t>
            </w:r>
          </w:p>
          <w:p w14:paraId="66A581A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5</w:t>
            </w:r>
            <w:r>
              <w:rPr>
                <w:rFonts w:asciiTheme="minorHAnsi" w:eastAsia="Batang" w:hAnsiTheme="minorHAnsi" w:cstheme="minorHAnsi"/>
                <w:lang w:val="en-IE" w:eastAsia="ko-KR"/>
              </w:rPr>
              <w:t>분</w:t>
            </w:r>
          </w:p>
          <w:p w14:paraId="66A581A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w:t>
            </w:r>
            <w:r>
              <w:rPr>
                <w:rFonts w:asciiTheme="minorHAnsi" w:eastAsia="Batang" w:hAnsiTheme="minorHAnsi" w:cstheme="minorHAnsi"/>
                <w:lang w:val="en-IE" w:eastAsia="ko-KR"/>
              </w:rPr>
              <w:t xml:space="preserve"> 4 | </w:t>
            </w:r>
            <w:r>
              <w:rPr>
                <w:rFonts w:asciiTheme="minorHAnsi" w:eastAsia="Batang" w:hAnsiTheme="minorHAnsi" w:cstheme="minorHAnsi"/>
                <w:lang w:val="en-IE" w:eastAsia="ko-KR"/>
              </w:rPr>
              <w:t>지식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점검</w:t>
            </w:r>
          </w:p>
          <w:p w14:paraId="66A581A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평가</w:t>
            </w:r>
          </w:p>
          <w:p w14:paraId="66A581A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시작하려면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패널을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p w14:paraId="66A581A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시작하려면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노란색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재생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p w14:paraId="66A581A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콘텐츠는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사용할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w:t>
            </w:r>
            <w:r>
              <w:rPr>
                <w:rFonts w:asciiTheme="minorHAnsi" w:eastAsia="Batang" w:hAnsiTheme="minorHAnsi" w:cstheme="minorHAnsi"/>
                <w:lang w:val="en-IE" w:eastAsia="ko-KR"/>
              </w:rPr>
              <w:t>{a} {b}</w:t>
            </w:r>
            <w:r>
              <w:rPr>
                <w:rFonts w:asciiTheme="minorHAnsi" w:eastAsia="Batang" w:hAnsiTheme="minorHAnsi" w:cstheme="minorHAnsi"/>
                <w:lang w:val="en-IE" w:eastAsia="ko-KR"/>
              </w:rPr>
              <w:t>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완료해야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합니다</w:t>
            </w:r>
            <w:r>
              <w:rPr>
                <w:rFonts w:asciiTheme="minorHAnsi" w:eastAsia="Batang" w:hAnsiTheme="minorHAnsi" w:cstheme="minorHAnsi"/>
                <w:lang w:val="en-IE" w:eastAsia="ko-KR"/>
              </w:rPr>
              <w:t>.</w:t>
            </w:r>
          </w:p>
        </w:tc>
      </w:tr>
      <w:tr w:rsidR="003F1615" w14:paraId="66A581B4" w14:textId="77777777">
        <w:tc>
          <w:tcPr>
            <w:tcW w:w="1353" w:type="dxa"/>
            <w:shd w:val="clear" w:color="auto" w:fill="D9E2F3" w:themeFill="accent1" w:themeFillTint="33"/>
            <w:tcMar>
              <w:top w:w="120" w:type="dxa"/>
              <w:left w:w="180" w:type="dxa"/>
              <w:bottom w:w="120" w:type="dxa"/>
              <w:right w:w="180" w:type="dxa"/>
            </w:tcMar>
            <w:hideMark/>
          </w:tcPr>
          <w:p w14:paraId="66A581AE" w14:textId="77777777" w:rsidR="003F1615" w:rsidRDefault="005F1C5B">
            <w:pPr>
              <w:spacing w:before="30" w:after="30"/>
              <w:ind w:left="30" w:right="30"/>
              <w:rPr>
                <w:rFonts w:ascii="Calibri" w:eastAsia="Times New Roman" w:hAnsi="Calibri" w:cs="Calibri"/>
                <w:sz w:val="16"/>
              </w:rPr>
            </w:pPr>
            <w:hyperlink r:id="rId11" w:tgtFrame="_blank" w:history="1">
              <w:proofErr w:type="spellStart"/>
              <w:r>
                <w:rPr>
                  <w:rStyle w:val="Hyperlink"/>
                  <w:rFonts w:ascii="Calibri" w:eastAsia="Times New Roman" w:hAnsi="Calibri" w:cs="Calibri"/>
                  <w:sz w:val="16"/>
                </w:rPr>
                <w:t>Scr</w:t>
              </w:r>
              <w:r>
                <w:rPr>
                  <w:rStyle w:val="Hyperlink"/>
                  <w:rFonts w:ascii="Calibri" w:eastAsia="Times New Roman" w:hAnsi="Calibri" w:cs="Calibri"/>
                  <w:sz w:val="16"/>
                </w:rPr>
                <w:t>een</w:t>
              </w:r>
              <w:proofErr w:type="spellEnd"/>
              <w:r>
                <w:rPr>
                  <w:rStyle w:val="Hyperlink"/>
                  <w:rFonts w:ascii="Calibri" w:eastAsia="Times New Roman" w:hAnsi="Calibri" w:cs="Calibri"/>
                  <w:sz w:val="16"/>
                </w:rPr>
                <w:t xml:space="preserve"> 6</w:t>
              </w:r>
            </w:hyperlink>
            <w:r>
              <w:rPr>
                <w:rFonts w:ascii="Calibri" w:eastAsia="Times New Roman" w:hAnsi="Calibri" w:cs="Calibri"/>
                <w:sz w:val="16"/>
              </w:rPr>
              <w:t xml:space="preserve"> </w:t>
            </w:r>
          </w:p>
          <w:p w14:paraId="66A581AF" w14:textId="77777777" w:rsidR="003F1615" w:rsidRDefault="005F1C5B">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B0" w14:textId="77777777" w:rsidR="003F1615" w:rsidRDefault="005F1C5B">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66A581B1" w14:textId="77777777" w:rsidR="003F1615" w:rsidRDefault="005F1C5B">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6A581B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이러한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정당한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이유로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따라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이루어졌을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궁극적으로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사용하는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사람들에게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이익을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줍니다</w:t>
            </w:r>
            <w:r>
              <w:rPr>
                <w:rFonts w:asciiTheme="minorHAnsi" w:eastAsia="Batang" w:hAnsiTheme="minorHAnsi" w:cstheme="minorHAnsi"/>
                <w:lang w:val="en-IE" w:eastAsia="ko-KR"/>
              </w:rPr>
              <w:t>.</w:t>
            </w:r>
          </w:p>
          <w:p w14:paraId="66A581B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귀하의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국가에서는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허용되지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지침은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반드시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윤리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규정준수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사무소</w:t>
            </w:r>
            <w:r>
              <w:rPr>
                <w:rFonts w:asciiTheme="minorHAnsi" w:eastAsia="Batang" w:hAnsiTheme="minorHAnsi" w:cstheme="minorHAnsi"/>
                <w:lang w:val="en-IE" w:eastAsia="ko-KR"/>
              </w:rPr>
              <w:t xml:space="preserve">(OEC) </w:t>
            </w:r>
            <w:r>
              <w:rPr>
                <w:rFonts w:asciiTheme="minorHAnsi" w:eastAsia="Batang" w:hAnsiTheme="minorHAnsi" w:cstheme="minorHAnsi"/>
                <w:lang w:val="en-IE" w:eastAsia="ko-KR"/>
              </w:rPr>
              <w:t>정책과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절차를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반드시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확인하십시오</w:t>
            </w:r>
            <w:r>
              <w:rPr>
                <w:rFonts w:asciiTheme="minorHAnsi" w:eastAsia="Batang" w:hAnsiTheme="minorHAnsi" w:cstheme="minorHAnsi"/>
                <w:lang w:val="en-IE" w:eastAsia="ko-KR"/>
              </w:rPr>
              <w:t>.</w:t>
            </w:r>
          </w:p>
        </w:tc>
      </w:tr>
      <w:tr w:rsidR="003F1615" w14:paraId="66A581B9" w14:textId="77777777">
        <w:tc>
          <w:tcPr>
            <w:tcW w:w="1353" w:type="dxa"/>
            <w:shd w:val="clear" w:color="auto" w:fill="D9E2F3" w:themeFill="accent1" w:themeFillTint="33"/>
            <w:tcMar>
              <w:top w:w="120" w:type="dxa"/>
              <w:left w:w="180" w:type="dxa"/>
              <w:bottom w:w="120" w:type="dxa"/>
              <w:right w:w="180" w:type="dxa"/>
            </w:tcMar>
            <w:hideMark/>
          </w:tcPr>
          <w:p w14:paraId="66A581B5" w14:textId="77777777" w:rsidR="003F1615" w:rsidRDefault="005F1C5B">
            <w:pPr>
              <w:spacing w:before="30" w:after="30"/>
              <w:ind w:left="30" w:right="30"/>
              <w:rPr>
                <w:rFonts w:ascii="Calibri" w:eastAsia="Times New Roman" w:hAnsi="Calibri" w:cs="Calibri"/>
                <w:sz w:val="16"/>
              </w:rPr>
            </w:pPr>
            <w:hyperlink r:id="rId1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7</w:t>
              </w:r>
            </w:hyperlink>
            <w:r>
              <w:rPr>
                <w:rFonts w:ascii="Calibri" w:eastAsia="Times New Roman" w:hAnsi="Calibri" w:cs="Calibri"/>
                <w:sz w:val="16"/>
              </w:rPr>
              <w:t xml:space="preserve"> </w:t>
            </w:r>
          </w:p>
          <w:p w14:paraId="66A581B6" w14:textId="77777777" w:rsidR="003F1615" w:rsidRDefault="005F1C5B">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B7" w14:textId="77777777" w:rsidR="003F1615" w:rsidRDefault="005F1C5B">
            <w:pPr>
              <w:pStyle w:val="NormalWeb"/>
              <w:ind w:left="30" w:right="30"/>
              <w:rPr>
                <w:rFonts w:ascii="Calibri" w:hAnsi="Calibri" w:cs="Calibri"/>
                <w:lang w:val="en-IE"/>
              </w:rPr>
            </w:pPr>
            <w:r>
              <w:rPr>
                <w:rFonts w:ascii="Calibri" w:hAnsi="Calibri" w:cs="Calibri"/>
                <w:lang w:val="en-IE"/>
              </w:rPr>
              <w:t>Let’s now look at the risks that common business transactions pose if they are done inappropriately.</w:t>
            </w:r>
          </w:p>
        </w:tc>
        <w:tc>
          <w:tcPr>
            <w:tcW w:w="6000" w:type="dxa"/>
            <w:vAlign w:val="center"/>
          </w:tcPr>
          <w:p w14:paraId="66A581B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이제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일반적인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진행되는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처하게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살펴보겠습니다</w:t>
            </w:r>
            <w:r>
              <w:rPr>
                <w:rFonts w:asciiTheme="minorHAnsi" w:eastAsia="Batang" w:hAnsiTheme="minorHAnsi" w:cstheme="minorHAnsi"/>
                <w:lang w:val="en-IE" w:eastAsia="ko-KR"/>
              </w:rPr>
              <w:t>.</w:t>
            </w:r>
          </w:p>
        </w:tc>
      </w:tr>
      <w:tr w:rsidR="003F1615" w14:paraId="66A581C0" w14:textId="77777777">
        <w:tc>
          <w:tcPr>
            <w:tcW w:w="1353" w:type="dxa"/>
            <w:shd w:val="clear" w:color="auto" w:fill="D9E2F3" w:themeFill="accent1" w:themeFillTint="33"/>
            <w:tcMar>
              <w:top w:w="120" w:type="dxa"/>
              <w:left w:w="180" w:type="dxa"/>
              <w:bottom w:w="120" w:type="dxa"/>
              <w:right w:w="180" w:type="dxa"/>
            </w:tcMar>
            <w:hideMark/>
          </w:tcPr>
          <w:p w14:paraId="66A581BA" w14:textId="77777777" w:rsidR="003F1615" w:rsidRDefault="005F1C5B">
            <w:pPr>
              <w:spacing w:before="30" w:after="30"/>
              <w:ind w:left="30" w:right="30"/>
              <w:rPr>
                <w:rFonts w:ascii="Calibri" w:eastAsia="Times New Roman" w:hAnsi="Calibri" w:cs="Calibri"/>
                <w:sz w:val="16"/>
              </w:rPr>
            </w:pPr>
            <w:hyperlink r:id="rId1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8</w:t>
              </w:r>
            </w:hyperlink>
            <w:r>
              <w:rPr>
                <w:rFonts w:ascii="Calibri" w:eastAsia="Times New Roman" w:hAnsi="Calibri" w:cs="Calibri"/>
                <w:sz w:val="16"/>
              </w:rPr>
              <w:t xml:space="preserve"> </w:t>
            </w:r>
          </w:p>
          <w:p w14:paraId="66A581BB" w14:textId="77777777" w:rsidR="003F1615" w:rsidRDefault="005F1C5B">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BC" w14:textId="77777777" w:rsidR="003F1615" w:rsidRDefault="005F1C5B">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66A581BD" w14:textId="77777777" w:rsidR="003F1615" w:rsidRDefault="005F1C5B">
            <w:pPr>
              <w:pStyle w:val="NormalWeb"/>
              <w:ind w:left="30" w:right="30"/>
              <w:rPr>
                <w:rFonts w:ascii="Calibri" w:hAnsi="Calibri" w:cs="Calibri"/>
                <w:lang w:val="en-IE"/>
              </w:rPr>
            </w:pPr>
            <w:r>
              <w:rPr>
                <w:rFonts w:ascii="Calibri" w:hAnsi="Calibri" w:cs="Calibri"/>
                <w:lang w:val="en-IE"/>
              </w:rPr>
              <w:t>In other words, when w</w:t>
            </w:r>
            <w:r>
              <w:rPr>
                <w:rFonts w:ascii="Calibri" w:hAnsi="Calibri" w:cs="Calibri"/>
                <w:lang w:val="en-IE"/>
              </w:rPr>
              <w:t>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66A581B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개인</w:t>
            </w:r>
            <w:r>
              <w:rPr>
                <w:rFonts w:asciiTheme="minorHAnsi" w:eastAsia="Batang" w:hAnsiTheme="minorHAnsi" w:cstheme="minorHAnsi"/>
                <w:lang w:val="en-IE" w:eastAsia="ko-KR"/>
              </w:rPr>
              <w:t>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이득을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수령할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발생합니다</w:t>
            </w:r>
            <w:r>
              <w:rPr>
                <w:rFonts w:asciiTheme="minorHAnsi" w:eastAsia="Batang" w:hAnsiTheme="minorHAnsi" w:cstheme="minorHAnsi"/>
                <w:lang w:val="en-IE" w:eastAsia="ko-KR"/>
              </w:rPr>
              <w:t>.</w:t>
            </w:r>
          </w:p>
          <w:p w14:paraId="66A581B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다시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말해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윤리적으로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가장</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이익이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방식이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아니라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개인적인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이득을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행동하면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자체의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성격이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바뀝니다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일반적인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거래였던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됩니다</w:t>
            </w:r>
            <w:r>
              <w:rPr>
                <w:rFonts w:asciiTheme="minorHAnsi" w:eastAsia="Batang" w:hAnsiTheme="minorHAnsi" w:cstheme="minorHAnsi"/>
                <w:lang w:val="en-IE" w:eastAsia="ko-KR"/>
              </w:rPr>
              <w:t>.</w:t>
            </w:r>
          </w:p>
        </w:tc>
      </w:tr>
      <w:tr w:rsidR="003F1615" w14:paraId="66A581C7" w14:textId="77777777">
        <w:tc>
          <w:tcPr>
            <w:tcW w:w="1353" w:type="dxa"/>
            <w:shd w:val="clear" w:color="auto" w:fill="D9E2F3" w:themeFill="accent1" w:themeFillTint="33"/>
            <w:tcMar>
              <w:top w:w="120" w:type="dxa"/>
              <w:left w:w="180" w:type="dxa"/>
              <w:bottom w:w="120" w:type="dxa"/>
              <w:right w:w="180" w:type="dxa"/>
            </w:tcMar>
            <w:hideMark/>
          </w:tcPr>
          <w:p w14:paraId="66A581C1" w14:textId="77777777" w:rsidR="003F1615" w:rsidRDefault="005F1C5B">
            <w:pPr>
              <w:spacing w:before="30" w:after="30"/>
              <w:ind w:left="30" w:right="30"/>
              <w:rPr>
                <w:rFonts w:ascii="Calibri" w:eastAsia="Times New Roman" w:hAnsi="Calibri" w:cs="Calibri"/>
                <w:sz w:val="16"/>
              </w:rPr>
            </w:pPr>
            <w:hyperlink r:id="rId1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9</w:t>
              </w:r>
            </w:hyperlink>
            <w:r>
              <w:rPr>
                <w:rFonts w:ascii="Calibri" w:eastAsia="Times New Roman" w:hAnsi="Calibri" w:cs="Calibri"/>
                <w:sz w:val="16"/>
              </w:rPr>
              <w:t xml:space="preserve"> </w:t>
            </w:r>
          </w:p>
          <w:p w14:paraId="66A581C2" w14:textId="77777777" w:rsidR="003F1615" w:rsidRDefault="005F1C5B">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C3" w14:textId="77777777" w:rsidR="003F1615" w:rsidRDefault="005F1C5B">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and corruption.</w:t>
            </w:r>
          </w:p>
          <w:p w14:paraId="66A581C4" w14:textId="77777777" w:rsidR="003F1615" w:rsidRDefault="005F1C5B">
            <w:pPr>
              <w:pStyle w:val="NormalWeb"/>
              <w:ind w:left="30" w:right="30"/>
              <w:rPr>
                <w:rFonts w:ascii="Calibri" w:hAnsi="Calibri" w:cs="Calibri"/>
                <w:lang w:val="en-IE"/>
              </w:rPr>
            </w:pPr>
            <w:r>
              <w:rPr>
                <w:rFonts w:ascii="Calibri" w:hAnsi="Calibri" w:cs="Calibri"/>
                <w:lang w:val="en-IE"/>
              </w:rPr>
              <w:t>Therefore, we must ensure that w</w:t>
            </w:r>
            <w:r>
              <w:rPr>
                <w:rFonts w:ascii="Calibri" w:hAnsi="Calibri" w:cs="Calibri"/>
                <w:lang w:val="en-IE"/>
              </w:rPr>
              <w:t xml:space="preserve">e never give or receive items of value for the purpose of gaining an inappropriate business advantage, and that we never </w:t>
            </w:r>
            <w:r>
              <w:rPr>
                <w:rStyle w:val="bold1"/>
                <w:rFonts w:ascii="Calibri" w:hAnsi="Calibri" w:cs="Calibri"/>
                <w:lang w:val="en-IE"/>
              </w:rPr>
              <w:t>appear</w:t>
            </w:r>
            <w:r>
              <w:rPr>
                <w:rFonts w:ascii="Calibri" w:hAnsi="Calibri" w:cs="Calibri"/>
                <w:lang w:val="en-IE"/>
              </w:rPr>
              <w:t xml:space="preserve"> to give or receive items of value for the purpose of improperly influencing business.</w:t>
            </w:r>
          </w:p>
        </w:tc>
        <w:tc>
          <w:tcPr>
            <w:tcW w:w="6000" w:type="dxa"/>
            <w:vAlign w:val="center"/>
          </w:tcPr>
          <w:p w14:paraId="66A581C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있다고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여겨지는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비슷한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처하게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만듭니다</w:t>
            </w:r>
            <w:r>
              <w:rPr>
                <w:rFonts w:asciiTheme="minorHAnsi" w:eastAsia="Batang" w:hAnsiTheme="minorHAnsi" w:cstheme="minorHAnsi"/>
                <w:lang w:val="en-IE" w:eastAsia="ko-KR"/>
              </w:rPr>
              <w:t>.</w:t>
            </w:r>
          </w:p>
          <w:p w14:paraId="66A581C6"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따라서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이득을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획득할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목적으로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목적으로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것으로</w:t>
            </w:r>
            <w:r>
              <w:rPr>
                <w:rFonts w:asciiTheme="minorHAnsi" w:eastAsia="Batang" w:hAnsiTheme="minorHAnsi" w:cstheme="minorHAnsi"/>
                <w:lang w:val="en-IE" w:eastAsia="ko-KR"/>
              </w:rPr>
              <w:t xml:space="preserve"> </w:t>
            </w:r>
            <w:r>
              <w:rPr>
                <w:rFonts w:asciiTheme="minorHAnsi" w:eastAsia="Batang" w:hAnsiTheme="minorHAnsi" w:cstheme="minorHAnsi"/>
                <w:b/>
                <w:bCs/>
                <w:lang w:val="en-IE" w:eastAsia="ko-KR"/>
              </w:rPr>
              <w:t>보이지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필요가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tc>
      </w:tr>
      <w:tr w:rsidR="003F1615" w14:paraId="66A581D0" w14:textId="77777777">
        <w:tc>
          <w:tcPr>
            <w:tcW w:w="1353" w:type="dxa"/>
            <w:shd w:val="clear" w:color="auto" w:fill="D9E2F3" w:themeFill="accent1" w:themeFillTint="33"/>
            <w:tcMar>
              <w:top w:w="120" w:type="dxa"/>
              <w:left w:w="180" w:type="dxa"/>
              <w:bottom w:w="120" w:type="dxa"/>
              <w:right w:w="180" w:type="dxa"/>
            </w:tcMar>
            <w:hideMark/>
          </w:tcPr>
          <w:p w14:paraId="66A581C8" w14:textId="77777777" w:rsidR="003F1615" w:rsidRDefault="005F1C5B">
            <w:pPr>
              <w:spacing w:before="30" w:after="30"/>
              <w:ind w:left="30" w:right="30"/>
              <w:rPr>
                <w:rFonts w:ascii="Calibri" w:eastAsia="Times New Roman" w:hAnsi="Calibri" w:cs="Calibri"/>
                <w:sz w:val="16"/>
              </w:rPr>
            </w:pPr>
            <w:hyperlink r:id="rId1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18</w:t>
              </w:r>
            </w:hyperlink>
            <w:r>
              <w:rPr>
                <w:rFonts w:ascii="Calibri" w:eastAsia="Times New Roman" w:hAnsi="Calibri" w:cs="Calibri"/>
                <w:sz w:val="16"/>
              </w:rPr>
              <w:t xml:space="preserve"> </w:t>
            </w:r>
          </w:p>
          <w:p w14:paraId="66A581C9" w14:textId="77777777" w:rsidR="003F1615" w:rsidRDefault="005F1C5B">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CA" w14:textId="77777777" w:rsidR="003F1615" w:rsidRDefault="005F1C5B">
            <w:pPr>
              <w:pStyle w:val="NormalWeb"/>
              <w:ind w:left="30" w:right="30"/>
              <w:rPr>
                <w:rFonts w:ascii="Calibri" w:hAnsi="Calibri" w:cs="Calibri"/>
                <w:lang w:val="en-IE"/>
              </w:rPr>
            </w:pPr>
            <w:r>
              <w:rPr>
                <w:rFonts w:ascii="Calibri" w:hAnsi="Calibri" w:cs="Calibri"/>
                <w:lang w:val="en-IE"/>
              </w:rPr>
              <w:t xml:space="preserve">At Abbott, our </w:t>
            </w:r>
            <w:r>
              <w:rPr>
                <w:rFonts w:ascii="Calibri" w:hAnsi="Calibri" w:cs="Calibri"/>
                <w:lang w:val="en-IE"/>
              </w:rPr>
              <w:t>expectation is that the third parties we work with comply with all applicable local and international anti-bribery and anti-corruption laws and regulations.</w:t>
            </w:r>
          </w:p>
          <w:p w14:paraId="66A581CB" w14:textId="77777777" w:rsidR="003F1615" w:rsidRDefault="005F1C5B">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w:t>
            </w:r>
            <w:r>
              <w:rPr>
                <w:rFonts w:ascii="Calibri" w:hAnsi="Calibri" w:cs="Calibri"/>
                <w:lang w:val="en-IE"/>
              </w:rPr>
              <w:t>duct background checks, or due diligences, on the Third-Parties who act on its behalf.</w:t>
            </w:r>
          </w:p>
          <w:p w14:paraId="66A581CC" w14:textId="77777777" w:rsidR="003F1615" w:rsidRDefault="005F1C5B">
            <w:pPr>
              <w:pStyle w:val="NormalWeb"/>
              <w:ind w:left="30" w:right="30"/>
              <w:rPr>
                <w:rFonts w:ascii="Calibri" w:hAnsi="Calibri" w:cs="Calibri"/>
                <w:lang w:val="en-IE"/>
              </w:rPr>
            </w:pPr>
            <w:r>
              <w:rPr>
                <w:rFonts w:ascii="Calibri" w:hAnsi="Calibri" w:cs="Calibri"/>
                <w:lang w:val="en-IE"/>
              </w:rPr>
              <w:t xml:space="preserve">Abbott operates in many countries globally and these countries have laws that prohibit bribery and corruption. Some bribery and corruption laws, such as the USA Foreign </w:t>
            </w:r>
            <w:r>
              <w:rPr>
                <w:rFonts w:ascii="Calibri" w:hAnsi="Calibri" w:cs="Calibri"/>
                <w:lang w:val="en-IE"/>
              </w:rPr>
              <w:t>Corrupt Practices Act (FCPA), are international in scope, i.e., they apply everywhere and to everyone, i.e., not only to Abbott personnel, but to anyone doing business with, for, or on behalf of Abbott.</w:t>
            </w:r>
          </w:p>
        </w:tc>
        <w:tc>
          <w:tcPr>
            <w:tcW w:w="6000" w:type="dxa"/>
            <w:vAlign w:val="center"/>
          </w:tcPr>
          <w:p w14:paraId="66A581C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함께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것입니다</w:t>
            </w:r>
            <w:r>
              <w:rPr>
                <w:rFonts w:asciiTheme="minorHAnsi" w:eastAsia="Batang" w:hAnsiTheme="minorHAnsi" w:cstheme="minorHAnsi"/>
                <w:lang w:val="en-IE" w:eastAsia="ko-KR"/>
              </w:rPr>
              <w:t>.</w:t>
            </w:r>
          </w:p>
          <w:p w14:paraId="66A581C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규제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기관에서는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제조사들에게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물었으며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대행하는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신원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실사를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수행할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기대합니다</w:t>
            </w:r>
            <w:r>
              <w:rPr>
                <w:rFonts w:asciiTheme="minorHAnsi" w:eastAsia="Batang" w:hAnsiTheme="minorHAnsi" w:cstheme="minorHAnsi"/>
                <w:lang w:val="en-IE" w:eastAsia="ko-KR"/>
              </w:rPr>
              <w:t>.</w:t>
            </w:r>
          </w:p>
          <w:p w14:paraId="66A581C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세계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다양한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운영되며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이러한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국가들은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미국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해외부패방지법</w:t>
            </w:r>
            <w:r>
              <w:rPr>
                <w:rFonts w:asciiTheme="minorHAnsi" w:eastAsia="Batang" w:hAnsiTheme="minorHAnsi" w:cstheme="minorHAnsi"/>
                <w:lang w:val="en-IE" w:eastAsia="ko-KR"/>
              </w:rPr>
              <w:t>(FCPA)</w:t>
            </w:r>
            <w:r>
              <w:rPr>
                <w:rFonts w:asciiTheme="minorHAnsi" w:eastAsia="Batang" w:hAnsiTheme="minorHAnsi" w:cstheme="minorHAnsi"/>
                <w:lang w:val="en-IE" w:eastAsia="ko-KR"/>
              </w:rPr>
              <w:t>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같은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국제적으로</w:t>
            </w:r>
            <w:r>
              <w:rPr>
                <w:rFonts w:asciiTheme="minorHAnsi" w:eastAsia="Batang" w:hAnsiTheme="minorHAnsi" w:cstheme="minorHAnsi"/>
                <w:lang w:val="en-IE" w:eastAsia="ko-KR"/>
              </w:rPr>
              <w:t>(</w:t>
            </w:r>
            <w:r>
              <w:rPr>
                <w:rFonts w:asciiTheme="minorHAnsi" w:eastAsia="Batang" w:hAnsiTheme="minorHAnsi" w:cstheme="minorHAnsi"/>
                <w:lang w:val="en-IE" w:eastAsia="ko-KR"/>
              </w:rPr>
              <w:t>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지역에서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적용됩니다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말해</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애보트</w:t>
            </w:r>
            <w:proofErr w:type="spellEnd"/>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직원뿐만</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w:t>
            </w:r>
            <w:r>
              <w:rPr>
                <w:rFonts w:asciiTheme="minorHAnsi" w:eastAsia="Batang" w:hAnsiTheme="minorHAnsi" w:cstheme="minorHAnsi"/>
                <w:lang w:val="en-IE" w:eastAsia="ko-KR"/>
              </w:rPr>
              <w:t>니라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대신하여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적용됩니다</w:t>
            </w:r>
            <w:r>
              <w:rPr>
                <w:rFonts w:asciiTheme="minorHAnsi" w:eastAsia="Batang" w:hAnsiTheme="minorHAnsi" w:cstheme="minorHAnsi"/>
                <w:lang w:val="en-IE" w:eastAsia="ko-KR"/>
              </w:rPr>
              <w:t>.</w:t>
            </w:r>
          </w:p>
        </w:tc>
      </w:tr>
      <w:tr w:rsidR="003F1615" w14:paraId="66A581E3" w14:textId="77777777">
        <w:tc>
          <w:tcPr>
            <w:tcW w:w="1353" w:type="dxa"/>
            <w:shd w:val="clear" w:color="auto" w:fill="D9E2F3" w:themeFill="accent1" w:themeFillTint="33"/>
            <w:tcMar>
              <w:top w:w="120" w:type="dxa"/>
              <w:left w:w="180" w:type="dxa"/>
              <w:bottom w:w="120" w:type="dxa"/>
              <w:right w:w="180" w:type="dxa"/>
            </w:tcMar>
            <w:hideMark/>
          </w:tcPr>
          <w:p w14:paraId="66A581D1" w14:textId="77777777" w:rsidR="003F1615" w:rsidRDefault="005F1C5B">
            <w:pPr>
              <w:spacing w:before="30" w:after="30"/>
              <w:ind w:left="30" w:right="30"/>
              <w:rPr>
                <w:rFonts w:ascii="Calibri" w:eastAsia="Times New Roman" w:hAnsi="Calibri" w:cs="Calibri"/>
                <w:sz w:val="16"/>
              </w:rPr>
            </w:pPr>
            <w:hyperlink r:id="rId2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19</w:t>
              </w:r>
            </w:hyperlink>
            <w:r>
              <w:rPr>
                <w:rFonts w:ascii="Calibri" w:eastAsia="Times New Roman" w:hAnsi="Calibri" w:cs="Calibri"/>
                <w:sz w:val="16"/>
              </w:rPr>
              <w:t xml:space="preserve"> </w:t>
            </w:r>
          </w:p>
          <w:p w14:paraId="66A581D2" w14:textId="77777777" w:rsidR="003F1615" w:rsidRDefault="005F1C5B">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D3" w14:textId="77777777" w:rsidR="003F1615" w:rsidRDefault="005F1C5B">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66A581D4" w14:textId="77777777" w:rsidR="003F1615" w:rsidRDefault="005F1C5B">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Clear</w:t>
            </w:r>
            <w:proofErr w:type="spellEnd"/>
            <w:r>
              <w:rPr>
                <w:rFonts w:ascii="Calibri" w:eastAsia="Times New Roman" w:hAnsi="Calibri" w:cs="Calibri"/>
              </w:rPr>
              <w:t xml:space="preserve"> </w:t>
            </w:r>
            <w:proofErr w:type="spellStart"/>
            <w:r>
              <w:rPr>
                <w:rFonts w:ascii="Calibri" w:eastAsia="Times New Roman" w:hAnsi="Calibri" w:cs="Calibri"/>
              </w:rPr>
              <w:t>Third-Party</w:t>
            </w:r>
            <w:proofErr w:type="spellEnd"/>
            <w:r>
              <w:rPr>
                <w:rFonts w:ascii="Calibri" w:eastAsia="Times New Roman" w:hAnsi="Calibri" w:cs="Calibri"/>
              </w:rPr>
              <w:t xml:space="preserve"> </w:t>
            </w:r>
            <w:proofErr w:type="spellStart"/>
            <w:r>
              <w:rPr>
                <w:rFonts w:ascii="Calibri" w:eastAsia="Times New Roman" w:hAnsi="Calibri" w:cs="Calibri"/>
              </w:rPr>
              <w:t>guidelines</w:t>
            </w:r>
            <w:proofErr w:type="spellEnd"/>
          </w:p>
          <w:p w14:paraId="66A581D5" w14:textId="77777777" w:rsidR="003F1615" w:rsidRDefault="005F1C5B">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66A581D6" w14:textId="77777777" w:rsidR="003F1615" w:rsidRDefault="005F1C5B">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Third</w:t>
            </w:r>
            <w:proofErr w:type="spellEnd"/>
            <w:r>
              <w:rPr>
                <w:rFonts w:ascii="Calibri" w:eastAsia="Times New Roman" w:hAnsi="Calibri" w:cs="Calibri"/>
              </w:rPr>
              <w:t xml:space="preserve"> </w:t>
            </w:r>
            <w:proofErr w:type="spellStart"/>
            <w:r>
              <w:rPr>
                <w:rFonts w:ascii="Calibri" w:eastAsia="Times New Roman" w:hAnsi="Calibri" w:cs="Calibri"/>
              </w:rPr>
              <w:t>Party</w:t>
            </w:r>
            <w:proofErr w:type="spellEnd"/>
            <w:r>
              <w:rPr>
                <w:rFonts w:ascii="Calibri" w:eastAsia="Times New Roman" w:hAnsi="Calibri" w:cs="Calibri"/>
              </w:rPr>
              <w:t xml:space="preserve"> </w:t>
            </w:r>
            <w:r>
              <w:rPr>
                <w:rFonts w:ascii="Calibri" w:eastAsia="Times New Roman" w:hAnsi="Calibri" w:cs="Calibri"/>
              </w:rPr>
              <w:t>e-</w:t>
            </w:r>
            <w:proofErr w:type="spellStart"/>
            <w:r>
              <w:rPr>
                <w:rFonts w:ascii="Calibri" w:eastAsia="Times New Roman" w:hAnsi="Calibri" w:cs="Calibri"/>
              </w:rPr>
              <w:t>learning</w:t>
            </w:r>
            <w:proofErr w:type="spellEnd"/>
          </w:p>
          <w:p w14:paraId="66A581D7" w14:textId="77777777" w:rsidR="003F1615" w:rsidRDefault="005F1C5B">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66A581D8" w14:textId="77777777" w:rsidR="003F1615" w:rsidRDefault="005F1C5B">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66A581D9" w14:textId="77777777" w:rsidR="003F1615" w:rsidRDefault="005F1C5B">
            <w:pPr>
              <w:pStyle w:val="NormalWeb"/>
              <w:ind w:left="30" w:right="30"/>
              <w:rPr>
                <w:rFonts w:ascii="Calibri" w:hAnsi="Calibri" w:cs="Calibri"/>
                <w:lang w:val="en-IE"/>
              </w:rPr>
            </w:pPr>
            <w:r>
              <w:rPr>
                <w:rFonts w:ascii="Calibri" w:hAnsi="Calibri" w:cs="Calibri"/>
                <w:lang w:val="en-IE"/>
              </w:rPr>
              <w:t xml:space="preserve">The Third Party Process (3PP) is a global integrated risk-based due diligence designed to proactively identify and </w:t>
            </w:r>
            <w:r>
              <w:rPr>
                <w:rFonts w:ascii="Calibri" w:hAnsi="Calibri" w:cs="Calibri"/>
                <w:lang w:val="en-IE"/>
              </w:rPr>
              <w:t>help manage Third Party risks while ensuring that services performed on Abbott's behalf or with Abbott’s support are carried out in accordance with our expectations and follow applicable laws and regulations.</w:t>
            </w:r>
          </w:p>
          <w:p w14:paraId="66A581DA" w14:textId="77777777" w:rsidR="003F1615" w:rsidRDefault="005F1C5B">
            <w:pPr>
              <w:pStyle w:val="NormalWeb"/>
              <w:ind w:left="30" w:right="30"/>
              <w:rPr>
                <w:rFonts w:ascii="Calibri" w:hAnsi="Calibri" w:cs="Calibri"/>
                <w:lang w:val="en-IE"/>
              </w:rPr>
            </w:pPr>
            <w:r>
              <w:rPr>
                <w:rFonts w:ascii="Calibri" w:hAnsi="Calibri" w:cs="Calibri"/>
                <w:lang w:val="en-IE"/>
              </w:rPr>
              <w:t>Please refer to the Resources section of this c</w:t>
            </w:r>
            <w:r>
              <w:rPr>
                <w:rFonts w:ascii="Calibri" w:hAnsi="Calibri" w:cs="Calibri"/>
                <w:lang w:val="en-IE"/>
              </w:rPr>
              <w:t>ourse for links to additional resources on Third-Party Compliance, including the 3PP.</w:t>
            </w:r>
          </w:p>
        </w:tc>
        <w:tc>
          <w:tcPr>
            <w:tcW w:w="6000" w:type="dxa"/>
            <w:vAlign w:val="center"/>
          </w:tcPr>
          <w:p w14:paraId="66A581D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사항을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포함한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강력한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규정준수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프로그램이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1DC" w14:textId="77777777" w:rsidR="003F1615" w:rsidRDefault="005F1C5B">
            <w:pPr>
              <w:numPr>
                <w:ilvl w:val="0"/>
                <w:numId w:val="3"/>
              </w:numPr>
              <w:spacing w:before="100" w:beforeAutospacing="1" w:after="100" w:afterAutospacing="1"/>
              <w:ind w:left="750" w:right="30"/>
              <w:rPr>
                <w:rFonts w:asciiTheme="minorHAnsi" w:eastAsia="Batang" w:hAnsiTheme="minorHAnsi" w:cstheme="minorHAnsi"/>
              </w:rPr>
            </w:pPr>
            <w:r>
              <w:rPr>
                <w:rFonts w:asciiTheme="minorHAnsi" w:eastAsia="Batang" w:hAnsiTheme="minorHAnsi" w:cstheme="minorHAnsi"/>
                <w:lang w:eastAsia="ko-KR"/>
              </w:rPr>
              <w:t>명확한</w:t>
            </w:r>
            <w:r>
              <w:rPr>
                <w:rFonts w:asciiTheme="minorHAnsi" w:eastAsia="Batang" w:hAnsiTheme="minorHAnsi" w:cstheme="minorHAnsi"/>
                <w:lang w:eastAsia="ko-KR"/>
              </w:rPr>
              <w:t xml:space="preserve"> </w:t>
            </w:r>
            <w:r>
              <w:rPr>
                <w:rFonts w:asciiTheme="minorHAnsi" w:eastAsia="Batang" w:hAnsiTheme="minorHAnsi" w:cstheme="minorHAnsi"/>
                <w:lang w:eastAsia="ko-KR"/>
              </w:rPr>
              <w:t>제</w:t>
            </w:r>
            <w:r>
              <w:rPr>
                <w:rFonts w:asciiTheme="minorHAnsi" w:eastAsia="Batang" w:hAnsiTheme="minorHAnsi" w:cstheme="minorHAnsi"/>
                <w:lang w:eastAsia="ko-KR"/>
              </w:rPr>
              <w:t>3</w:t>
            </w:r>
            <w:r>
              <w:rPr>
                <w:rFonts w:asciiTheme="minorHAnsi" w:eastAsia="Batang" w:hAnsiTheme="minorHAnsi" w:cstheme="minorHAnsi"/>
                <w:lang w:eastAsia="ko-KR"/>
              </w:rPr>
              <w:t>자</w:t>
            </w:r>
            <w:r>
              <w:rPr>
                <w:rFonts w:asciiTheme="minorHAnsi" w:eastAsia="Batang" w:hAnsiTheme="minorHAnsi" w:cstheme="minorHAnsi"/>
                <w:lang w:eastAsia="ko-KR"/>
              </w:rPr>
              <w:t xml:space="preserve"> </w:t>
            </w:r>
            <w:r>
              <w:rPr>
                <w:rFonts w:asciiTheme="minorHAnsi" w:eastAsia="Batang" w:hAnsiTheme="minorHAnsi" w:cstheme="minorHAnsi"/>
                <w:lang w:eastAsia="ko-KR"/>
              </w:rPr>
              <w:t>지침</w:t>
            </w:r>
          </w:p>
          <w:p w14:paraId="66A581DD" w14:textId="77777777" w:rsidR="003F1615" w:rsidRDefault="005F1C5B">
            <w:pPr>
              <w:numPr>
                <w:ilvl w:val="0"/>
                <w:numId w:val="3"/>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평가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모니터링</w:t>
            </w:r>
          </w:p>
          <w:p w14:paraId="66A581DE" w14:textId="77777777" w:rsidR="003F1615" w:rsidRDefault="005F1C5B">
            <w:pPr>
              <w:numPr>
                <w:ilvl w:val="0"/>
                <w:numId w:val="3"/>
              </w:numPr>
              <w:spacing w:before="100" w:beforeAutospacing="1" w:after="100" w:afterAutospacing="1"/>
              <w:ind w:left="750" w:right="30"/>
              <w:rPr>
                <w:rFonts w:asciiTheme="minorHAnsi" w:eastAsia="Batang" w:hAnsiTheme="minorHAnsi" w:cstheme="minorHAnsi"/>
              </w:rPr>
            </w:pPr>
            <w:r>
              <w:rPr>
                <w:rFonts w:asciiTheme="minorHAnsi" w:eastAsia="Batang" w:hAnsiTheme="minorHAnsi" w:cstheme="minorHAnsi"/>
                <w:lang w:eastAsia="ko-KR"/>
              </w:rPr>
              <w:t>제</w:t>
            </w:r>
            <w:r>
              <w:rPr>
                <w:rFonts w:asciiTheme="minorHAnsi" w:eastAsia="Batang" w:hAnsiTheme="minorHAnsi" w:cstheme="minorHAnsi"/>
                <w:lang w:eastAsia="ko-KR"/>
              </w:rPr>
              <w:t>3</w:t>
            </w:r>
            <w:r>
              <w:rPr>
                <w:rFonts w:asciiTheme="minorHAnsi" w:eastAsia="Batang" w:hAnsiTheme="minorHAnsi" w:cstheme="minorHAnsi"/>
                <w:lang w:eastAsia="ko-KR"/>
              </w:rPr>
              <w:t>자</w:t>
            </w:r>
            <w:r>
              <w:rPr>
                <w:rFonts w:asciiTheme="minorHAnsi" w:eastAsia="Batang" w:hAnsiTheme="minorHAnsi" w:cstheme="minorHAnsi"/>
                <w:lang w:eastAsia="ko-KR"/>
              </w:rPr>
              <w:t xml:space="preserve"> e-</w:t>
            </w:r>
            <w:r>
              <w:rPr>
                <w:rFonts w:asciiTheme="minorHAnsi" w:eastAsia="Batang" w:hAnsiTheme="minorHAnsi" w:cstheme="minorHAnsi"/>
                <w:lang w:eastAsia="ko-KR"/>
              </w:rPr>
              <w:t>러닝</w:t>
            </w:r>
          </w:p>
          <w:p w14:paraId="66A581DF" w14:textId="77777777" w:rsidR="003F1615" w:rsidRDefault="005F1C5B">
            <w:pPr>
              <w:numPr>
                <w:ilvl w:val="0"/>
                <w:numId w:val="3"/>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기업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감사가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수행하는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감사</w:t>
            </w:r>
          </w:p>
          <w:p w14:paraId="66A581E0" w14:textId="77777777" w:rsidR="003F1615" w:rsidRDefault="005F1C5B">
            <w:pPr>
              <w:numPr>
                <w:ilvl w:val="0"/>
                <w:numId w:val="3"/>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경고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신호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개선을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포함하여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강력한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심사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절차</w:t>
            </w:r>
            <w:r>
              <w:rPr>
                <w:rFonts w:asciiTheme="minorHAnsi" w:eastAsia="Batang" w:hAnsiTheme="minorHAnsi" w:cstheme="minorHAnsi"/>
                <w:lang w:val="en-IE" w:eastAsia="ko-KR"/>
              </w:rPr>
              <w:t>(3PP)</w:t>
            </w:r>
          </w:p>
          <w:p w14:paraId="66A581E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프로세스</w:t>
            </w:r>
            <w:r>
              <w:rPr>
                <w:rFonts w:asciiTheme="minorHAnsi" w:eastAsia="Batang" w:hAnsiTheme="minorHAnsi" w:cstheme="minorHAnsi"/>
                <w:lang w:val="en-IE" w:eastAsia="ko-KR"/>
              </w:rPr>
              <w:t>(3PP)</w:t>
            </w:r>
            <w:r>
              <w:rPr>
                <w:rFonts w:asciiTheme="minorHAnsi" w:eastAsia="Batang" w:hAnsiTheme="minorHAnsi" w:cstheme="minorHAnsi"/>
                <w:lang w:val="en-IE" w:eastAsia="ko-KR"/>
              </w:rPr>
              <w:t>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대신하여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수행하는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당사의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따라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수행되도록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적극적으로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식별하고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관리하는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도움이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되도록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설계된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글로벌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통합</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실사입니다</w:t>
            </w:r>
            <w:r>
              <w:rPr>
                <w:rFonts w:asciiTheme="minorHAnsi" w:eastAsia="Batang" w:hAnsiTheme="minorHAnsi" w:cstheme="minorHAnsi"/>
                <w:lang w:val="en-IE" w:eastAsia="ko-KR"/>
              </w:rPr>
              <w:t>.</w:t>
            </w:r>
          </w:p>
          <w:p w14:paraId="66A581E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3PP</w:t>
            </w:r>
            <w:r>
              <w:rPr>
                <w:rFonts w:asciiTheme="minorHAnsi" w:eastAsia="Batang" w:hAnsiTheme="minorHAnsi" w:cstheme="minorHAnsi"/>
                <w:lang w:val="en-IE" w:eastAsia="ko-KR"/>
              </w:rPr>
              <w:t>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포함한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규정준수에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추가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리소스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링크는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교육과정의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리소스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참조하시기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바랍니다</w:t>
            </w:r>
            <w:r>
              <w:rPr>
                <w:rFonts w:asciiTheme="minorHAnsi" w:eastAsia="Batang" w:hAnsiTheme="minorHAnsi" w:cstheme="minorHAnsi"/>
                <w:lang w:val="en-IE" w:eastAsia="ko-KR"/>
              </w:rPr>
              <w:t>.</w:t>
            </w:r>
          </w:p>
        </w:tc>
      </w:tr>
      <w:tr w:rsidR="003F1615" w14:paraId="66A581E8" w14:textId="77777777">
        <w:tc>
          <w:tcPr>
            <w:tcW w:w="1353" w:type="dxa"/>
            <w:shd w:val="clear" w:color="auto" w:fill="D9E2F3" w:themeFill="accent1" w:themeFillTint="33"/>
            <w:tcMar>
              <w:top w:w="120" w:type="dxa"/>
              <w:left w:w="180" w:type="dxa"/>
              <w:bottom w:w="120" w:type="dxa"/>
              <w:right w:w="180" w:type="dxa"/>
            </w:tcMar>
            <w:hideMark/>
          </w:tcPr>
          <w:p w14:paraId="66A581E4" w14:textId="77777777" w:rsidR="003F1615" w:rsidRDefault="005F1C5B">
            <w:pPr>
              <w:spacing w:before="30" w:after="30"/>
              <w:ind w:left="30" w:right="30"/>
              <w:rPr>
                <w:rFonts w:ascii="Calibri" w:eastAsia="Times New Roman" w:hAnsi="Calibri" w:cs="Calibri"/>
                <w:sz w:val="16"/>
              </w:rPr>
            </w:pPr>
            <w:hyperlink r:id="rId2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66A581E5" w14:textId="77777777" w:rsidR="003F1615" w:rsidRDefault="005F1C5B">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E6" w14:textId="77777777" w:rsidR="003F1615" w:rsidRDefault="005F1C5B">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66A581E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다음과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같은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신호를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경계하십시오</w:t>
            </w:r>
            <w:r>
              <w:rPr>
                <w:rFonts w:asciiTheme="minorHAnsi" w:eastAsia="Batang" w:hAnsiTheme="minorHAnsi" w:cstheme="minorHAnsi"/>
                <w:lang w:val="en-IE" w:eastAsia="ko-KR"/>
              </w:rPr>
              <w:t>.</w:t>
            </w:r>
          </w:p>
        </w:tc>
      </w:tr>
      <w:tr w:rsidR="003F1615" w14:paraId="66A581ED" w14:textId="77777777">
        <w:tc>
          <w:tcPr>
            <w:tcW w:w="1353" w:type="dxa"/>
            <w:shd w:val="clear" w:color="auto" w:fill="D9E2F3" w:themeFill="accent1" w:themeFillTint="33"/>
            <w:tcMar>
              <w:top w:w="120" w:type="dxa"/>
              <w:left w:w="180" w:type="dxa"/>
              <w:bottom w:w="120" w:type="dxa"/>
              <w:right w:w="180" w:type="dxa"/>
            </w:tcMar>
            <w:hideMark/>
          </w:tcPr>
          <w:p w14:paraId="66A581E9" w14:textId="77777777" w:rsidR="003F1615" w:rsidRDefault="005F1C5B">
            <w:pPr>
              <w:spacing w:before="30" w:after="30"/>
              <w:ind w:left="30" w:right="30"/>
              <w:rPr>
                <w:rFonts w:ascii="Calibri" w:eastAsia="Times New Roman" w:hAnsi="Calibri" w:cs="Calibri"/>
                <w:sz w:val="16"/>
              </w:rPr>
            </w:pPr>
            <w:hyperlink r:id="rId2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66A581EA" w14:textId="77777777" w:rsidR="003F1615" w:rsidRDefault="005F1C5B">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EB" w14:textId="77777777" w:rsidR="003F1615" w:rsidRDefault="005F1C5B">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66A581E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다음과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같은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질문을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하십시오</w:t>
            </w:r>
            <w:r>
              <w:rPr>
                <w:rFonts w:asciiTheme="minorHAnsi" w:eastAsia="Batang" w:hAnsiTheme="minorHAnsi" w:cstheme="minorHAnsi"/>
                <w:lang w:val="en-IE" w:eastAsia="ko-KR"/>
              </w:rPr>
              <w:t>.</w:t>
            </w:r>
          </w:p>
        </w:tc>
      </w:tr>
      <w:tr w:rsidR="003F1615" w14:paraId="66A581F6" w14:textId="77777777">
        <w:tc>
          <w:tcPr>
            <w:tcW w:w="1353" w:type="dxa"/>
            <w:shd w:val="clear" w:color="auto" w:fill="D9E2F3" w:themeFill="accent1" w:themeFillTint="33"/>
            <w:tcMar>
              <w:top w:w="120" w:type="dxa"/>
              <w:left w:w="180" w:type="dxa"/>
              <w:bottom w:w="120" w:type="dxa"/>
              <w:right w:w="180" w:type="dxa"/>
            </w:tcMar>
            <w:hideMark/>
          </w:tcPr>
          <w:p w14:paraId="66A581EE" w14:textId="77777777" w:rsidR="003F1615" w:rsidRDefault="005F1C5B">
            <w:pPr>
              <w:spacing w:before="30" w:after="30"/>
              <w:ind w:left="30" w:right="30"/>
              <w:rPr>
                <w:rFonts w:ascii="Calibri" w:eastAsia="Times New Roman" w:hAnsi="Calibri" w:cs="Calibri"/>
                <w:sz w:val="16"/>
              </w:rPr>
            </w:pPr>
            <w:hyperlink r:id="rId2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21</w:t>
              </w:r>
            </w:hyperlink>
            <w:r>
              <w:rPr>
                <w:rFonts w:ascii="Calibri" w:eastAsia="Times New Roman" w:hAnsi="Calibri" w:cs="Calibri"/>
                <w:sz w:val="16"/>
              </w:rPr>
              <w:t xml:space="preserve"> </w:t>
            </w:r>
          </w:p>
          <w:p w14:paraId="66A581EF" w14:textId="77777777" w:rsidR="003F1615" w:rsidRDefault="005F1C5B">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F0" w14:textId="77777777" w:rsidR="003F1615" w:rsidRDefault="005F1C5B">
            <w:pPr>
              <w:pStyle w:val="NormalWeb"/>
              <w:ind w:left="30" w:right="30"/>
              <w:rPr>
                <w:rFonts w:ascii="Calibri" w:hAnsi="Calibri" w:cs="Calibri"/>
                <w:lang w:val="en-IE"/>
              </w:rPr>
            </w:pPr>
            <w:r>
              <w:rPr>
                <w:rFonts w:ascii="Calibri" w:hAnsi="Calibri" w:cs="Calibri"/>
                <w:lang w:val="en-IE"/>
              </w:rPr>
              <w:t>Finally, it may be tempting, particularly in the case of third parties, but also co</w:t>
            </w:r>
            <w:r>
              <w:rPr>
                <w:rFonts w:ascii="Calibri" w:hAnsi="Calibri" w:cs="Calibri"/>
                <w:lang w:val="en-IE"/>
              </w:rPr>
              <w:t xml:space="preserve">lleagues and other business partners, to rationalize </w:t>
            </w:r>
            <w:proofErr w:type="spellStart"/>
            <w:r>
              <w:rPr>
                <w:rFonts w:ascii="Calibri" w:hAnsi="Calibri" w:cs="Calibri"/>
                <w:lang w:val="en-IE"/>
              </w:rPr>
              <w:t>behavior</w:t>
            </w:r>
            <w:proofErr w:type="spellEnd"/>
            <w:r>
              <w:rPr>
                <w:rFonts w:ascii="Calibri" w:hAnsi="Calibri" w:cs="Calibri"/>
                <w:lang w:val="en-IE"/>
              </w:rPr>
              <w:t>.</w:t>
            </w:r>
          </w:p>
          <w:p w14:paraId="66A581F1" w14:textId="77777777" w:rsidR="003F1615" w:rsidRDefault="005F1C5B">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don’t ha</w:t>
            </w:r>
            <w:r>
              <w:rPr>
                <w:rFonts w:ascii="Calibri" w:hAnsi="Calibri" w:cs="Calibri"/>
                <w:lang w:val="en-IE"/>
              </w:rPr>
              <w:t>ve time for due diligence.</w:t>
            </w:r>
          </w:p>
          <w:p w14:paraId="66A581F2" w14:textId="77777777" w:rsidR="003F1615" w:rsidRDefault="005F1C5B">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66A581F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마지막으로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특히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아니라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동료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파</w:t>
            </w:r>
            <w:r>
              <w:rPr>
                <w:rFonts w:asciiTheme="minorHAnsi" w:eastAsia="Batang" w:hAnsiTheme="minorHAnsi" w:cstheme="minorHAnsi"/>
                <w:lang w:val="en-IE" w:eastAsia="ko-KR"/>
              </w:rPr>
              <w:t>트너의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정당화하기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유혹을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1F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예컨대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파트너가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우리보다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문화를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특정한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방식으로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정당화할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상당한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의무를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동료의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합리화를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수용할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1F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원칙은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업무상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협력하는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자에게까지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확장되고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집행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당국에서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그들의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묻는다는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기억하십시오</w:t>
            </w:r>
            <w:r>
              <w:rPr>
                <w:rFonts w:asciiTheme="minorHAnsi" w:eastAsia="Batang" w:hAnsiTheme="minorHAnsi" w:cstheme="minorHAnsi"/>
                <w:lang w:val="en-IE" w:eastAsia="ko-KR"/>
              </w:rPr>
              <w:t>.</w:t>
            </w:r>
          </w:p>
        </w:tc>
      </w:tr>
      <w:tr w:rsidR="003F1615" w14:paraId="66A58215" w14:textId="77777777">
        <w:tc>
          <w:tcPr>
            <w:tcW w:w="1353" w:type="dxa"/>
            <w:shd w:val="clear" w:color="auto" w:fill="D9E2F3" w:themeFill="accent1" w:themeFillTint="33"/>
            <w:tcMar>
              <w:top w:w="120" w:type="dxa"/>
              <w:left w:w="180" w:type="dxa"/>
              <w:bottom w:w="120" w:type="dxa"/>
              <w:right w:w="180" w:type="dxa"/>
            </w:tcMar>
            <w:hideMark/>
          </w:tcPr>
          <w:p w14:paraId="66A581F7" w14:textId="77777777" w:rsidR="003F1615" w:rsidRDefault="005F1C5B">
            <w:pPr>
              <w:spacing w:before="30" w:after="30"/>
              <w:ind w:left="30" w:right="30"/>
              <w:rPr>
                <w:rFonts w:ascii="Calibri" w:eastAsia="Times New Roman" w:hAnsi="Calibri" w:cs="Calibri"/>
                <w:sz w:val="16"/>
              </w:rPr>
            </w:pPr>
            <w:hyperlink r:id="rId2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24</w:t>
              </w:r>
            </w:hyperlink>
            <w:r>
              <w:rPr>
                <w:rFonts w:ascii="Calibri" w:eastAsia="Times New Roman" w:hAnsi="Calibri" w:cs="Calibri"/>
                <w:sz w:val="16"/>
              </w:rPr>
              <w:t xml:space="preserve"> </w:t>
            </w:r>
          </w:p>
          <w:p w14:paraId="66A581F8" w14:textId="77777777" w:rsidR="003F1615" w:rsidRDefault="005F1C5B">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1F9" w14:textId="77777777" w:rsidR="003F1615" w:rsidRDefault="005F1C5B">
            <w:pPr>
              <w:pStyle w:val="NormalWeb"/>
              <w:ind w:left="30" w:right="30"/>
              <w:rPr>
                <w:rFonts w:ascii="Calibri" w:hAnsi="Calibri" w:cs="Calibri"/>
                <w:lang w:val="en-IE"/>
              </w:rPr>
            </w:pPr>
            <w:r>
              <w:rPr>
                <w:rFonts w:ascii="Calibri" w:hAnsi="Calibri" w:cs="Calibri"/>
                <w:lang w:val="en-IE"/>
              </w:rPr>
              <w:t>Fines and settlements for bribery and corruption – and the cost of investigating and remediating – can be severe.</w:t>
            </w:r>
          </w:p>
          <w:p w14:paraId="66A581FA" w14:textId="77777777" w:rsidR="003F1615" w:rsidRDefault="005F1C5B">
            <w:pPr>
              <w:pStyle w:val="NormalWeb"/>
              <w:ind w:left="30" w:right="30"/>
              <w:rPr>
                <w:rFonts w:ascii="Calibri" w:hAnsi="Calibri" w:cs="Calibri"/>
                <w:lang w:val="en-IE"/>
              </w:rPr>
            </w:pPr>
            <w:r>
              <w:rPr>
                <w:rFonts w:ascii="Calibri" w:hAnsi="Calibri" w:cs="Calibri"/>
                <w:lang w:val="en-IE"/>
              </w:rPr>
              <w:t xml:space="preserve">CLICK THE DOWN ARROW TO SEE SOME RECENT EXAMPLES OF </w:t>
            </w:r>
            <w:r>
              <w:rPr>
                <w:rFonts w:ascii="Calibri" w:hAnsi="Calibri" w:cs="Calibri"/>
                <w:lang w:val="en-IE"/>
              </w:rPr>
              <w:t>HEALTHCARE COMPANIES INVESTIGATED AND PROSECUTED FOR CORRUPT PRACTICES.</w:t>
            </w:r>
          </w:p>
          <w:p w14:paraId="66A581FB" w14:textId="77777777" w:rsidR="003F1615" w:rsidRDefault="005F1C5B">
            <w:pPr>
              <w:pStyle w:val="NormalWeb"/>
              <w:ind w:left="30" w:right="30"/>
              <w:rPr>
                <w:rFonts w:ascii="Calibri" w:hAnsi="Calibri" w:cs="Calibri"/>
                <w:lang w:val="en-IE"/>
              </w:rPr>
            </w:pPr>
            <w:r>
              <w:rPr>
                <w:rFonts w:ascii="Calibri" w:hAnsi="Calibri" w:cs="Calibri"/>
                <w:lang w:val="en-IE"/>
              </w:rPr>
              <w:t>NOVARTIS</w:t>
            </w:r>
          </w:p>
          <w:p w14:paraId="66A581FC" w14:textId="77777777" w:rsidR="003F1615" w:rsidRDefault="005F1C5B">
            <w:pPr>
              <w:pStyle w:val="NormalWeb"/>
              <w:ind w:left="30" w:right="30"/>
              <w:rPr>
                <w:rFonts w:ascii="Calibri" w:hAnsi="Calibri" w:cs="Calibri"/>
                <w:lang w:val="en-IE"/>
              </w:rPr>
            </w:pPr>
            <w:r>
              <w:rPr>
                <w:rFonts w:ascii="Calibri" w:hAnsi="Calibri" w:cs="Calibri"/>
                <w:lang w:val="en-IE"/>
              </w:rPr>
              <w:t>NOVARTIS AG</w:t>
            </w:r>
          </w:p>
          <w:p w14:paraId="66A581FD" w14:textId="77777777" w:rsidR="003F1615" w:rsidRDefault="005F1C5B">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w:t>
            </w:r>
            <w:r>
              <w:rPr>
                <w:rFonts w:ascii="Calibri" w:hAnsi="Calibri" w:cs="Calibri"/>
                <w:lang w:val="en-IE"/>
              </w:rPr>
              <w:t>conduct.</w:t>
            </w:r>
          </w:p>
          <w:p w14:paraId="66A581FE" w14:textId="77777777" w:rsidR="003F1615" w:rsidRDefault="005F1C5B">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66A581FF" w14:textId="77777777" w:rsidR="003F1615" w:rsidRDefault="005F1C5B">
            <w:pPr>
              <w:pStyle w:val="NormalWeb"/>
              <w:ind w:left="30" w:right="30"/>
              <w:rPr>
                <w:rFonts w:ascii="Calibri" w:hAnsi="Calibri" w:cs="Calibri"/>
                <w:lang w:val="fr-FR"/>
              </w:rPr>
            </w:pPr>
            <w:r>
              <w:rPr>
                <w:rFonts w:ascii="Calibri" w:hAnsi="Calibri" w:cs="Calibri"/>
                <w:lang w:val="fr-FR"/>
              </w:rPr>
              <w:t>ALEXION PHARMACEUTICALS</w:t>
            </w:r>
          </w:p>
          <w:p w14:paraId="66A58200" w14:textId="77777777" w:rsidR="003F1615" w:rsidRDefault="005F1C5B">
            <w:pPr>
              <w:pStyle w:val="NormalWeb"/>
              <w:ind w:left="30" w:right="30"/>
              <w:rPr>
                <w:rFonts w:ascii="Calibri" w:hAnsi="Calibri" w:cs="Calibri"/>
                <w:lang w:val="en-IE"/>
              </w:rPr>
            </w:pPr>
            <w:r>
              <w:rPr>
                <w:rFonts w:ascii="Calibri" w:hAnsi="Calibri" w:cs="Calibri"/>
                <w:lang w:val="en-IE"/>
              </w:rPr>
              <w:t>ALEXION PHARMACEUTICALS</w:t>
            </w:r>
          </w:p>
          <w:p w14:paraId="66A58201" w14:textId="77777777" w:rsidR="003F1615" w:rsidRDefault="005F1C5B">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w:t>
            </w:r>
            <w:r>
              <w:rPr>
                <w:rFonts w:ascii="Calibri" w:hAnsi="Calibri" w:cs="Calibri"/>
                <w:lang w:val="en-IE"/>
              </w:rPr>
              <w:t xml:space="preserve">es that it violated the books and records and internal accounting controls provisions of the FCPA. Two Alexion subsidiaries allegedly made payments to foreign government officials to secure </w:t>
            </w:r>
            <w:proofErr w:type="spellStart"/>
            <w:r>
              <w:rPr>
                <w:rFonts w:ascii="Calibri" w:hAnsi="Calibri" w:cs="Calibri"/>
                <w:lang w:val="en-IE"/>
              </w:rPr>
              <w:t>favorable</w:t>
            </w:r>
            <w:proofErr w:type="spellEnd"/>
            <w:r>
              <w:rPr>
                <w:rFonts w:ascii="Calibri" w:hAnsi="Calibri" w:cs="Calibri"/>
                <w:lang w:val="en-IE"/>
              </w:rPr>
              <w:t xml:space="preserve"> treatment.</w:t>
            </w:r>
          </w:p>
          <w:p w14:paraId="66A58202" w14:textId="77777777" w:rsidR="003F1615" w:rsidRDefault="005F1C5B">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www.justice.gov</w:t>
              </w:r>
            </w:hyperlink>
          </w:p>
          <w:p w14:paraId="66A58203" w14:textId="77777777" w:rsidR="003F1615" w:rsidRDefault="005F1C5B">
            <w:pPr>
              <w:pStyle w:val="NormalWeb"/>
              <w:ind w:left="30" w:right="30"/>
              <w:rPr>
                <w:rFonts w:ascii="Calibri" w:hAnsi="Calibri" w:cs="Calibri"/>
                <w:lang w:val="en-IE"/>
              </w:rPr>
            </w:pPr>
            <w:r>
              <w:rPr>
                <w:rFonts w:ascii="Calibri" w:hAnsi="Calibri" w:cs="Calibri"/>
                <w:lang w:val="en-IE"/>
              </w:rPr>
              <w:t>FRESENIUS MEDICAL CARE (FMC)</w:t>
            </w:r>
          </w:p>
          <w:p w14:paraId="66A58204" w14:textId="77777777" w:rsidR="003F1615" w:rsidRDefault="005F1C5B">
            <w:pPr>
              <w:pStyle w:val="NormalWeb"/>
              <w:ind w:left="30" w:right="30"/>
              <w:rPr>
                <w:rFonts w:ascii="Calibri" w:hAnsi="Calibri" w:cs="Calibri"/>
                <w:lang w:val="en-IE"/>
              </w:rPr>
            </w:pPr>
            <w:r>
              <w:rPr>
                <w:rFonts w:ascii="Calibri" w:hAnsi="Calibri" w:cs="Calibri"/>
                <w:lang w:val="en-IE"/>
              </w:rPr>
              <w:t>FRESENIUS MEDICAL CARE (FMC)</w:t>
            </w:r>
          </w:p>
          <w:p w14:paraId="66A58205" w14:textId="77777777" w:rsidR="003F1615" w:rsidRDefault="005F1C5B">
            <w:pPr>
              <w:pStyle w:val="NormalWeb"/>
              <w:ind w:left="30" w:right="30"/>
              <w:rPr>
                <w:rFonts w:ascii="Calibri" w:hAnsi="Calibri" w:cs="Calibri"/>
                <w:lang w:val="en-IE"/>
              </w:rPr>
            </w:pPr>
            <w:r>
              <w:rPr>
                <w:rFonts w:ascii="Calibri" w:hAnsi="Calibri" w:cs="Calibri"/>
                <w:lang w:val="en-IE"/>
              </w:rPr>
              <w:t xml:space="preserve">In 2019, FMC, a provider of dialysis equipment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w:t>
            </w:r>
            <w:r>
              <w:rPr>
                <w:rFonts w:ascii="Calibri" w:hAnsi="Calibri" w:cs="Calibri"/>
                <w:lang w:val="en-IE"/>
              </w:rPr>
              <w:t>the FCPA in at least 17 countries. FMC employees gave nearly $30 million in bribes to government officials and others to gain a competitive advantage in the medical services industry, resulting in profits of over $140 million. Improper payments were made t</w:t>
            </w:r>
            <w:r>
              <w:rPr>
                <w:rFonts w:ascii="Calibri" w:hAnsi="Calibri" w:cs="Calibri"/>
                <w:lang w:val="en-IE"/>
              </w:rPr>
              <w:t>hrough a variety of schemes, including using sham consulting contracts, falsifying documents, and funnelling bribes through a system of third-party intermediaries.</w:t>
            </w:r>
          </w:p>
          <w:p w14:paraId="66A58206" w14:textId="77777777" w:rsidR="003F1615" w:rsidRDefault="005F1C5B">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3" w:tgtFrame="_blank" w:history="1">
              <w:r>
                <w:rPr>
                  <w:rStyle w:val="Hyperlink"/>
                  <w:rFonts w:ascii="Calibri" w:hAnsi="Calibri" w:cs="Calibri"/>
                </w:rPr>
                <w:t>www.justice.gov</w:t>
              </w:r>
            </w:hyperlink>
          </w:p>
        </w:tc>
        <w:tc>
          <w:tcPr>
            <w:tcW w:w="6000" w:type="dxa"/>
            <w:vAlign w:val="center"/>
          </w:tcPr>
          <w:p w14:paraId="66A5820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벌금과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합의금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그리고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조사와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비용은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심각한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수준이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20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조사되고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기소된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최근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예시를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화살표를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p w14:paraId="66A5820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NOVARTIS</w:t>
            </w:r>
          </w:p>
          <w:p w14:paraId="66A5820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NOVARTIS AG</w:t>
            </w:r>
          </w:p>
          <w:p w14:paraId="66A5820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2020</w:t>
            </w:r>
            <w:r>
              <w:rPr>
                <w:rFonts w:asciiTheme="minorHAnsi" w:eastAsia="Batang" w:hAnsiTheme="minorHAnsi" w:cstheme="minorHAnsi"/>
                <w:lang w:val="en-IE" w:eastAsia="ko-KR"/>
              </w:rPr>
              <w:t>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글로벌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제약</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기업인</w:t>
            </w:r>
            <w:r>
              <w:rPr>
                <w:rFonts w:asciiTheme="minorHAnsi" w:eastAsia="Batang" w:hAnsiTheme="minorHAnsi" w:cstheme="minorHAnsi"/>
                <w:lang w:val="en-IE" w:eastAsia="ko-KR"/>
              </w:rPr>
              <w:t xml:space="preserve"> Novartis AG</w:t>
            </w:r>
            <w:r>
              <w:rPr>
                <w:rFonts w:asciiTheme="minorHAnsi" w:eastAsia="Batang" w:hAnsiTheme="minorHAnsi" w:cstheme="minorHAnsi"/>
                <w:lang w:val="en-IE" w:eastAsia="ko-KR"/>
              </w:rPr>
              <w:t>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자회사</w:t>
            </w:r>
            <w:r>
              <w:rPr>
                <w:rFonts w:asciiTheme="minorHAnsi" w:eastAsia="Batang" w:hAnsiTheme="minorHAnsi" w:cstheme="minorHAnsi"/>
                <w:lang w:val="en-IE" w:eastAsia="ko-KR"/>
              </w:rPr>
              <w:t xml:space="preserve"> Alcon</w:t>
            </w:r>
            <w:r>
              <w:rPr>
                <w:rFonts w:asciiTheme="minorHAnsi" w:eastAsia="Batang" w:hAnsiTheme="minorHAnsi" w:cstheme="minorHAnsi"/>
                <w:lang w:val="en-IE" w:eastAsia="ko-KR"/>
              </w:rPr>
              <w:t>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여러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관할권에서의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비롯된</w:t>
            </w:r>
            <w:r>
              <w:rPr>
                <w:rFonts w:asciiTheme="minorHAnsi" w:eastAsia="Batang" w:hAnsiTheme="minorHAnsi" w:cstheme="minorHAnsi"/>
                <w:lang w:val="en-IE" w:eastAsia="ko-KR"/>
              </w:rPr>
              <w:t xml:space="preserve"> FCPA </w:t>
            </w:r>
            <w:r>
              <w:rPr>
                <w:rFonts w:asciiTheme="minorHAnsi" w:eastAsia="Batang" w:hAnsiTheme="minorHAnsi" w:cstheme="minorHAnsi"/>
                <w:lang w:val="en-IE" w:eastAsia="ko-KR"/>
              </w:rPr>
              <w:t>위반에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조사를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해결하기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형사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벌금으로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총합</w:t>
            </w:r>
            <w:r>
              <w:rPr>
                <w:rFonts w:asciiTheme="minorHAnsi" w:eastAsia="Batang" w:hAnsiTheme="minorHAnsi" w:cstheme="minorHAnsi"/>
                <w:lang w:val="en-IE" w:eastAsia="ko-KR"/>
              </w:rPr>
              <w:t xml:space="preserve"> </w:t>
            </w:r>
            <w:r>
              <w:rPr>
                <w:rFonts w:asciiTheme="minorHAnsi" w:eastAsia="Batang" w:hAnsiTheme="minorHAnsi" w:cstheme="minorHAnsi"/>
                <w:b/>
                <w:bCs/>
                <w:lang w:val="en-IE" w:eastAsia="ko-KR"/>
              </w:rPr>
              <w:t>2</w:t>
            </w:r>
            <w:r>
              <w:rPr>
                <w:rFonts w:asciiTheme="minorHAnsi" w:eastAsia="Batang" w:hAnsiTheme="minorHAnsi" w:cstheme="minorHAnsi"/>
                <w:b/>
                <w:bCs/>
                <w:lang w:val="en-IE" w:eastAsia="ko-KR"/>
              </w:rPr>
              <w:t>억</w:t>
            </w:r>
            <w:r>
              <w:rPr>
                <w:rFonts w:asciiTheme="minorHAnsi" w:eastAsia="Batang" w:hAnsiTheme="minorHAnsi" w:cstheme="minorHAnsi"/>
                <w:b/>
                <w:bCs/>
                <w:lang w:val="en-IE" w:eastAsia="ko-KR"/>
              </w:rPr>
              <w:t xml:space="preserve"> 3,300</w:t>
            </w:r>
            <w:r>
              <w:rPr>
                <w:rFonts w:asciiTheme="minorHAnsi" w:eastAsia="Batang" w:hAnsiTheme="minorHAnsi" w:cstheme="minorHAnsi"/>
                <w:b/>
                <w:bCs/>
                <w:lang w:val="en-IE" w:eastAsia="ko-KR"/>
              </w:rPr>
              <w:t>만</w:t>
            </w:r>
            <w:r>
              <w:rPr>
                <w:rFonts w:asciiTheme="minorHAnsi" w:eastAsia="Batang" w:hAnsiTheme="minorHAnsi" w:cstheme="minorHAnsi"/>
                <w:b/>
                <w:bCs/>
                <w:lang w:val="en-IE" w:eastAsia="ko-KR"/>
              </w:rPr>
              <w:t xml:space="preserve"> </w:t>
            </w:r>
            <w:r>
              <w:rPr>
                <w:rFonts w:asciiTheme="minorHAnsi" w:eastAsia="Batang" w:hAnsiTheme="minorHAnsi" w:cstheme="minorHAnsi"/>
                <w:b/>
                <w:bCs/>
                <w:lang w:val="en-IE" w:eastAsia="ko-KR"/>
              </w:rPr>
              <w:t>달러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이상을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지불하기로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합의했습니다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해결책은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직원들에게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지급을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허위로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기록하고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유사한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계략에서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발생했습니다</w:t>
            </w:r>
            <w:r>
              <w:rPr>
                <w:rFonts w:asciiTheme="minorHAnsi" w:eastAsia="Batang" w:hAnsiTheme="minorHAnsi" w:cstheme="minorHAnsi"/>
                <w:lang w:val="en-IE" w:eastAsia="ko-KR"/>
              </w:rPr>
              <w:t>.</w:t>
            </w:r>
          </w:p>
          <w:p w14:paraId="66A5820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출처</w:t>
            </w:r>
            <w:r>
              <w:rPr>
                <w:rFonts w:asciiTheme="minorHAnsi" w:eastAsia="Batang" w:hAnsiTheme="minorHAnsi" w:cstheme="minorHAnsi"/>
                <w:lang w:val="en-IE" w:eastAsia="ko-KR"/>
              </w:rPr>
              <w:t xml:space="preserve"> </w:t>
            </w:r>
            <w:hyperlink r:id="rId34" w:tgtFrame="_blank" w:history="1">
              <w:r>
                <w:rPr>
                  <w:rFonts w:asciiTheme="minorHAnsi" w:eastAsia="Batang" w:hAnsiTheme="minorHAnsi" w:cstheme="minorHAnsi"/>
                  <w:color w:val="0000FF"/>
                  <w:u w:val="single"/>
                  <w:lang w:val="en-IE" w:eastAsia="ko-KR"/>
                </w:rPr>
                <w:t>www.justice.gov</w:t>
              </w:r>
            </w:hyperlink>
          </w:p>
          <w:p w14:paraId="66A5820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ALEXION PHARMACEUTICALS</w:t>
            </w:r>
          </w:p>
          <w:p w14:paraId="66A5820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ALEXION PHARMACEUTICALS</w:t>
            </w:r>
          </w:p>
          <w:p w14:paraId="66A5820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2020</w:t>
            </w:r>
            <w:r>
              <w:rPr>
                <w:rFonts w:asciiTheme="minorHAnsi" w:eastAsia="Batang" w:hAnsiTheme="minorHAnsi" w:cstheme="minorHAnsi"/>
                <w:lang w:val="en-IE" w:eastAsia="ko-KR"/>
              </w:rPr>
              <w:t>년에</w:t>
            </w:r>
            <w:r>
              <w:rPr>
                <w:rFonts w:asciiTheme="minorHAnsi" w:eastAsia="Batang" w:hAnsiTheme="minorHAnsi" w:cstheme="minorHAnsi"/>
                <w:lang w:val="en-IE" w:eastAsia="ko-KR"/>
              </w:rPr>
              <w:t xml:space="preserve"> Ale</w:t>
            </w:r>
            <w:r>
              <w:rPr>
                <w:rFonts w:asciiTheme="minorHAnsi" w:eastAsia="Batang" w:hAnsiTheme="minorHAnsi" w:cstheme="minorHAnsi"/>
                <w:lang w:val="en-IE" w:eastAsia="ko-KR"/>
              </w:rPr>
              <w:t>xion Pharmaceuticals Inc.</w:t>
            </w:r>
            <w:r>
              <w:rPr>
                <w:rFonts w:asciiTheme="minorHAnsi" w:eastAsia="Batang" w:hAnsiTheme="minorHAnsi" w:cstheme="minorHAnsi"/>
                <w:lang w:val="en-IE" w:eastAsia="ko-KR"/>
              </w:rPr>
              <w:t>는</w:t>
            </w:r>
            <w:r>
              <w:rPr>
                <w:rFonts w:asciiTheme="minorHAnsi" w:eastAsia="Batang" w:hAnsiTheme="minorHAnsi" w:cstheme="minorHAnsi"/>
                <w:lang w:val="en-IE" w:eastAsia="ko-KR"/>
              </w:rPr>
              <w:t xml:space="preserve"> FCPA</w:t>
            </w:r>
            <w:r>
              <w:rPr>
                <w:rFonts w:asciiTheme="minorHAnsi" w:eastAsia="Batang" w:hAnsiTheme="minorHAnsi" w:cstheme="minorHAnsi"/>
                <w:lang w:val="en-IE" w:eastAsia="ko-KR"/>
              </w:rPr>
              <w:t>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장부와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내부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통제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조항을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위반했다는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혐의를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해결하기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b/>
                <w:bCs/>
                <w:lang w:val="en-IE" w:eastAsia="ko-KR"/>
              </w:rPr>
              <w:t>2,100</w:t>
            </w:r>
            <w:r>
              <w:rPr>
                <w:rFonts w:asciiTheme="minorHAnsi" w:eastAsia="Batang" w:hAnsiTheme="minorHAnsi" w:cstheme="minorHAnsi"/>
                <w:b/>
                <w:bCs/>
                <w:lang w:val="en-IE" w:eastAsia="ko-KR"/>
              </w:rPr>
              <w:t>만</w:t>
            </w:r>
            <w:r>
              <w:rPr>
                <w:rFonts w:asciiTheme="minorHAnsi" w:eastAsia="Batang" w:hAnsiTheme="minorHAnsi" w:cstheme="minorHAnsi"/>
                <w:b/>
                <w:bCs/>
                <w:lang w:val="en-IE" w:eastAsia="ko-KR"/>
              </w:rPr>
              <w:t xml:space="preserve"> </w:t>
            </w:r>
            <w:r>
              <w:rPr>
                <w:rFonts w:asciiTheme="minorHAnsi" w:eastAsia="Batang" w:hAnsiTheme="minorHAnsi" w:cstheme="minorHAnsi"/>
                <w:b/>
                <w:bCs/>
                <w:lang w:val="en-IE" w:eastAsia="ko-KR"/>
              </w:rPr>
              <w:t>달러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이상을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지불하기로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합의했습니다</w:t>
            </w:r>
            <w:r>
              <w:rPr>
                <w:rFonts w:asciiTheme="minorHAnsi" w:eastAsia="Batang" w:hAnsiTheme="minorHAnsi" w:cstheme="minorHAnsi"/>
                <w:lang w:val="en-IE" w:eastAsia="ko-KR"/>
              </w:rPr>
              <w:t>. Alexion</w:t>
            </w:r>
            <w:r>
              <w:rPr>
                <w:rFonts w:asciiTheme="minorHAnsi" w:eastAsia="Batang" w:hAnsiTheme="minorHAnsi" w:cstheme="minorHAnsi"/>
                <w:lang w:val="en-IE" w:eastAsia="ko-KR"/>
              </w:rPr>
              <w:t>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자회사가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우호적인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대우를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외국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추정되었습니다</w:t>
            </w:r>
            <w:r>
              <w:rPr>
                <w:rFonts w:asciiTheme="minorHAnsi" w:eastAsia="Batang" w:hAnsiTheme="minorHAnsi" w:cstheme="minorHAnsi"/>
                <w:lang w:val="en-IE" w:eastAsia="ko-KR"/>
              </w:rPr>
              <w:t>.</w:t>
            </w:r>
          </w:p>
          <w:p w14:paraId="66A5821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출처</w:t>
            </w:r>
            <w:r>
              <w:rPr>
                <w:rFonts w:asciiTheme="minorHAnsi" w:eastAsia="Batang" w:hAnsiTheme="minorHAnsi" w:cstheme="minorHAnsi"/>
                <w:lang w:val="en-IE" w:eastAsia="ko-KR"/>
              </w:rPr>
              <w:t xml:space="preserve"> </w:t>
            </w:r>
            <w:hyperlink r:id="rId35" w:tgtFrame="_blank" w:history="1">
              <w:r>
                <w:rPr>
                  <w:rFonts w:asciiTheme="minorHAnsi" w:eastAsia="Batang" w:hAnsiTheme="minorHAnsi" w:cstheme="minorHAnsi"/>
                  <w:color w:val="0000FF"/>
                  <w:u w:val="single"/>
                  <w:lang w:val="en-IE" w:eastAsia="ko-KR"/>
                </w:rPr>
                <w:t>www.justice.gov</w:t>
              </w:r>
            </w:hyperlink>
          </w:p>
          <w:p w14:paraId="66A58211" w14:textId="77777777" w:rsidR="003F1615" w:rsidRDefault="005F1C5B">
            <w:pPr>
              <w:pStyle w:val="NormalWeb"/>
              <w:ind w:left="30" w:right="30"/>
              <w:rPr>
                <w:rFonts w:asciiTheme="minorHAnsi" w:eastAsia="Batang" w:hAnsiTheme="minorHAnsi" w:cstheme="minorHAnsi"/>
                <w:lang w:val="en-IE"/>
              </w:rPr>
            </w:pPr>
            <w:r>
              <w:rPr>
                <w:rFonts w:asciiTheme="minorHAnsi" w:eastAsia="Batang" w:hAnsiTheme="minorHAnsi" w:cstheme="minorHAnsi"/>
                <w:lang w:val="en-IE" w:eastAsia="ko-KR"/>
              </w:rPr>
              <w:t>FRESENIUS MEDICAL CARE (FMC)</w:t>
            </w:r>
          </w:p>
          <w:p w14:paraId="66A58212" w14:textId="77777777" w:rsidR="003F1615" w:rsidRDefault="005F1C5B">
            <w:pPr>
              <w:pStyle w:val="NormalWeb"/>
              <w:ind w:left="30" w:right="30"/>
              <w:rPr>
                <w:rFonts w:asciiTheme="minorHAnsi" w:eastAsia="Batang" w:hAnsiTheme="minorHAnsi" w:cstheme="minorHAnsi"/>
                <w:lang w:val="en-IE"/>
              </w:rPr>
            </w:pPr>
            <w:r>
              <w:rPr>
                <w:rFonts w:asciiTheme="minorHAnsi" w:eastAsia="Batang" w:hAnsiTheme="minorHAnsi" w:cstheme="minorHAnsi"/>
                <w:lang w:val="en-IE" w:eastAsia="ko-KR"/>
              </w:rPr>
              <w:t>FRESENIUS MEDICAL CARE (FMC)</w:t>
            </w:r>
          </w:p>
          <w:p w14:paraId="66A5821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2019</w:t>
            </w:r>
            <w:r>
              <w:rPr>
                <w:rFonts w:asciiTheme="minorHAnsi" w:eastAsia="Batang" w:hAnsiTheme="minorHAnsi" w:cstheme="minorHAnsi"/>
                <w:lang w:val="en-IE" w:eastAsia="ko-KR"/>
              </w:rPr>
              <w:t>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신장</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투석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장비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제공업체인</w:t>
            </w:r>
            <w:r>
              <w:rPr>
                <w:rFonts w:asciiTheme="minorHAnsi" w:eastAsia="Batang" w:hAnsiTheme="minorHAnsi" w:cstheme="minorHAnsi"/>
                <w:lang w:val="en-IE" w:eastAsia="ko-KR"/>
              </w:rPr>
              <w:t xml:space="preserve"> FMC</w:t>
            </w:r>
            <w:r>
              <w:rPr>
                <w:rFonts w:asciiTheme="minorHAnsi" w:eastAsia="Batang" w:hAnsiTheme="minorHAnsi" w:cstheme="minorHAnsi"/>
                <w:lang w:val="en-IE" w:eastAsia="ko-KR"/>
              </w:rPr>
              <w:t>는</w:t>
            </w:r>
            <w:r>
              <w:rPr>
                <w:rFonts w:asciiTheme="minorHAnsi" w:eastAsia="Batang" w:hAnsiTheme="minorHAnsi" w:cstheme="minorHAnsi"/>
                <w:lang w:val="en-IE" w:eastAsia="ko-KR"/>
              </w:rPr>
              <w:t xml:space="preserve"> 17</w:t>
            </w:r>
            <w:r>
              <w:rPr>
                <w:rFonts w:asciiTheme="minorHAnsi" w:eastAsia="Batang" w:hAnsiTheme="minorHAnsi" w:cstheme="minorHAnsi"/>
                <w:lang w:val="en-IE" w:eastAsia="ko-KR"/>
              </w:rPr>
              <w:t>개가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국가에서</w:t>
            </w:r>
            <w:r>
              <w:rPr>
                <w:rFonts w:asciiTheme="minorHAnsi" w:eastAsia="Batang" w:hAnsiTheme="minorHAnsi" w:cstheme="minorHAnsi"/>
                <w:lang w:val="en-IE" w:eastAsia="ko-KR"/>
              </w:rPr>
              <w:t xml:space="preserve"> FCPA</w:t>
            </w:r>
            <w:r>
              <w:rPr>
                <w:rFonts w:asciiTheme="minorHAnsi" w:eastAsia="Batang" w:hAnsiTheme="minorHAnsi" w:cstheme="minorHAnsi"/>
                <w:lang w:val="en-IE" w:eastAsia="ko-KR"/>
              </w:rPr>
              <w:t>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위반과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조사를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해결하기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b/>
                <w:bCs/>
                <w:lang w:val="en-IE" w:eastAsia="ko-KR"/>
              </w:rPr>
              <w:t>2</w:t>
            </w:r>
            <w:r>
              <w:rPr>
                <w:rFonts w:asciiTheme="minorHAnsi" w:eastAsia="Batang" w:hAnsiTheme="minorHAnsi" w:cstheme="minorHAnsi"/>
                <w:b/>
                <w:bCs/>
                <w:lang w:val="en-IE" w:eastAsia="ko-KR"/>
              </w:rPr>
              <w:t>억</w:t>
            </w:r>
            <w:r>
              <w:rPr>
                <w:rFonts w:asciiTheme="minorHAnsi" w:eastAsia="Batang" w:hAnsiTheme="minorHAnsi" w:cstheme="minorHAnsi"/>
                <w:b/>
                <w:bCs/>
                <w:lang w:val="en-IE" w:eastAsia="ko-KR"/>
              </w:rPr>
              <w:t xml:space="preserve"> 3,100</w:t>
            </w:r>
            <w:r>
              <w:rPr>
                <w:rFonts w:asciiTheme="minorHAnsi" w:eastAsia="Batang" w:hAnsiTheme="minorHAnsi" w:cstheme="minorHAnsi"/>
                <w:b/>
                <w:bCs/>
                <w:lang w:val="en-IE" w:eastAsia="ko-KR"/>
              </w:rPr>
              <w:t>만</w:t>
            </w:r>
            <w:r>
              <w:rPr>
                <w:rFonts w:asciiTheme="minorHAnsi" w:eastAsia="Batang" w:hAnsiTheme="minorHAnsi" w:cstheme="minorHAnsi"/>
                <w:b/>
                <w:bCs/>
                <w:lang w:val="en-IE" w:eastAsia="ko-KR"/>
              </w:rPr>
              <w:t xml:space="preserve"> </w:t>
            </w:r>
            <w:r>
              <w:rPr>
                <w:rFonts w:asciiTheme="minorHAnsi" w:eastAsia="Batang" w:hAnsiTheme="minorHAnsi" w:cstheme="minorHAnsi"/>
                <w:b/>
                <w:bCs/>
                <w:lang w:val="en-IE" w:eastAsia="ko-KR"/>
              </w:rPr>
              <w:t>달러</w:t>
            </w:r>
            <w:r>
              <w:rPr>
                <w:rFonts w:asciiTheme="minorHAnsi" w:eastAsia="Batang" w:hAnsiTheme="minorHAnsi" w:cstheme="minorHAnsi"/>
                <w:lang w:val="en-IE" w:eastAsia="ko-KR"/>
              </w:rPr>
              <w:t>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지불했습니다</w:t>
            </w:r>
            <w:r>
              <w:rPr>
                <w:rFonts w:asciiTheme="minorHAnsi" w:eastAsia="Batang" w:hAnsiTheme="minorHAnsi" w:cstheme="minorHAnsi"/>
                <w:lang w:val="en-IE" w:eastAsia="ko-KR"/>
              </w:rPr>
              <w:t xml:space="preserve">. FMC </w:t>
            </w:r>
            <w:r>
              <w:rPr>
                <w:rFonts w:asciiTheme="minorHAnsi" w:eastAsia="Batang" w:hAnsiTheme="minorHAnsi" w:cstheme="minorHAnsi"/>
                <w:lang w:val="en-IE" w:eastAsia="ko-KR"/>
              </w:rPr>
              <w:t>직원들은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산업에서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관계자에게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w:t>
            </w:r>
            <w:r>
              <w:rPr>
                <w:rFonts w:asciiTheme="minorHAnsi" w:eastAsia="Batang" w:hAnsiTheme="minorHAnsi" w:cstheme="minorHAnsi"/>
                <w:lang w:val="en-IE" w:eastAsia="ko-KR"/>
              </w:rPr>
              <w:t xml:space="preserve"> 3,000</w:t>
            </w:r>
            <w:r>
              <w:rPr>
                <w:rFonts w:asciiTheme="minorHAnsi" w:eastAsia="Batang" w:hAnsiTheme="minorHAnsi" w:cstheme="minorHAnsi"/>
                <w:lang w:val="en-IE" w:eastAsia="ko-KR"/>
              </w:rPr>
              <w:t>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달러의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제공하였고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결과</w:t>
            </w:r>
            <w:r>
              <w:rPr>
                <w:rFonts w:asciiTheme="minorHAnsi" w:eastAsia="Batang" w:hAnsiTheme="minorHAnsi" w:cstheme="minorHAnsi"/>
                <w:lang w:val="en-IE" w:eastAsia="ko-KR"/>
              </w:rPr>
              <w:t xml:space="preserve"> 1</w:t>
            </w:r>
            <w:r>
              <w:rPr>
                <w:rFonts w:asciiTheme="minorHAnsi" w:eastAsia="Batang" w:hAnsiTheme="minorHAnsi" w:cstheme="minorHAnsi"/>
                <w:lang w:val="en-IE" w:eastAsia="ko-KR"/>
              </w:rPr>
              <w:t>억</w:t>
            </w:r>
            <w:r>
              <w:rPr>
                <w:rFonts w:asciiTheme="minorHAnsi" w:eastAsia="Batang" w:hAnsiTheme="minorHAnsi" w:cstheme="minorHAnsi"/>
                <w:lang w:val="en-IE" w:eastAsia="ko-KR"/>
              </w:rPr>
              <w:t xml:space="preserve"> 4,000</w:t>
            </w:r>
            <w:r>
              <w:rPr>
                <w:rFonts w:asciiTheme="minorHAnsi" w:eastAsia="Batang" w:hAnsiTheme="minorHAnsi" w:cstheme="minorHAnsi"/>
                <w:lang w:val="en-IE" w:eastAsia="ko-KR"/>
              </w:rPr>
              <w:t>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달러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이상의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수익을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창출했습니다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컨설팅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계약</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체결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문서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중개인을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통한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전달을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비롯한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다양한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이루어졌습니다</w:t>
            </w:r>
            <w:r>
              <w:rPr>
                <w:rFonts w:asciiTheme="minorHAnsi" w:eastAsia="Batang" w:hAnsiTheme="minorHAnsi" w:cstheme="minorHAnsi"/>
                <w:lang w:val="en-IE" w:eastAsia="ko-KR"/>
              </w:rPr>
              <w:t>.</w:t>
            </w:r>
          </w:p>
          <w:p w14:paraId="66A58214" w14:textId="77777777" w:rsidR="003F1615" w:rsidRDefault="005F1C5B">
            <w:pPr>
              <w:pStyle w:val="NormalWeb"/>
              <w:ind w:left="30" w:right="30"/>
              <w:rPr>
                <w:rFonts w:asciiTheme="minorHAnsi" w:eastAsia="Batang" w:hAnsiTheme="minorHAnsi" w:cstheme="minorHAnsi"/>
                <w:lang w:eastAsia="ko-KR"/>
              </w:rPr>
            </w:pPr>
            <w:r>
              <w:rPr>
                <w:rFonts w:asciiTheme="minorHAnsi" w:eastAsia="Batang" w:hAnsiTheme="minorHAnsi" w:cstheme="minorHAnsi"/>
                <w:lang w:eastAsia="ko-KR"/>
              </w:rPr>
              <w:t>출처</w:t>
            </w:r>
            <w:r>
              <w:rPr>
                <w:rFonts w:asciiTheme="minorHAnsi" w:eastAsia="Batang" w:hAnsiTheme="minorHAnsi" w:cstheme="minorHAnsi"/>
                <w:lang w:eastAsia="ko-KR"/>
              </w:rPr>
              <w:t xml:space="preserve"> </w:t>
            </w:r>
            <w:hyperlink r:id="rId36" w:tgtFrame="_blank" w:history="1">
              <w:r>
                <w:rPr>
                  <w:rFonts w:asciiTheme="minorHAnsi" w:eastAsia="Batang" w:hAnsiTheme="minorHAnsi" w:cstheme="minorHAnsi"/>
                  <w:color w:val="0000FF"/>
                  <w:u w:val="single"/>
                  <w:lang w:eastAsia="ko-KR"/>
                </w:rPr>
                <w:t>www.justice.gov</w:t>
              </w:r>
            </w:hyperlink>
          </w:p>
        </w:tc>
      </w:tr>
      <w:tr w:rsidR="003F1615" w14:paraId="66A5821A" w14:textId="77777777">
        <w:tc>
          <w:tcPr>
            <w:tcW w:w="1353" w:type="dxa"/>
            <w:shd w:val="clear" w:color="auto" w:fill="D9E2F3" w:themeFill="accent1" w:themeFillTint="33"/>
            <w:tcMar>
              <w:top w:w="120" w:type="dxa"/>
              <w:left w:w="180" w:type="dxa"/>
              <w:bottom w:w="120" w:type="dxa"/>
              <w:right w:w="180" w:type="dxa"/>
            </w:tcMar>
            <w:hideMark/>
          </w:tcPr>
          <w:p w14:paraId="66A58216" w14:textId="77777777" w:rsidR="003F1615" w:rsidRDefault="005F1C5B">
            <w:pPr>
              <w:spacing w:before="30" w:after="30"/>
              <w:ind w:left="30" w:right="30"/>
              <w:rPr>
                <w:rFonts w:ascii="Calibri" w:eastAsia="Times New Roman" w:hAnsi="Calibri" w:cs="Calibri"/>
                <w:sz w:val="16"/>
              </w:rPr>
            </w:pPr>
            <w:hyperlink r:id="rId3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26</w:t>
              </w:r>
            </w:hyperlink>
            <w:r>
              <w:rPr>
                <w:rFonts w:ascii="Calibri" w:eastAsia="Times New Roman" w:hAnsi="Calibri" w:cs="Calibri"/>
                <w:sz w:val="16"/>
              </w:rPr>
              <w:t xml:space="preserve"> </w:t>
            </w:r>
          </w:p>
          <w:p w14:paraId="66A58217" w14:textId="77777777" w:rsidR="003F1615" w:rsidRDefault="005F1C5B">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18" w14:textId="77777777" w:rsidR="003F1615" w:rsidRDefault="005F1C5B">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9" w:tgtFrame="_blank" w:history="1">
              <w:r>
                <w:rPr>
                  <w:rStyle w:val="Hyperlink"/>
                  <w:rFonts w:ascii="Calibri" w:hAnsi="Calibri" w:cs="Calibri"/>
                </w:rPr>
                <w:t>www.sec.gov</w:t>
              </w:r>
            </w:hyperlink>
          </w:p>
        </w:tc>
        <w:tc>
          <w:tcPr>
            <w:tcW w:w="6000" w:type="dxa"/>
            <w:vAlign w:val="center"/>
          </w:tcPr>
          <w:p w14:paraId="66A58219" w14:textId="77777777" w:rsidR="003F1615" w:rsidRDefault="005F1C5B">
            <w:pPr>
              <w:pStyle w:val="NormalWeb"/>
              <w:ind w:left="30" w:right="30"/>
              <w:rPr>
                <w:rFonts w:asciiTheme="minorHAnsi" w:eastAsia="Batang" w:hAnsiTheme="minorHAnsi" w:cstheme="minorHAnsi"/>
                <w:lang w:eastAsia="ko-KR"/>
              </w:rPr>
            </w:pPr>
            <w:r>
              <w:rPr>
                <w:rFonts w:asciiTheme="minorHAnsi" w:eastAsia="Batang" w:hAnsiTheme="minorHAnsi" w:cstheme="minorHAnsi"/>
                <w:lang w:eastAsia="ko-KR"/>
              </w:rPr>
              <w:t>출처</w:t>
            </w:r>
            <w:r>
              <w:rPr>
                <w:rFonts w:asciiTheme="minorHAnsi" w:eastAsia="Batang" w:hAnsiTheme="minorHAnsi" w:cstheme="minorHAnsi"/>
                <w:lang w:eastAsia="ko-KR"/>
              </w:rPr>
              <w:t xml:space="preserve"> </w:t>
            </w:r>
            <w:hyperlink r:id="rId40" w:tgtFrame="_blank" w:history="1">
              <w:r>
                <w:rPr>
                  <w:rFonts w:asciiTheme="minorHAnsi" w:eastAsia="Batang" w:hAnsiTheme="minorHAnsi" w:cstheme="minorHAnsi"/>
                  <w:color w:val="0000FF"/>
                  <w:u w:val="single"/>
                  <w:lang w:eastAsia="ko-KR"/>
                </w:rPr>
                <w:t>www.sec.gov</w:t>
              </w:r>
            </w:hyperlink>
          </w:p>
        </w:tc>
      </w:tr>
      <w:tr w:rsidR="003F1615" w14:paraId="66A58245" w14:textId="77777777">
        <w:tc>
          <w:tcPr>
            <w:tcW w:w="1353" w:type="dxa"/>
            <w:shd w:val="clear" w:color="auto" w:fill="D9E2F3" w:themeFill="accent1" w:themeFillTint="33"/>
            <w:tcMar>
              <w:top w:w="120" w:type="dxa"/>
              <w:left w:w="180" w:type="dxa"/>
              <w:bottom w:w="120" w:type="dxa"/>
              <w:right w:w="180" w:type="dxa"/>
            </w:tcMar>
            <w:hideMark/>
          </w:tcPr>
          <w:p w14:paraId="66A5821B" w14:textId="77777777" w:rsidR="003F1615" w:rsidRDefault="005F1C5B">
            <w:pPr>
              <w:spacing w:before="30" w:after="30"/>
              <w:ind w:left="30" w:right="30"/>
              <w:rPr>
                <w:rFonts w:ascii="Calibri" w:eastAsia="Times New Roman" w:hAnsi="Calibri" w:cs="Calibri"/>
                <w:sz w:val="16"/>
              </w:rPr>
            </w:pPr>
            <w:hyperlink r:id="rId4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27</w:t>
              </w:r>
            </w:hyperlink>
            <w:r>
              <w:rPr>
                <w:rFonts w:ascii="Calibri" w:eastAsia="Times New Roman" w:hAnsi="Calibri" w:cs="Calibri"/>
                <w:sz w:val="16"/>
              </w:rPr>
              <w:t xml:space="preserve"> </w:t>
            </w:r>
          </w:p>
          <w:p w14:paraId="66A5821C" w14:textId="77777777" w:rsidR="003F1615" w:rsidRDefault="005F1C5B">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1D" w14:textId="77777777" w:rsidR="003F1615" w:rsidRDefault="005F1C5B">
            <w:pPr>
              <w:pStyle w:val="NormalWeb"/>
              <w:ind w:left="30" w:right="30"/>
              <w:rPr>
                <w:rFonts w:ascii="Calibri" w:hAnsi="Calibri" w:cs="Calibri"/>
                <w:lang w:val="en-IE"/>
              </w:rPr>
            </w:pPr>
            <w:r>
              <w:rPr>
                <w:rFonts w:ascii="Calibri" w:hAnsi="Calibri" w:cs="Calibri"/>
                <w:lang w:val="en-IE"/>
              </w:rPr>
              <w:t>Click the arrow to begin your review.</w:t>
            </w:r>
          </w:p>
          <w:p w14:paraId="66A5821E" w14:textId="77777777" w:rsidR="003F1615" w:rsidRDefault="005F1C5B">
            <w:pPr>
              <w:pStyle w:val="NormalWeb"/>
              <w:ind w:left="30" w:right="30"/>
              <w:rPr>
                <w:rFonts w:ascii="Calibri" w:hAnsi="Calibri" w:cs="Calibri"/>
                <w:lang w:val="en-IE"/>
              </w:rPr>
            </w:pPr>
            <w:r>
              <w:rPr>
                <w:rFonts w:ascii="Calibri" w:hAnsi="Calibri" w:cs="Calibri"/>
                <w:lang w:val="en-IE"/>
              </w:rPr>
              <w:t>Review</w:t>
            </w:r>
          </w:p>
          <w:p w14:paraId="66A5821F" w14:textId="77777777" w:rsidR="003F1615" w:rsidRDefault="005F1C5B">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66A58220" w14:textId="77777777" w:rsidR="003F1615" w:rsidRDefault="005F1C5B">
            <w:pPr>
              <w:pStyle w:val="NormalWeb"/>
              <w:ind w:left="30" w:right="30"/>
              <w:rPr>
                <w:rFonts w:ascii="Calibri" w:hAnsi="Calibri" w:cs="Calibri"/>
                <w:lang w:val="en-IE"/>
              </w:rPr>
            </w:pPr>
            <w:r>
              <w:rPr>
                <w:rFonts w:ascii="Calibri" w:hAnsi="Calibri" w:cs="Calibri"/>
                <w:lang w:val="en-IE"/>
              </w:rPr>
              <w:t>BUSINESS TRANSACTIONS</w:t>
            </w:r>
          </w:p>
          <w:p w14:paraId="66A58221" w14:textId="77777777" w:rsidR="003F1615" w:rsidRDefault="005F1C5B">
            <w:pPr>
              <w:pStyle w:val="NormalWeb"/>
              <w:ind w:left="30" w:right="30"/>
              <w:rPr>
                <w:rFonts w:ascii="Calibri" w:hAnsi="Calibri" w:cs="Calibri"/>
                <w:lang w:val="en-IE"/>
              </w:rPr>
            </w:pPr>
            <w:r>
              <w:rPr>
                <w:rFonts w:ascii="Calibri" w:hAnsi="Calibri" w:cs="Calibri"/>
                <w:lang w:val="en-IE"/>
              </w:rPr>
              <w:t>When done for the right reasons, and consistent with applicable law and Abbott policy, our business transactions benefit the people who use our products.</w:t>
            </w:r>
          </w:p>
          <w:p w14:paraId="66A58222" w14:textId="77777777" w:rsidR="003F1615" w:rsidRDefault="005F1C5B">
            <w:pPr>
              <w:pStyle w:val="NormalWeb"/>
              <w:ind w:left="30" w:right="30"/>
              <w:rPr>
                <w:rFonts w:ascii="Calibri" w:hAnsi="Calibri" w:cs="Calibri"/>
                <w:lang w:val="en-IE"/>
              </w:rPr>
            </w:pPr>
            <w:r>
              <w:rPr>
                <w:rFonts w:ascii="Calibri" w:hAnsi="Calibri" w:cs="Calibri"/>
                <w:lang w:val="en-IE"/>
              </w:rPr>
              <w:t>BRIBERY AND CORRUPTION</w:t>
            </w:r>
          </w:p>
          <w:p w14:paraId="66A58223" w14:textId="77777777" w:rsidR="003F1615" w:rsidRDefault="005F1C5B">
            <w:pPr>
              <w:pStyle w:val="NormalWeb"/>
              <w:ind w:left="30" w:right="30"/>
              <w:rPr>
                <w:rFonts w:ascii="Calibri" w:hAnsi="Calibri" w:cs="Calibri"/>
                <w:lang w:val="en-IE"/>
              </w:rPr>
            </w:pPr>
            <w:r>
              <w:rPr>
                <w:rFonts w:ascii="Calibri" w:hAnsi="Calibri" w:cs="Calibri"/>
                <w:lang w:val="en-IE"/>
              </w:rPr>
              <w:t xml:space="preserve">Bribery and </w:t>
            </w:r>
            <w:r>
              <w:rPr>
                <w:rFonts w:ascii="Calibri" w:hAnsi="Calibri" w:cs="Calibri"/>
                <w:lang w:val="en-IE"/>
              </w:rPr>
              <w:t>corruption occur whenever we offer, promise, give, or receive anything of value for personal gain or to improperly influence business.</w:t>
            </w:r>
          </w:p>
          <w:p w14:paraId="66A58224" w14:textId="77777777" w:rsidR="003F1615" w:rsidRDefault="005F1C5B">
            <w:pPr>
              <w:pStyle w:val="NormalWeb"/>
              <w:ind w:left="30" w:right="30"/>
              <w:rPr>
                <w:rFonts w:ascii="Calibri" w:hAnsi="Calibri" w:cs="Calibri"/>
                <w:lang w:val="en-IE"/>
              </w:rPr>
            </w:pPr>
            <w:r>
              <w:rPr>
                <w:rFonts w:ascii="Calibri" w:hAnsi="Calibri" w:cs="Calibri"/>
                <w:lang w:val="en-IE"/>
              </w:rPr>
              <w:t>APPEARANCE</w:t>
            </w:r>
          </w:p>
          <w:p w14:paraId="66A58225" w14:textId="77777777" w:rsidR="003F1615" w:rsidRDefault="005F1C5B">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w:t>
            </w:r>
            <w:r>
              <w:rPr>
                <w:rFonts w:ascii="Calibri" w:hAnsi="Calibri" w:cs="Calibri"/>
                <w:lang w:val="en-IE"/>
              </w:rPr>
              <w:t>ribery and corruption.</w:t>
            </w:r>
          </w:p>
          <w:p w14:paraId="66A58226" w14:textId="77777777" w:rsidR="003F1615" w:rsidRDefault="005F1C5B">
            <w:pPr>
              <w:pStyle w:val="NormalWeb"/>
              <w:ind w:left="30" w:right="30"/>
              <w:rPr>
                <w:rFonts w:ascii="Calibri" w:hAnsi="Calibri" w:cs="Calibri"/>
                <w:lang w:val="en-IE"/>
              </w:rPr>
            </w:pPr>
            <w:r>
              <w:rPr>
                <w:rFonts w:ascii="Calibri" w:hAnsi="Calibri" w:cs="Calibri"/>
                <w:lang w:val="en-IE"/>
              </w:rPr>
              <w:t>COMPLIANCE OF THIRD PARTIES</w:t>
            </w:r>
          </w:p>
          <w:p w14:paraId="66A58227" w14:textId="77777777" w:rsidR="003F1615" w:rsidRDefault="005F1C5B">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66A58228" w14:textId="77777777" w:rsidR="003F1615" w:rsidRDefault="005F1C5B">
            <w:pPr>
              <w:pStyle w:val="NormalWeb"/>
              <w:ind w:left="30" w:right="30"/>
              <w:rPr>
                <w:rFonts w:ascii="Calibri" w:hAnsi="Calibri" w:cs="Calibri"/>
                <w:lang w:val="en-IE"/>
              </w:rPr>
            </w:pPr>
            <w:r>
              <w:rPr>
                <w:rFonts w:ascii="Calibri" w:hAnsi="Calibri" w:cs="Calibri"/>
                <w:lang w:val="en-IE"/>
              </w:rPr>
              <w:t>ABBOTT’S THIRD PARTY PROCESS</w:t>
            </w:r>
          </w:p>
          <w:p w14:paraId="66A58229" w14:textId="77777777" w:rsidR="003F1615" w:rsidRDefault="005F1C5B">
            <w:pPr>
              <w:pStyle w:val="NormalWeb"/>
              <w:ind w:left="30" w:right="30"/>
              <w:rPr>
                <w:rFonts w:ascii="Calibri" w:hAnsi="Calibri" w:cs="Calibri"/>
                <w:lang w:val="en-IE"/>
              </w:rPr>
            </w:pPr>
            <w:r>
              <w:rPr>
                <w:rFonts w:ascii="Calibri" w:hAnsi="Calibri" w:cs="Calibri"/>
                <w:lang w:val="en-IE"/>
              </w:rPr>
              <w:t>Abbott has esta</w:t>
            </w:r>
            <w:r>
              <w:rPr>
                <w:rFonts w:ascii="Calibri" w:hAnsi="Calibri" w:cs="Calibri"/>
                <w:lang w:val="en-IE"/>
              </w:rPr>
              <w:t>blished a Third-Party Process (3PP) to identify, address, and prevent potential risks associated with third parties.</w:t>
            </w:r>
          </w:p>
          <w:p w14:paraId="66A5822A" w14:textId="77777777" w:rsidR="003F1615" w:rsidRDefault="005F1C5B">
            <w:pPr>
              <w:pStyle w:val="NormalWeb"/>
              <w:ind w:left="30" w:right="30"/>
              <w:rPr>
                <w:rFonts w:ascii="Calibri" w:hAnsi="Calibri" w:cs="Calibri"/>
                <w:lang w:val="en-IE"/>
              </w:rPr>
            </w:pPr>
            <w:r>
              <w:rPr>
                <w:rFonts w:ascii="Calibri" w:hAnsi="Calibri" w:cs="Calibri"/>
                <w:lang w:val="en-IE"/>
              </w:rPr>
              <w:t>REMAINING VIGILANT</w:t>
            </w:r>
          </w:p>
          <w:p w14:paraId="66A5822B" w14:textId="77777777" w:rsidR="003F1615" w:rsidRDefault="005F1C5B">
            <w:pPr>
              <w:pStyle w:val="NormalWeb"/>
              <w:ind w:left="30" w:right="30"/>
              <w:rPr>
                <w:rFonts w:ascii="Calibri" w:hAnsi="Calibri" w:cs="Calibri"/>
                <w:lang w:val="en-IE"/>
              </w:rPr>
            </w:pPr>
            <w:r>
              <w:rPr>
                <w:rFonts w:ascii="Calibri" w:hAnsi="Calibri" w:cs="Calibri"/>
                <w:lang w:val="en-IE"/>
              </w:rPr>
              <w:t>We all have a responsibility to remain vigilant to any potential red flags or warning signs that indicate our partners a</w:t>
            </w:r>
            <w:r>
              <w:rPr>
                <w:rFonts w:ascii="Calibri" w:hAnsi="Calibri" w:cs="Calibri"/>
                <w:lang w:val="en-IE"/>
              </w:rPr>
              <w:t>re engaged in corrupt practices.</w:t>
            </w:r>
          </w:p>
          <w:p w14:paraId="66A5822C" w14:textId="77777777" w:rsidR="003F1615" w:rsidRDefault="005F1C5B">
            <w:pPr>
              <w:pStyle w:val="NormalWeb"/>
              <w:ind w:left="30" w:right="30"/>
              <w:rPr>
                <w:rFonts w:ascii="Calibri" w:hAnsi="Calibri" w:cs="Calibri"/>
                <w:lang w:val="en-IE"/>
              </w:rPr>
            </w:pPr>
            <w:r>
              <w:rPr>
                <w:rFonts w:ascii="Calibri" w:hAnsi="Calibri" w:cs="Calibri"/>
                <w:lang w:val="en-IE"/>
              </w:rPr>
              <w:t>CONSEQUENCES OF BRIBERY AND CORRUPTION</w:t>
            </w:r>
          </w:p>
          <w:p w14:paraId="66A5822D" w14:textId="77777777" w:rsidR="003F1615" w:rsidRDefault="005F1C5B">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criminal prosecution and/or penalties, and exc</w:t>
            </w:r>
            <w:r>
              <w:rPr>
                <w:rFonts w:ascii="Calibri" w:hAnsi="Calibri" w:cs="Calibri"/>
                <w:lang w:val="en-IE"/>
              </w:rPr>
              <w:t>lusion from government contracting and programs.</w:t>
            </w:r>
          </w:p>
          <w:p w14:paraId="66A5822E" w14:textId="77777777" w:rsidR="003F1615" w:rsidRDefault="005F1C5B">
            <w:pPr>
              <w:pStyle w:val="NormalWeb"/>
              <w:ind w:left="30" w:right="30"/>
              <w:rPr>
                <w:rFonts w:ascii="Calibri" w:hAnsi="Calibri" w:cs="Calibri"/>
                <w:lang w:val="en-IE"/>
              </w:rPr>
            </w:pPr>
            <w:r>
              <w:rPr>
                <w:rFonts w:ascii="Calibri" w:hAnsi="Calibri" w:cs="Calibri"/>
                <w:lang w:val="en-IE"/>
              </w:rPr>
              <w:t>To check your progress, click the Menu button.</w:t>
            </w:r>
          </w:p>
          <w:p w14:paraId="66A5822F" w14:textId="77777777" w:rsidR="003F1615" w:rsidRDefault="005F1C5B">
            <w:pPr>
              <w:pStyle w:val="NormalWeb"/>
              <w:ind w:left="30" w:right="30"/>
              <w:rPr>
                <w:rFonts w:ascii="Calibri" w:hAnsi="Calibri" w:cs="Calibri"/>
                <w:lang w:val="en-IE"/>
              </w:rPr>
            </w:pPr>
            <w:r>
              <w:rPr>
                <w:rFonts w:ascii="Calibri" w:hAnsi="Calibri" w:cs="Calibri"/>
                <w:lang w:val="en-IE"/>
              </w:rPr>
              <w:t>You have completed section 1 of 4</w:t>
            </w:r>
          </w:p>
          <w:p w14:paraId="66A58230" w14:textId="77777777" w:rsidR="003F1615" w:rsidRDefault="005F1C5B">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6A5823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화살표를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시작하십시오</w:t>
            </w:r>
            <w:r>
              <w:rPr>
                <w:rFonts w:asciiTheme="minorHAnsi" w:eastAsia="Batang" w:hAnsiTheme="minorHAnsi" w:cstheme="minorHAnsi"/>
                <w:lang w:val="en-IE" w:eastAsia="ko-KR"/>
              </w:rPr>
              <w:t>.</w:t>
            </w:r>
          </w:p>
          <w:p w14:paraId="66A5823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검토</w:t>
            </w:r>
          </w:p>
          <w:p w14:paraId="66A5823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잠시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내어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몇</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검토하십시오</w:t>
            </w:r>
            <w:r>
              <w:rPr>
                <w:rFonts w:asciiTheme="minorHAnsi" w:eastAsia="Batang" w:hAnsiTheme="minorHAnsi" w:cstheme="minorHAnsi"/>
                <w:lang w:val="en-IE" w:eastAsia="ko-KR"/>
              </w:rPr>
              <w:t>.</w:t>
            </w:r>
          </w:p>
          <w:p w14:paraId="66A5823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w:t>
            </w:r>
          </w:p>
          <w:p w14:paraId="66A5823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정당한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이유로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따라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이루어졌을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사용하는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사람들에게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이익을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줍니다</w:t>
            </w:r>
            <w:r>
              <w:rPr>
                <w:rFonts w:asciiTheme="minorHAnsi" w:eastAsia="Batang" w:hAnsiTheme="minorHAnsi" w:cstheme="minorHAnsi"/>
                <w:lang w:val="en-IE" w:eastAsia="ko-KR"/>
              </w:rPr>
              <w:t>.</w:t>
            </w:r>
          </w:p>
          <w:p w14:paraId="66A58236"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p>
          <w:p w14:paraId="66A5823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개인적인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이득을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수령할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발생합니다</w:t>
            </w:r>
            <w:r>
              <w:rPr>
                <w:rFonts w:asciiTheme="minorHAnsi" w:eastAsia="Batang" w:hAnsiTheme="minorHAnsi" w:cstheme="minorHAnsi"/>
                <w:lang w:val="en-IE" w:eastAsia="ko-KR"/>
              </w:rPr>
              <w:t>.</w:t>
            </w:r>
          </w:p>
          <w:p w14:paraId="66A5823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징조</w:t>
            </w:r>
          </w:p>
          <w:p w14:paraId="66A5823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있다고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여겨지는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비슷한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처하게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만듭니다</w:t>
            </w:r>
            <w:r>
              <w:rPr>
                <w:rFonts w:asciiTheme="minorHAnsi" w:eastAsia="Batang" w:hAnsiTheme="minorHAnsi" w:cstheme="minorHAnsi"/>
                <w:lang w:val="en-IE" w:eastAsia="ko-KR"/>
              </w:rPr>
              <w:t>.</w:t>
            </w:r>
          </w:p>
          <w:p w14:paraId="66A5823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w:t>
            </w:r>
          </w:p>
          <w:p w14:paraId="66A5823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함께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것입니다</w:t>
            </w:r>
            <w:r>
              <w:rPr>
                <w:rFonts w:asciiTheme="minorHAnsi" w:eastAsia="Batang" w:hAnsiTheme="minorHAnsi" w:cstheme="minorHAnsi"/>
                <w:lang w:val="en-IE" w:eastAsia="ko-KR"/>
              </w:rPr>
              <w:t>.</w:t>
            </w:r>
          </w:p>
          <w:p w14:paraId="66A5823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프로세스</w:t>
            </w:r>
          </w:p>
          <w:p w14:paraId="66A5823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잠재적인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식별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도움이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프로세스</w:t>
            </w:r>
            <w:r>
              <w:rPr>
                <w:rFonts w:asciiTheme="minorHAnsi" w:eastAsia="Batang" w:hAnsiTheme="minorHAnsi" w:cstheme="minorHAnsi"/>
                <w:lang w:val="en-IE" w:eastAsia="ko-KR"/>
              </w:rPr>
              <w:t>(3PP)</w:t>
            </w:r>
            <w:proofErr w:type="spellStart"/>
            <w:r>
              <w:rPr>
                <w:rFonts w:asciiTheme="minorHAnsi" w:eastAsia="Batang" w:hAnsiTheme="minorHAnsi" w:cstheme="minorHAnsi"/>
                <w:lang w:val="en-IE" w:eastAsia="ko-KR"/>
              </w:rPr>
              <w:t>를</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확립했습니다</w:t>
            </w:r>
            <w:r>
              <w:rPr>
                <w:rFonts w:asciiTheme="minorHAnsi" w:eastAsia="Batang" w:hAnsiTheme="minorHAnsi" w:cstheme="minorHAnsi"/>
                <w:lang w:val="en-IE" w:eastAsia="ko-KR"/>
              </w:rPr>
              <w:t>.</w:t>
            </w:r>
          </w:p>
          <w:p w14:paraId="66A5823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경계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유지하기</w:t>
            </w:r>
          </w:p>
          <w:p w14:paraId="66A5823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파트너가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관여한다는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나타내는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일체의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잠재적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징후나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징후에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경계하는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모두의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책임입니다</w:t>
            </w:r>
            <w:r>
              <w:rPr>
                <w:rFonts w:asciiTheme="minorHAnsi" w:eastAsia="Batang" w:hAnsiTheme="minorHAnsi" w:cstheme="minorHAnsi"/>
                <w:lang w:val="en-IE" w:eastAsia="ko-KR"/>
              </w:rPr>
              <w:t>.</w:t>
            </w:r>
          </w:p>
          <w:p w14:paraId="66A5824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결과</w:t>
            </w:r>
          </w:p>
          <w:p w14:paraId="66A5824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결과는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조사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벌금</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민형사</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처벌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그리고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계약</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프로그램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참여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배제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등이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24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진행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메뉴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p w14:paraId="66A5824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섹션의</w:t>
            </w:r>
            <w:r>
              <w:rPr>
                <w:rFonts w:asciiTheme="minorHAnsi" w:eastAsia="Batang" w:hAnsiTheme="minorHAnsi" w:cstheme="minorHAnsi"/>
                <w:lang w:val="en-IE" w:eastAsia="ko-KR"/>
              </w:rPr>
              <w:t xml:space="preserve"> 1/4</w:t>
            </w:r>
            <w:r>
              <w:rPr>
                <w:rFonts w:asciiTheme="minorHAnsi" w:eastAsia="Batang" w:hAnsiTheme="minorHAnsi" w:cstheme="minorHAnsi"/>
                <w:lang w:val="en-IE" w:eastAsia="ko-KR"/>
              </w:rPr>
              <w:t>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완료했습니다</w:t>
            </w:r>
            <w:r>
              <w:rPr>
                <w:rFonts w:asciiTheme="minorHAnsi" w:eastAsia="Batang" w:hAnsiTheme="minorHAnsi" w:cstheme="minorHAnsi"/>
                <w:lang w:val="en-IE" w:eastAsia="ko-KR"/>
              </w:rPr>
              <w:t>.</w:t>
            </w:r>
          </w:p>
          <w:p w14:paraId="66A5824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계속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학습하려면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앞으로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화살표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3F1615" w14:paraId="66A5824E" w14:textId="77777777">
        <w:tc>
          <w:tcPr>
            <w:tcW w:w="1353" w:type="dxa"/>
            <w:shd w:val="clear" w:color="auto" w:fill="D9E2F3" w:themeFill="accent1" w:themeFillTint="33"/>
            <w:tcMar>
              <w:top w:w="120" w:type="dxa"/>
              <w:left w:w="180" w:type="dxa"/>
              <w:bottom w:w="120" w:type="dxa"/>
              <w:right w:w="180" w:type="dxa"/>
            </w:tcMar>
            <w:hideMark/>
          </w:tcPr>
          <w:p w14:paraId="66A58246" w14:textId="77777777" w:rsidR="003F1615" w:rsidRDefault="005F1C5B">
            <w:pPr>
              <w:spacing w:before="30" w:after="30"/>
              <w:ind w:left="30" w:right="30"/>
              <w:rPr>
                <w:rFonts w:ascii="Calibri" w:eastAsia="Times New Roman" w:hAnsi="Calibri" w:cs="Calibri"/>
                <w:sz w:val="16"/>
              </w:rPr>
            </w:pPr>
            <w:hyperlink r:id="rId4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29</w:t>
              </w:r>
            </w:hyperlink>
            <w:r>
              <w:rPr>
                <w:rFonts w:ascii="Calibri" w:eastAsia="Times New Roman" w:hAnsi="Calibri" w:cs="Calibri"/>
                <w:sz w:val="16"/>
              </w:rPr>
              <w:t xml:space="preserve"> </w:t>
            </w:r>
          </w:p>
          <w:p w14:paraId="66A58247" w14:textId="77777777" w:rsidR="003F1615" w:rsidRDefault="005F1C5B">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48" w14:textId="77777777" w:rsidR="003F1615" w:rsidRDefault="005F1C5B">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66A58249" w14:textId="77777777" w:rsidR="003F1615" w:rsidRDefault="005F1C5B">
            <w:pPr>
              <w:pStyle w:val="NormalWeb"/>
              <w:ind w:left="30" w:right="30"/>
              <w:rPr>
                <w:rFonts w:ascii="Calibri" w:hAnsi="Calibri" w:cs="Calibri"/>
                <w:lang w:val="en-IE"/>
              </w:rPr>
            </w:pPr>
            <w:r>
              <w:rPr>
                <w:rFonts w:ascii="Calibri" w:hAnsi="Calibri" w:cs="Calibri"/>
                <w:lang w:val="en-IE"/>
              </w:rPr>
              <w:t>It’s impo</w:t>
            </w:r>
            <w:r>
              <w:rPr>
                <w:rFonts w:ascii="Calibri" w:hAnsi="Calibri" w:cs="Calibri"/>
                <w:lang w:val="en-IE"/>
              </w:rPr>
              <w:t>rtant to be aware that for laws like the FCPA, the definition of a government official is often broadly interpreted – especially for the healthcare industry – and covers well beyond those in political office.</w:t>
            </w:r>
          </w:p>
          <w:p w14:paraId="66A5824A" w14:textId="77777777" w:rsidR="003F1615" w:rsidRDefault="005F1C5B">
            <w:pPr>
              <w:pStyle w:val="NormalWeb"/>
              <w:ind w:left="30" w:right="30"/>
              <w:rPr>
                <w:rFonts w:ascii="Calibri" w:hAnsi="Calibri" w:cs="Calibri"/>
                <w:lang w:val="en-IE"/>
              </w:rPr>
            </w:pPr>
            <w:r>
              <w:rPr>
                <w:rFonts w:ascii="Calibri" w:hAnsi="Calibri" w:cs="Calibri"/>
                <w:lang w:val="en-IE"/>
              </w:rPr>
              <w:t>For example, in many circumstances, doctors and</w:t>
            </w:r>
            <w:r>
              <w:rPr>
                <w:rFonts w:ascii="Calibri" w:hAnsi="Calibri" w:cs="Calibri"/>
                <w:lang w:val="en-IE"/>
              </w:rPr>
              <w:t xml:space="preserve"> other healthcare professionals who are employed by, teach, or have privileges at a government hospital or public clinic or university and/or act on behalf of a government authority or their respective national health service may be considered government o</w:t>
            </w:r>
            <w:r>
              <w:rPr>
                <w:rFonts w:ascii="Calibri" w:hAnsi="Calibri" w:cs="Calibri"/>
                <w:lang w:val="en-IE"/>
              </w:rPr>
              <w:t>fficials – even if their government work is only part time.</w:t>
            </w:r>
          </w:p>
        </w:tc>
        <w:tc>
          <w:tcPr>
            <w:tcW w:w="6000" w:type="dxa"/>
            <w:vAlign w:val="center"/>
          </w:tcPr>
          <w:p w14:paraId="66A5824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업계에서</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정부란</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대체로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기관이면서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고객입니다</w:t>
            </w:r>
            <w:r>
              <w:rPr>
                <w:rFonts w:asciiTheme="minorHAnsi" w:eastAsia="Batang" w:hAnsiTheme="minorHAnsi" w:cstheme="minorHAnsi"/>
                <w:lang w:val="en-IE" w:eastAsia="ko-KR"/>
              </w:rPr>
              <w:t>.</w:t>
            </w:r>
          </w:p>
          <w:p w14:paraId="66A5824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FCPA</w:t>
            </w:r>
            <w:r>
              <w:rPr>
                <w:rFonts w:asciiTheme="minorHAnsi" w:eastAsia="Batang" w:hAnsiTheme="minorHAnsi" w:cstheme="minorHAnsi"/>
                <w:lang w:val="en-IE" w:eastAsia="ko-KR"/>
              </w:rPr>
              <w:t>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같은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정의가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대체로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넓게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해석되며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특히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업계의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정치인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훨씬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넓은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범위에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해당한다는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알아야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합니다</w:t>
            </w:r>
            <w:r>
              <w:rPr>
                <w:rFonts w:asciiTheme="minorHAnsi" w:eastAsia="Batang" w:hAnsiTheme="minorHAnsi" w:cstheme="minorHAnsi"/>
                <w:lang w:val="en-IE" w:eastAsia="ko-KR"/>
              </w:rPr>
              <w:t>.</w:t>
            </w:r>
          </w:p>
          <w:p w14:paraId="66A5824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예를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들어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여러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병원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공공</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진료소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대학에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고용되어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곳에서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강의나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권한을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의사와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대신하여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사람은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비정규직으로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근무하는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경우에도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간주될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tc>
      </w:tr>
      <w:tr w:rsidR="003F1615" w14:paraId="66A58261" w14:textId="77777777">
        <w:tc>
          <w:tcPr>
            <w:tcW w:w="1353" w:type="dxa"/>
            <w:shd w:val="clear" w:color="auto" w:fill="D9E2F3" w:themeFill="accent1" w:themeFillTint="33"/>
            <w:tcMar>
              <w:top w:w="120" w:type="dxa"/>
              <w:left w:w="180" w:type="dxa"/>
              <w:bottom w:w="120" w:type="dxa"/>
              <w:right w:w="180" w:type="dxa"/>
            </w:tcMar>
            <w:hideMark/>
          </w:tcPr>
          <w:p w14:paraId="66A5824F" w14:textId="77777777" w:rsidR="003F1615" w:rsidRDefault="005F1C5B">
            <w:pPr>
              <w:spacing w:before="30" w:after="30"/>
              <w:ind w:left="30" w:right="30"/>
              <w:rPr>
                <w:rFonts w:ascii="Calibri" w:eastAsia="Times New Roman" w:hAnsi="Calibri" w:cs="Calibri"/>
                <w:sz w:val="16"/>
              </w:rPr>
            </w:pPr>
            <w:hyperlink r:id="rId4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31</w:t>
              </w:r>
            </w:hyperlink>
            <w:r>
              <w:rPr>
                <w:rFonts w:ascii="Calibri" w:eastAsia="Times New Roman" w:hAnsi="Calibri" w:cs="Calibri"/>
                <w:sz w:val="16"/>
              </w:rPr>
              <w:t xml:space="preserve"> </w:t>
            </w:r>
          </w:p>
          <w:p w14:paraId="66A58250" w14:textId="77777777" w:rsidR="003F1615" w:rsidRDefault="005F1C5B">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51" w14:textId="77777777" w:rsidR="003F1615" w:rsidRDefault="005F1C5B">
            <w:pPr>
              <w:pStyle w:val="NormalWeb"/>
              <w:ind w:left="30" w:right="30"/>
              <w:rPr>
                <w:rFonts w:ascii="Calibri" w:hAnsi="Calibri" w:cs="Calibri"/>
                <w:lang w:val="en-IE"/>
              </w:rPr>
            </w:pPr>
            <w:r>
              <w:rPr>
                <w:rFonts w:ascii="Calibri" w:hAnsi="Calibri" w:cs="Calibri"/>
                <w:lang w:val="en-IE"/>
              </w:rPr>
              <w:t>Laws from Around the World</w:t>
            </w:r>
          </w:p>
          <w:p w14:paraId="66A58252" w14:textId="77777777" w:rsidR="003F1615" w:rsidRDefault="005F1C5B">
            <w:pPr>
              <w:pStyle w:val="NormalWeb"/>
              <w:ind w:left="30" w:right="30"/>
              <w:rPr>
                <w:rFonts w:ascii="Calibri" w:hAnsi="Calibri" w:cs="Calibri"/>
                <w:lang w:val="en-IE"/>
              </w:rPr>
            </w:pPr>
            <w:r>
              <w:rPr>
                <w:rFonts w:ascii="Calibri" w:hAnsi="Calibri" w:cs="Calibri"/>
                <w:lang w:val="en-IE"/>
              </w:rPr>
              <w:t xml:space="preserve">If you work at Abbott, it is your </w:t>
            </w:r>
            <w:r>
              <w:rPr>
                <w:rFonts w:ascii="Calibri" w:hAnsi="Calibri" w:cs="Calibri"/>
                <w:lang w:val="en-IE"/>
              </w:rPr>
              <w:t>responsibility to know and comply with the laws and regulations that apply to your role in the countries in which you do business.</w:t>
            </w:r>
          </w:p>
          <w:p w14:paraId="66A58253" w14:textId="77777777" w:rsidR="003F1615" w:rsidRDefault="005F1C5B">
            <w:pPr>
              <w:pStyle w:val="NormalWeb"/>
              <w:ind w:left="30" w:right="30"/>
              <w:rPr>
                <w:rFonts w:ascii="Calibri" w:hAnsi="Calibri" w:cs="Calibri"/>
                <w:lang w:val="en-IE"/>
              </w:rPr>
            </w:pPr>
            <w:r>
              <w:rPr>
                <w:rFonts w:ascii="Calibri" w:hAnsi="Calibri" w:cs="Calibri"/>
                <w:lang w:val="en-IE"/>
              </w:rPr>
              <w:t xml:space="preserve">This is particularly important in the area of bribery and corruption, where a number of countries have implemented laws that </w:t>
            </w:r>
            <w:r>
              <w:rPr>
                <w:rFonts w:ascii="Calibri" w:hAnsi="Calibri" w:cs="Calibri"/>
                <w:lang w:val="en-IE"/>
              </w:rPr>
              <w:t>are international in scope. Contact Legal for further guidance.</w:t>
            </w:r>
          </w:p>
          <w:p w14:paraId="66A58254" w14:textId="77777777" w:rsidR="003F1615" w:rsidRDefault="005F1C5B">
            <w:pPr>
              <w:pStyle w:val="NormalWeb"/>
              <w:ind w:left="30" w:right="30"/>
              <w:rPr>
                <w:rFonts w:ascii="Calibri" w:hAnsi="Calibri" w:cs="Calibri"/>
                <w:lang w:val="en-IE"/>
              </w:rPr>
            </w:pPr>
            <w:r>
              <w:rPr>
                <w:rFonts w:ascii="Calibri" w:hAnsi="Calibri" w:cs="Calibri"/>
                <w:lang w:val="en-IE"/>
              </w:rPr>
              <w:t>CLICK A REGION FOR AN EXAMPLE OF THE GLOBAL BRIBERY AND CORRUPTION LAWS IN THAT REGION.</w:t>
            </w:r>
          </w:p>
          <w:p w14:paraId="66A58255" w14:textId="77777777" w:rsidR="003F1615" w:rsidRDefault="005F1C5B">
            <w:pPr>
              <w:pStyle w:val="NormalWeb"/>
              <w:ind w:left="30" w:right="30"/>
              <w:rPr>
                <w:rFonts w:ascii="Calibri" w:hAnsi="Calibri" w:cs="Calibri"/>
                <w:lang w:val="en-IE"/>
              </w:rPr>
            </w:pPr>
            <w:r>
              <w:rPr>
                <w:rFonts w:ascii="Calibri" w:hAnsi="Calibri" w:cs="Calibri"/>
                <w:lang w:val="en-IE"/>
              </w:rPr>
              <w:t>Brazil</w:t>
            </w:r>
          </w:p>
          <w:p w14:paraId="66A58256" w14:textId="77777777" w:rsidR="003F1615" w:rsidRDefault="005F1C5B">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w:t>
            </w:r>
            <w:r>
              <w:rPr>
                <w:rFonts w:ascii="Calibri" w:hAnsi="Calibri" w:cs="Calibri"/>
                <w:lang w:val="en-IE"/>
              </w:rPr>
              <w:t xml:space="preserve"> or third parties) from bribing both foreign and domestic public officials. It applies to all companies in Brazil, even if they are headquartered elsewhere, and/or violations take place outside Brazil. The Anticorruption Law is a strict liability statue. I</w:t>
            </w:r>
            <w:r>
              <w:rPr>
                <w:rFonts w:ascii="Calibri" w:hAnsi="Calibri" w:cs="Calibri"/>
                <w:lang w:val="en-IE"/>
              </w:rPr>
              <w:t>n other words, even if a company had no knowledge of the wrongdoing or the wrongdoing was not intentional, liability is established merely by showing that a director, officer, employee or other agent committed a prohibited act to benefit the corporation.</w:t>
            </w:r>
          </w:p>
          <w:p w14:paraId="66A58257" w14:textId="77777777" w:rsidR="003F1615" w:rsidRDefault="005F1C5B">
            <w:pPr>
              <w:pStyle w:val="NormalWeb"/>
              <w:ind w:left="30" w:right="30"/>
              <w:rPr>
                <w:rFonts w:ascii="Calibri" w:hAnsi="Calibri" w:cs="Calibri"/>
                <w:lang w:val="en-IE"/>
              </w:rPr>
            </w:pPr>
            <w:r>
              <w:rPr>
                <w:rFonts w:ascii="Calibri" w:hAnsi="Calibri" w:cs="Calibri"/>
                <w:lang w:val="en-IE"/>
              </w:rPr>
              <w:t>C</w:t>
            </w:r>
            <w:r>
              <w:rPr>
                <w:rFonts w:ascii="Calibri" w:hAnsi="Calibri" w:cs="Calibri"/>
                <w:lang w:val="en-IE"/>
              </w:rPr>
              <w:t>hina</w:t>
            </w:r>
          </w:p>
          <w:p w14:paraId="66A58258" w14:textId="77777777" w:rsidR="003F1615" w:rsidRDefault="005F1C5B">
            <w:pPr>
              <w:pStyle w:val="NormalWeb"/>
              <w:ind w:left="30" w:right="30"/>
              <w:rPr>
                <w:rFonts w:ascii="Calibri" w:hAnsi="Calibri" w:cs="Calibri"/>
                <w:lang w:val="en-IE"/>
              </w:rPr>
            </w:pPr>
            <w:r>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w:t>
            </w:r>
            <w:r>
              <w:rPr>
                <w:rFonts w:ascii="Calibri" w:hAnsi="Calibri" w:cs="Calibri"/>
                <w:lang w:val="en-IE"/>
              </w:rPr>
              <w:t xml:space="preserve">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66A5825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세계의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w:t>
            </w:r>
          </w:p>
          <w:p w14:paraId="66A5825A" w14:textId="77777777" w:rsidR="003F1615" w:rsidRDefault="005F1C5B">
            <w:pPr>
              <w:pStyle w:val="NormalWeb"/>
              <w:ind w:left="30" w:right="30"/>
              <w:rPr>
                <w:rFonts w:asciiTheme="minorHAnsi" w:eastAsia="Batang" w:hAnsiTheme="minorHAnsi" w:cstheme="minorHAnsi"/>
                <w:lang w:val="en-IE" w:eastAsia="ko-KR"/>
              </w:rPr>
            </w:pPr>
            <w:proofErr w:type="spellStart"/>
            <w:r>
              <w:rPr>
                <w:rFonts w:asciiTheme="minorHAnsi" w:eastAsia="Batang" w:hAnsiTheme="minorHAnsi" w:cstheme="minorHAnsi"/>
                <w:lang w:val="en-IE" w:eastAsia="ko-KR"/>
              </w:rPr>
              <w:t>애보트</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직원으로서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영위하는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자신의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역할에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적용되는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이해하고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25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이는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특히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영역에서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중요합니다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많은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해외까지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범위를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확대하여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시행되는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추가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지침은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부서에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연락하십시오</w:t>
            </w:r>
            <w:r>
              <w:rPr>
                <w:rFonts w:asciiTheme="minorHAnsi" w:eastAsia="Batang" w:hAnsiTheme="minorHAnsi" w:cstheme="minorHAnsi"/>
                <w:lang w:val="en-IE" w:eastAsia="ko-KR"/>
              </w:rPr>
              <w:t>.</w:t>
            </w:r>
          </w:p>
          <w:p w14:paraId="66A5825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지역을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지역의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글로벌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예시를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확인하십시오</w:t>
            </w:r>
            <w:r>
              <w:rPr>
                <w:rFonts w:asciiTheme="minorHAnsi" w:eastAsia="Batang" w:hAnsiTheme="minorHAnsi" w:cstheme="minorHAnsi"/>
                <w:lang w:val="en-IE" w:eastAsia="ko-KR"/>
              </w:rPr>
              <w:t>.</w:t>
            </w:r>
          </w:p>
          <w:p w14:paraId="66A5825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브라질</w:t>
            </w:r>
          </w:p>
          <w:p w14:paraId="66A5825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브라질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청렴기업법은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기업의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임원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w:t>
            </w:r>
            <w:r>
              <w:rPr>
                <w:rFonts w:asciiTheme="minorHAnsi" w:eastAsia="Batang" w:hAnsiTheme="minorHAnsi" w:cstheme="minorHAnsi"/>
                <w:lang w:val="en-IE" w:eastAsia="ko-KR"/>
              </w:rPr>
              <w:t>3</w:t>
            </w:r>
            <w:r>
              <w:rPr>
                <w:rFonts w:asciiTheme="minorHAnsi" w:eastAsia="Batang" w:hAnsiTheme="minorHAnsi" w:cstheme="minorHAnsi"/>
                <w:lang w:val="en-IE" w:eastAsia="ko-KR"/>
              </w:rPr>
              <w:t>자를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통한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외국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금지합</w:t>
            </w:r>
            <w:r>
              <w:rPr>
                <w:rFonts w:asciiTheme="minorHAnsi" w:eastAsia="Batang" w:hAnsiTheme="minorHAnsi" w:cstheme="minorHAnsi"/>
                <w:lang w:val="en-IE" w:eastAsia="ko-KR"/>
              </w:rPr>
              <w:t>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브라질의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기업에게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적용되며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본사가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지역에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하더라도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그리고</w:t>
            </w:r>
            <w:r>
              <w:rPr>
                <w:rFonts w:asciiTheme="minorHAnsi" w:eastAsia="Batang" w:hAnsiTheme="minorHAnsi" w:cstheme="minorHAnsi"/>
                <w:lang w:val="en-IE" w:eastAsia="ko-KR"/>
              </w:rPr>
              <w:t>/</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위반이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브라질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국외에서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이루어지더라도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적용됩니다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부패방지법은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엄격한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법령입니다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말해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못했거나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의도적인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경우에도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임원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대리인이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기업의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이익을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저질렀다는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보여주는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것만으로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확립됩니다</w:t>
            </w:r>
            <w:r>
              <w:rPr>
                <w:rFonts w:asciiTheme="minorHAnsi" w:eastAsia="Batang" w:hAnsiTheme="minorHAnsi" w:cstheme="minorHAnsi"/>
                <w:lang w:val="en-IE" w:eastAsia="ko-KR"/>
              </w:rPr>
              <w:t>.</w:t>
            </w:r>
          </w:p>
          <w:p w14:paraId="66A5825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중국</w:t>
            </w:r>
          </w:p>
          <w:p w14:paraId="66A5826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중국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형법은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외국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물론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상업적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중국의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불공정경쟁방지법은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경쟁을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제한하는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방식으로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구매하거나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판매하기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형법을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위반하는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사항이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중국의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불공정경쟁방지법에는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저촉될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중국의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최고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부패방지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당국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역시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강경한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입장을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유지하기로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약속한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tc>
      </w:tr>
      <w:tr w:rsidR="003F1615" w14:paraId="66A58266" w14:textId="77777777">
        <w:tc>
          <w:tcPr>
            <w:tcW w:w="1353" w:type="dxa"/>
            <w:shd w:val="clear" w:color="auto" w:fill="D9E2F3" w:themeFill="accent1" w:themeFillTint="33"/>
            <w:tcMar>
              <w:top w:w="120" w:type="dxa"/>
              <w:left w:w="180" w:type="dxa"/>
              <w:bottom w:w="120" w:type="dxa"/>
              <w:right w:w="180" w:type="dxa"/>
            </w:tcMar>
            <w:hideMark/>
          </w:tcPr>
          <w:p w14:paraId="66A58262" w14:textId="77777777" w:rsidR="003F1615" w:rsidRDefault="005F1C5B">
            <w:pPr>
              <w:spacing w:before="30" w:after="30"/>
              <w:ind w:left="30" w:right="30"/>
              <w:rPr>
                <w:rFonts w:ascii="Calibri" w:eastAsia="Times New Roman" w:hAnsi="Calibri" w:cs="Calibri"/>
                <w:sz w:val="16"/>
              </w:rPr>
            </w:pPr>
            <w:hyperlink r:id="rId4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32</w:t>
              </w:r>
            </w:hyperlink>
            <w:r>
              <w:rPr>
                <w:rFonts w:ascii="Calibri" w:eastAsia="Times New Roman" w:hAnsi="Calibri" w:cs="Calibri"/>
                <w:sz w:val="16"/>
              </w:rPr>
              <w:t xml:space="preserve"> </w:t>
            </w:r>
          </w:p>
          <w:p w14:paraId="66A58263" w14:textId="77777777" w:rsidR="003F1615" w:rsidRDefault="005F1C5B">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64" w14:textId="77777777" w:rsidR="003F1615" w:rsidRDefault="005F1C5B">
            <w:pPr>
              <w:pStyle w:val="NormalWeb"/>
              <w:ind w:left="30" w:right="30"/>
              <w:rPr>
                <w:rFonts w:ascii="Calibri" w:hAnsi="Calibri" w:cs="Calibri"/>
                <w:lang w:val="en-IE"/>
              </w:rPr>
            </w:pPr>
            <w:r>
              <w:rPr>
                <w:rFonts w:ascii="Calibri" w:hAnsi="Calibri" w:cs="Calibri"/>
                <w:lang w:val="en-IE"/>
              </w:rPr>
              <w:t xml:space="preserve">We are committed to reporting any suspected violation of Abbott’s policies related to anti-bribery and anti-corruption laws. We can do so through OEC, Legal, or the </w:t>
            </w:r>
            <w:r>
              <w:rPr>
                <w:rFonts w:ascii="Calibri" w:hAnsi="Calibri" w:cs="Calibri"/>
                <w:lang w:val="en-IE"/>
              </w:rPr>
              <w:t>Ethics and Compliance Helpline.</w:t>
            </w:r>
          </w:p>
        </w:tc>
        <w:tc>
          <w:tcPr>
            <w:tcW w:w="6000" w:type="dxa"/>
            <w:vAlign w:val="center"/>
          </w:tcPr>
          <w:p w14:paraId="66A5826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우리는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부패방지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관련된</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애보트</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정책의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의심되는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보고할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약속합니다</w:t>
            </w:r>
            <w:r>
              <w:rPr>
                <w:rFonts w:asciiTheme="minorHAnsi" w:eastAsia="Batang" w:hAnsiTheme="minorHAnsi" w:cstheme="minorHAnsi"/>
                <w:lang w:val="en-IE" w:eastAsia="ko-KR"/>
              </w:rPr>
              <w:t xml:space="preserve">. OEC, </w:t>
            </w:r>
            <w:r>
              <w:rPr>
                <w:rFonts w:asciiTheme="minorHAnsi" w:eastAsia="Batang" w:hAnsiTheme="minorHAnsi" w:cstheme="minorHAnsi"/>
                <w:lang w:val="en-IE" w:eastAsia="ko-KR"/>
              </w:rPr>
              <w:t>법무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윤리준법</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전화</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를통해</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보고할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tc>
      </w:tr>
      <w:tr w:rsidR="003F1615" w14:paraId="66A5826D" w14:textId="77777777">
        <w:tc>
          <w:tcPr>
            <w:tcW w:w="1353" w:type="dxa"/>
            <w:shd w:val="clear" w:color="auto" w:fill="D9E2F3" w:themeFill="accent1" w:themeFillTint="33"/>
            <w:tcMar>
              <w:top w:w="120" w:type="dxa"/>
              <w:left w:w="180" w:type="dxa"/>
              <w:bottom w:w="120" w:type="dxa"/>
              <w:right w:w="180" w:type="dxa"/>
            </w:tcMar>
            <w:hideMark/>
          </w:tcPr>
          <w:p w14:paraId="66A58267" w14:textId="77777777" w:rsidR="003F1615" w:rsidRDefault="005F1C5B">
            <w:pPr>
              <w:spacing w:before="30" w:after="30"/>
              <w:ind w:left="30" w:right="30"/>
              <w:rPr>
                <w:rFonts w:ascii="Calibri" w:eastAsia="Times New Roman" w:hAnsi="Calibri" w:cs="Calibri"/>
                <w:sz w:val="16"/>
              </w:rPr>
            </w:pPr>
            <w:hyperlink r:id="rId4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34</w:t>
              </w:r>
            </w:hyperlink>
            <w:r>
              <w:rPr>
                <w:rFonts w:ascii="Calibri" w:eastAsia="Times New Roman" w:hAnsi="Calibri" w:cs="Calibri"/>
                <w:sz w:val="16"/>
              </w:rPr>
              <w:t xml:space="preserve"> </w:t>
            </w:r>
          </w:p>
          <w:p w14:paraId="66A58268" w14:textId="77777777" w:rsidR="003F1615" w:rsidRDefault="005F1C5B">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69" w14:textId="77777777" w:rsidR="003F1615" w:rsidRDefault="005F1C5B">
            <w:pPr>
              <w:pStyle w:val="NormalWeb"/>
              <w:ind w:left="30" w:right="30"/>
              <w:rPr>
                <w:rFonts w:ascii="Calibri" w:hAnsi="Calibri" w:cs="Calibri"/>
                <w:lang w:val="en-IE"/>
              </w:rPr>
            </w:pPr>
            <w:r>
              <w:rPr>
                <w:rFonts w:ascii="Calibri" w:hAnsi="Calibri" w:cs="Calibri"/>
                <w:lang w:val="en-IE"/>
              </w:rPr>
              <w:t>Imagine...</w:t>
            </w:r>
          </w:p>
          <w:p w14:paraId="66A5826A" w14:textId="77777777" w:rsidR="003F1615" w:rsidRDefault="005F1C5B">
            <w:pPr>
              <w:pStyle w:val="NormalWeb"/>
              <w:ind w:left="30" w:right="30"/>
              <w:rPr>
                <w:rFonts w:ascii="Calibri" w:hAnsi="Calibri" w:cs="Calibri"/>
                <w:lang w:val="en-IE"/>
              </w:rPr>
            </w:pPr>
            <w:r>
              <w:rPr>
                <w:rFonts w:ascii="Calibri" w:hAnsi="Calibri" w:cs="Calibri"/>
                <w:lang w:val="en-IE"/>
              </w:rPr>
              <w:t>You set up an Advi</w:t>
            </w:r>
            <w:r>
              <w:rPr>
                <w:rFonts w:ascii="Calibri" w:hAnsi="Calibri" w:cs="Calibri"/>
                <w:lang w:val="en-IE"/>
              </w:rPr>
              <w:t xml:space="preserve">sory Board with a small group of doctors to get feedback on a new product that has been recently launched. There is a clear and legitimate purpose for the meeting and the participants are selected solely on the basis of their qualifications and expertise. </w:t>
            </w:r>
            <w:r>
              <w:rPr>
                <w:rFonts w:ascii="Calibri" w:hAnsi="Calibri" w:cs="Calibri"/>
                <w:lang w:val="en-IE"/>
              </w:rPr>
              <w:t>After the program, you conduct a return on investment analysis to determine if participants in the Advisory Board purchased more Abbott products.</w:t>
            </w:r>
          </w:p>
        </w:tc>
        <w:tc>
          <w:tcPr>
            <w:tcW w:w="6000" w:type="dxa"/>
            <w:vAlign w:val="center"/>
          </w:tcPr>
          <w:p w14:paraId="66A5826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가정해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봅시다</w:t>
            </w:r>
            <w:r>
              <w:rPr>
                <w:rFonts w:asciiTheme="minorHAnsi" w:eastAsia="Batang" w:hAnsiTheme="minorHAnsi" w:cstheme="minorHAnsi"/>
                <w:lang w:val="en-IE" w:eastAsia="ko-KR"/>
              </w:rPr>
              <w:t>...</w:t>
            </w:r>
          </w:p>
          <w:p w14:paraId="66A5826C" w14:textId="77777777" w:rsidR="003F1615" w:rsidRDefault="005F1C5B">
            <w:pPr>
              <w:pStyle w:val="NormalWeb"/>
              <w:ind w:left="30" w:right="30"/>
              <w:rPr>
                <w:rFonts w:asciiTheme="minorHAnsi" w:eastAsia="Batang" w:hAnsiTheme="minorHAnsi" w:cstheme="minorHAnsi"/>
                <w:lang w:eastAsia="ko-KR"/>
              </w:rPr>
            </w:pPr>
            <w:r>
              <w:rPr>
                <w:rFonts w:asciiTheme="minorHAnsi" w:eastAsia="Batang" w:hAnsiTheme="minorHAnsi" w:cstheme="minorHAnsi"/>
                <w:lang w:val="en-IE" w:eastAsia="ko-KR"/>
              </w:rPr>
              <w:t>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소그룹의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의사들과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위원회를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설립해서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최근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출시된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신제품에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피드백을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명확하고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합법적인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목적이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참가자들은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오로지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자격과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전문성을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w:t>
            </w:r>
            <w:r>
              <w:rPr>
                <w:rFonts w:asciiTheme="minorHAnsi" w:eastAsia="Batang" w:hAnsiTheme="minorHAnsi" w:cstheme="minorHAnsi"/>
                <w:lang w:val="en-IE" w:eastAsia="ko-KR"/>
              </w:rPr>
              <w:t>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선정됩니다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프로그램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위원회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참석자가</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애보트</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많이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구매했는지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투자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효과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분석을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실시합니다</w:t>
            </w:r>
            <w:r>
              <w:rPr>
                <w:rFonts w:asciiTheme="minorHAnsi" w:eastAsia="Batang" w:hAnsiTheme="minorHAnsi" w:cstheme="minorHAnsi"/>
                <w:lang w:val="en-IE" w:eastAsia="ko-KR"/>
              </w:rPr>
              <w:t>.</w:t>
            </w:r>
          </w:p>
        </w:tc>
      </w:tr>
      <w:tr w:rsidR="003F1615" w14:paraId="66A58274" w14:textId="77777777">
        <w:tc>
          <w:tcPr>
            <w:tcW w:w="1353" w:type="dxa"/>
            <w:shd w:val="clear" w:color="auto" w:fill="D9E2F3" w:themeFill="accent1" w:themeFillTint="33"/>
            <w:tcMar>
              <w:top w:w="120" w:type="dxa"/>
              <w:left w:w="180" w:type="dxa"/>
              <w:bottom w:w="120" w:type="dxa"/>
              <w:right w:w="180" w:type="dxa"/>
            </w:tcMar>
            <w:hideMark/>
          </w:tcPr>
          <w:p w14:paraId="66A5826E" w14:textId="77777777" w:rsidR="003F1615" w:rsidRDefault="005F1C5B">
            <w:pPr>
              <w:spacing w:before="30" w:after="30"/>
              <w:ind w:left="30" w:right="30"/>
              <w:rPr>
                <w:rFonts w:ascii="Calibri" w:eastAsia="Times New Roman" w:hAnsi="Calibri" w:cs="Calibri"/>
                <w:sz w:val="16"/>
              </w:rPr>
            </w:pPr>
            <w:hyperlink r:id="rId5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36</w:t>
              </w:r>
            </w:hyperlink>
            <w:r>
              <w:rPr>
                <w:rFonts w:ascii="Calibri" w:eastAsia="Times New Roman" w:hAnsi="Calibri" w:cs="Calibri"/>
                <w:sz w:val="16"/>
              </w:rPr>
              <w:t xml:space="preserve"> </w:t>
            </w:r>
          </w:p>
          <w:p w14:paraId="66A5826F" w14:textId="77777777" w:rsidR="003F1615" w:rsidRDefault="005F1C5B">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70" w14:textId="77777777" w:rsidR="003F1615" w:rsidRDefault="005F1C5B">
            <w:pPr>
              <w:pStyle w:val="NormalWeb"/>
              <w:ind w:left="30" w:right="30"/>
              <w:rPr>
                <w:rFonts w:ascii="Calibri" w:hAnsi="Calibri" w:cs="Calibri"/>
                <w:lang w:val="en-IE"/>
              </w:rPr>
            </w:pPr>
            <w:r>
              <w:rPr>
                <w:rFonts w:ascii="Calibri" w:hAnsi="Calibri" w:cs="Calibri"/>
                <w:lang w:val="en-IE"/>
              </w:rPr>
              <w:t>Imagine...</w:t>
            </w:r>
          </w:p>
          <w:p w14:paraId="66A58271" w14:textId="77777777" w:rsidR="003F1615" w:rsidRDefault="005F1C5B">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train</w:t>
            </w:r>
            <w:r>
              <w:rPr>
                <w:rFonts w:ascii="Calibri" w:hAnsi="Calibri" w:cs="Calibri"/>
                <w:lang w:val="en-IE"/>
              </w:rPr>
              <w:t>ing on one of the company’s devices for a group of HCPs from other government hospitals. Your employee has been careful to select the HCP solely based on her qualifications as a trainer and used the fair market value tool to determine the appropriate compe</w:t>
            </w:r>
            <w:r>
              <w:rPr>
                <w:rFonts w:ascii="Calibri" w:hAnsi="Calibri" w:cs="Calibri"/>
                <w:lang w:val="en-IE"/>
              </w:rPr>
              <w:t>nsation for her services. Because the HCP who will conduct the training, and the HCPs who will receive the training, are from all over the region, the event will be held in an appropriate hotel in Shanghai. On final review of the documentation for the prop</w:t>
            </w:r>
            <w:r>
              <w:rPr>
                <w:rFonts w:ascii="Calibri" w:hAnsi="Calibri" w:cs="Calibri"/>
                <w:lang w:val="en-IE"/>
              </w:rPr>
              <w:t>osed event, you notice that there is nothing supporting the business need to train this group of HCPs on this device.</w:t>
            </w:r>
          </w:p>
        </w:tc>
        <w:tc>
          <w:tcPr>
            <w:tcW w:w="6000" w:type="dxa"/>
            <w:vAlign w:val="center"/>
          </w:tcPr>
          <w:p w14:paraId="66A5827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가정해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봅시다</w:t>
            </w:r>
            <w:r>
              <w:rPr>
                <w:rFonts w:asciiTheme="minorHAnsi" w:eastAsia="Batang" w:hAnsiTheme="minorHAnsi" w:cstheme="minorHAnsi"/>
                <w:lang w:val="en-IE" w:eastAsia="ko-KR"/>
              </w:rPr>
              <w:t>...</w:t>
            </w:r>
          </w:p>
          <w:p w14:paraId="66A58273" w14:textId="77777777" w:rsidR="003F1615" w:rsidRDefault="005F1C5B">
            <w:pPr>
              <w:pStyle w:val="NormalWeb"/>
              <w:ind w:left="30" w:right="30"/>
              <w:rPr>
                <w:rFonts w:asciiTheme="minorHAnsi" w:eastAsia="Batang" w:hAnsiTheme="minorHAnsi" w:cstheme="minorHAnsi"/>
                <w:lang w:eastAsia="ko-KR"/>
              </w:rPr>
            </w:pPr>
            <w:r>
              <w:rPr>
                <w:rFonts w:asciiTheme="minorHAnsi" w:eastAsia="Batang" w:hAnsiTheme="minorHAnsi" w:cstheme="minorHAnsi"/>
                <w:lang w:val="en-IE" w:eastAsia="ko-KR"/>
              </w:rPr>
              <w:t>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계획을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검토해달라는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요청을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받았는데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계획에서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중국의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병원에서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근무하는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고용하여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병원의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이루어진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그룹에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중</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실시</w:t>
            </w:r>
            <w:r>
              <w:rPr>
                <w:rFonts w:asciiTheme="minorHAnsi" w:eastAsia="Batang" w:hAnsiTheme="minorHAnsi" w:cstheme="minorHAnsi"/>
                <w:lang w:val="en-IE" w:eastAsia="ko-KR"/>
              </w:rPr>
              <w:t>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싶어합니다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직원은</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트레이너로서의</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자격만을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선정하기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기울였으며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보상을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결정하기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공정한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시장</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도구를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이용했습니다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진행할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받을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각지에서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모이기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행사는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상하이의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호텔에서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개최될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예정입니다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제안된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행사에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문서를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최종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기기에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그룹을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필요를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뒷받침하는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아무것도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사실을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발견합니다</w:t>
            </w:r>
            <w:r>
              <w:rPr>
                <w:rFonts w:asciiTheme="minorHAnsi" w:eastAsia="Batang" w:hAnsiTheme="minorHAnsi" w:cstheme="minorHAnsi"/>
                <w:lang w:val="en-IE" w:eastAsia="ko-KR"/>
              </w:rPr>
              <w:t>.</w:t>
            </w:r>
          </w:p>
        </w:tc>
      </w:tr>
      <w:tr w:rsidR="003F1615" w14:paraId="66A5828B" w14:textId="77777777">
        <w:tc>
          <w:tcPr>
            <w:tcW w:w="1353" w:type="dxa"/>
            <w:shd w:val="clear" w:color="auto" w:fill="D9E2F3" w:themeFill="accent1" w:themeFillTint="33"/>
            <w:tcMar>
              <w:top w:w="120" w:type="dxa"/>
              <w:left w:w="180" w:type="dxa"/>
              <w:bottom w:w="120" w:type="dxa"/>
              <w:right w:w="180" w:type="dxa"/>
            </w:tcMar>
            <w:hideMark/>
          </w:tcPr>
          <w:p w14:paraId="66A58275" w14:textId="77777777" w:rsidR="003F1615" w:rsidRDefault="005F1C5B">
            <w:pPr>
              <w:spacing w:before="30" w:after="30"/>
              <w:ind w:left="30" w:right="30"/>
              <w:rPr>
                <w:rFonts w:ascii="Calibri" w:eastAsia="Times New Roman" w:hAnsi="Calibri" w:cs="Calibri"/>
                <w:sz w:val="16"/>
              </w:rPr>
            </w:pPr>
            <w:hyperlink r:id="rId5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38</w:t>
              </w:r>
            </w:hyperlink>
            <w:r>
              <w:rPr>
                <w:rFonts w:ascii="Calibri" w:eastAsia="Times New Roman" w:hAnsi="Calibri" w:cs="Calibri"/>
                <w:sz w:val="16"/>
              </w:rPr>
              <w:t xml:space="preserve"> </w:t>
            </w:r>
          </w:p>
          <w:p w14:paraId="66A58276" w14:textId="77777777" w:rsidR="003F1615" w:rsidRDefault="005F1C5B">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77" w14:textId="77777777" w:rsidR="003F1615" w:rsidRDefault="005F1C5B">
            <w:pPr>
              <w:pStyle w:val="NormalWeb"/>
              <w:ind w:left="30" w:right="30"/>
              <w:rPr>
                <w:rFonts w:ascii="Calibri" w:hAnsi="Calibri" w:cs="Calibri"/>
                <w:lang w:val="en-IE"/>
              </w:rPr>
            </w:pPr>
            <w:r>
              <w:rPr>
                <w:rFonts w:ascii="Calibri" w:hAnsi="Calibri" w:cs="Calibri"/>
                <w:lang w:val="en-IE"/>
              </w:rPr>
              <w:t>Sponsorships (Continued)</w:t>
            </w:r>
          </w:p>
          <w:p w14:paraId="66A58278" w14:textId="77777777" w:rsidR="003F1615" w:rsidRDefault="005F1C5B">
            <w:pPr>
              <w:pStyle w:val="NormalWeb"/>
              <w:ind w:left="30" w:right="30"/>
              <w:rPr>
                <w:rFonts w:ascii="Calibri" w:hAnsi="Calibri" w:cs="Calibri"/>
                <w:lang w:val="en-IE"/>
              </w:rPr>
            </w:pPr>
            <w:r>
              <w:rPr>
                <w:rFonts w:ascii="Calibri" w:hAnsi="Calibri" w:cs="Calibri"/>
                <w:lang w:val="en-IE"/>
              </w:rPr>
              <w:t xml:space="preserve">Here are some simple things that you can do to ensure that sponsorships remain </w:t>
            </w:r>
            <w:r>
              <w:rPr>
                <w:rFonts w:ascii="Calibri" w:hAnsi="Calibri" w:cs="Calibri"/>
                <w:lang w:val="en-IE"/>
              </w:rPr>
              <w:t>appropriate – free of inappropriate influence and inducement.</w:t>
            </w:r>
          </w:p>
          <w:p w14:paraId="66A58279"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offer a sponsorship as a reward or inducement.</w:t>
            </w:r>
          </w:p>
          <w:p w14:paraId="66A5827A"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sponsor business expenses for a government employee.</w:t>
            </w:r>
          </w:p>
          <w:p w14:paraId="66A5827B"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w:t>
            </w:r>
            <w:r>
              <w:rPr>
                <w:rFonts w:ascii="Calibri" w:eastAsia="Times New Roman" w:hAnsi="Calibri" w:cs="Calibri"/>
                <w:lang w:val="en-IE"/>
              </w:rPr>
              <w:t>ting is appropriate and check to make sure there is a pre-approved agenda with scientific merit.</w:t>
            </w:r>
          </w:p>
          <w:p w14:paraId="66A5827C"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expenses are modest, appropriate, and in compliance with local policy.</w:t>
            </w:r>
          </w:p>
          <w:p w14:paraId="66A5827D"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any expense incurred by a spouse, family member or guest.</w:t>
            </w:r>
          </w:p>
          <w:p w14:paraId="66A5827E"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w:t>
            </w:r>
            <w:r>
              <w:rPr>
                <w:rFonts w:ascii="Calibri" w:eastAsia="Times New Roman" w:hAnsi="Calibri" w:cs="Calibri"/>
                <w:lang w:val="en-IE"/>
              </w:rPr>
              <w:t xml:space="preserve"> for side trips or entertainment.</w:t>
            </w:r>
          </w:p>
          <w:p w14:paraId="66A5827F" w14:textId="77777777" w:rsidR="003F1615" w:rsidRDefault="005F1C5B">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Wherever possible, make all payments directly to service providers and do not pay in cash.</w:t>
            </w:r>
          </w:p>
          <w:p w14:paraId="66A58280" w14:textId="77777777" w:rsidR="003F1615" w:rsidRDefault="005F1C5B">
            <w:pPr>
              <w:pStyle w:val="NormalWeb"/>
              <w:ind w:left="30" w:right="30"/>
              <w:rPr>
                <w:rFonts w:ascii="Calibri" w:hAnsi="Calibri" w:cs="Calibri"/>
                <w:lang w:val="en-IE"/>
              </w:rPr>
            </w:pPr>
            <w:r>
              <w:rPr>
                <w:rFonts w:ascii="Calibri" w:hAnsi="Calibri" w:cs="Calibri"/>
                <w:lang w:val="en-IE"/>
              </w:rPr>
              <w:t>Keep in mind sponsorships are prohibited by law and/or industry code in many jurisdictions. Always consult your local affiliate sta</w:t>
            </w:r>
            <w:r>
              <w:rPr>
                <w:rFonts w:ascii="Calibri" w:hAnsi="Calibri" w:cs="Calibri"/>
                <w:lang w:val="en-IE"/>
              </w:rPr>
              <w:t>ndards before providing a sponsorship.</w:t>
            </w:r>
          </w:p>
        </w:tc>
        <w:tc>
          <w:tcPr>
            <w:tcW w:w="6000" w:type="dxa"/>
            <w:vAlign w:val="center"/>
          </w:tcPr>
          <w:p w14:paraId="66A5828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후원</w:t>
            </w:r>
            <w:r>
              <w:rPr>
                <w:rFonts w:asciiTheme="minorHAnsi" w:eastAsia="Batang" w:hAnsiTheme="minorHAnsi" w:cstheme="minorHAnsi"/>
                <w:lang w:val="en-IE" w:eastAsia="ko-KR"/>
              </w:rPr>
              <w:t>(</w:t>
            </w:r>
            <w:r>
              <w:rPr>
                <w:rFonts w:asciiTheme="minorHAnsi" w:eastAsia="Batang" w:hAnsiTheme="minorHAnsi" w:cstheme="minorHAnsi"/>
                <w:lang w:val="en-IE" w:eastAsia="ko-KR"/>
              </w:rPr>
              <w:t>계속</w:t>
            </w:r>
            <w:r>
              <w:rPr>
                <w:rFonts w:asciiTheme="minorHAnsi" w:eastAsia="Batang" w:hAnsiTheme="minorHAnsi" w:cstheme="minorHAnsi"/>
                <w:lang w:val="en-IE" w:eastAsia="ko-KR"/>
              </w:rPr>
              <w:t>)</w:t>
            </w:r>
          </w:p>
          <w:p w14:paraId="66A5828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다음은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유지되도록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몇</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간단한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사항입니다</w:t>
            </w:r>
            <w:r>
              <w:rPr>
                <w:rFonts w:asciiTheme="minorHAnsi" w:eastAsia="Batang" w:hAnsiTheme="minorHAnsi" w:cstheme="minorHAnsi"/>
                <w:lang w:val="en-IE" w:eastAsia="ko-KR"/>
              </w:rPr>
              <w:t>.</w:t>
            </w:r>
          </w:p>
          <w:p w14:paraId="66A58283"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결코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보상이나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유인책으로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마십시오</w:t>
            </w:r>
            <w:r>
              <w:rPr>
                <w:rFonts w:asciiTheme="minorHAnsi" w:eastAsia="Batang" w:hAnsiTheme="minorHAnsi" w:cstheme="minorHAnsi"/>
                <w:lang w:val="en-IE" w:eastAsia="ko-KR"/>
              </w:rPr>
              <w:t>.</w:t>
            </w:r>
          </w:p>
          <w:p w14:paraId="66A58284"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항상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후원하는데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동의하기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승인을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구하여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얻으십시오</w:t>
            </w:r>
            <w:r>
              <w:rPr>
                <w:rFonts w:asciiTheme="minorHAnsi" w:eastAsia="Batang" w:hAnsiTheme="minorHAnsi" w:cstheme="minorHAnsi"/>
                <w:lang w:val="en-IE" w:eastAsia="ko-KR"/>
              </w:rPr>
              <w:t>.</w:t>
            </w:r>
          </w:p>
          <w:p w14:paraId="66A58285"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회의가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적절한지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과학적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승인된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의제가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점검하십시오</w:t>
            </w:r>
            <w:r>
              <w:rPr>
                <w:rFonts w:asciiTheme="minorHAnsi" w:eastAsia="Batang" w:hAnsiTheme="minorHAnsi" w:cstheme="minorHAnsi"/>
                <w:lang w:val="en-IE" w:eastAsia="ko-KR"/>
              </w:rPr>
              <w:t>.</w:t>
            </w:r>
          </w:p>
          <w:p w14:paraId="66A58286"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비용이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크지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w:t>
            </w:r>
            <w:r>
              <w:rPr>
                <w:rFonts w:asciiTheme="minorHAnsi" w:eastAsia="Batang" w:hAnsiTheme="minorHAnsi" w:cstheme="minorHAnsi"/>
                <w:lang w:val="en-IE" w:eastAsia="ko-KR"/>
              </w:rPr>
              <w:t>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준수하는지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확인하십시오</w:t>
            </w:r>
            <w:r>
              <w:rPr>
                <w:rFonts w:asciiTheme="minorHAnsi" w:eastAsia="Batang" w:hAnsiTheme="minorHAnsi" w:cstheme="minorHAnsi"/>
                <w:lang w:val="en-IE" w:eastAsia="ko-KR"/>
              </w:rPr>
              <w:t>.</w:t>
            </w:r>
          </w:p>
          <w:p w14:paraId="66A58287"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배우자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가족</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혹은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손님이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사용한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마십시오</w:t>
            </w:r>
            <w:r>
              <w:rPr>
                <w:rFonts w:asciiTheme="minorHAnsi" w:eastAsia="Batang" w:hAnsiTheme="minorHAnsi" w:cstheme="minorHAnsi"/>
                <w:lang w:val="en-IE" w:eastAsia="ko-KR"/>
              </w:rPr>
              <w:t>.</w:t>
            </w:r>
          </w:p>
          <w:p w14:paraId="66A58288"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여정을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벗어난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여행이나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접대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마십시오</w:t>
            </w:r>
            <w:r>
              <w:rPr>
                <w:rFonts w:asciiTheme="minorHAnsi" w:eastAsia="Batang" w:hAnsiTheme="minorHAnsi" w:cstheme="minorHAnsi"/>
                <w:lang w:val="en-IE" w:eastAsia="ko-KR"/>
              </w:rPr>
              <w:t>.</w:t>
            </w:r>
          </w:p>
          <w:p w14:paraId="66A58289" w14:textId="77777777" w:rsidR="003F1615" w:rsidRDefault="005F1C5B">
            <w:pPr>
              <w:numPr>
                <w:ilvl w:val="0"/>
                <w:numId w:val="7"/>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가능할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제공자에게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직접</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전달되도록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현금으로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하십시오</w:t>
            </w:r>
            <w:r>
              <w:rPr>
                <w:rFonts w:asciiTheme="minorHAnsi" w:eastAsia="Batang" w:hAnsiTheme="minorHAnsi" w:cstheme="minorHAnsi"/>
                <w:lang w:val="en-IE" w:eastAsia="ko-KR"/>
              </w:rPr>
              <w:t>.</w:t>
            </w:r>
          </w:p>
          <w:p w14:paraId="66A5828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많은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지역에서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업계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강령에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금지된다는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사실을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유념하십시오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반드시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계열사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참조하십시오</w:t>
            </w:r>
            <w:r>
              <w:rPr>
                <w:rFonts w:asciiTheme="minorHAnsi" w:eastAsia="Batang" w:hAnsiTheme="minorHAnsi" w:cstheme="minorHAnsi"/>
                <w:lang w:val="en-IE" w:eastAsia="ko-KR"/>
              </w:rPr>
              <w:t>.</w:t>
            </w:r>
          </w:p>
        </w:tc>
      </w:tr>
      <w:tr w:rsidR="003F1615" w14:paraId="66A5829A" w14:textId="77777777">
        <w:tc>
          <w:tcPr>
            <w:tcW w:w="1353" w:type="dxa"/>
            <w:shd w:val="clear" w:color="auto" w:fill="D9E2F3" w:themeFill="accent1" w:themeFillTint="33"/>
            <w:tcMar>
              <w:top w:w="120" w:type="dxa"/>
              <w:left w:w="180" w:type="dxa"/>
              <w:bottom w:w="120" w:type="dxa"/>
              <w:right w:w="180" w:type="dxa"/>
            </w:tcMar>
            <w:hideMark/>
          </w:tcPr>
          <w:p w14:paraId="66A5828C" w14:textId="77777777" w:rsidR="003F1615" w:rsidRDefault="005F1C5B">
            <w:pPr>
              <w:spacing w:before="30" w:after="30"/>
              <w:ind w:left="30" w:right="30"/>
              <w:rPr>
                <w:rFonts w:ascii="Calibri" w:eastAsia="Times New Roman" w:hAnsi="Calibri" w:cs="Calibri"/>
                <w:sz w:val="16"/>
              </w:rPr>
            </w:pPr>
            <w:hyperlink r:id="rId5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42</w:t>
              </w:r>
            </w:hyperlink>
            <w:r>
              <w:rPr>
                <w:rFonts w:ascii="Calibri" w:eastAsia="Times New Roman" w:hAnsi="Calibri" w:cs="Calibri"/>
                <w:sz w:val="16"/>
              </w:rPr>
              <w:t xml:space="preserve"> </w:t>
            </w:r>
          </w:p>
          <w:p w14:paraId="66A5828D" w14:textId="77777777" w:rsidR="003F1615" w:rsidRDefault="005F1C5B">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8E" w14:textId="77777777" w:rsidR="003F1615" w:rsidRDefault="005F1C5B">
            <w:pPr>
              <w:pStyle w:val="NormalWeb"/>
              <w:ind w:left="30" w:right="30"/>
              <w:rPr>
                <w:rFonts w:ascii="Calibri" w:hAnsi="Calibri" w:cs="Calibri"/>
                <w:lang w:val="en-IE"/>
              </w:rPr>
            </w:pPr>
            <w:r>
              <w:rPr>
                <w:rFonts w:ascii="Calibri" w:hAnsi="Calibri" w:cs="Calibri"/>
                <w:lang w:val="en-IE"/>
              </w:rPr>
              <w:t>Items of Value</w:t>
            </w:r>
          </w:p>
          <w:p w14:paraId="66A5828F" w14:textId="77777777" w:rsidR="003F1615" w:rsidRDefault="005F1C5B">
            <w:pPr>
              <w:pStyle w:val="NormalWeb"/>
              <w:ind w:left="30" w:right="30"/>
              <w:rPr>
                <w:rFonts w:ascii="Calibri" w:hAnsi="Calibri" w:cs="Calibri"/>
                <w:lang w:val="en-IE"/>
              </w:rPr>
            </w:pPr>
            <w:r>
              <w:rPr>
                <w:rFonts w:ascii="Calibri" w:hAnsi="Calibri" w:cs="Calibri"/>
                <w:lang w:val="en-IE"/>
              </w:rPr>
              <w:t>Check with your local OEC policies and procedures to determine what it</w:t>
            </w:r>
            <w:r>
              <w:rPr>
                <w:rFonts w:ascii="Calibri" w:hAnsi="Calibri" w:cs="Calibri"/>
                <w:lang w:val="en-IE"/>
              </w:rPr>
              <w:t>ems of value are permitted. Then use the following guidelines to ensure that meals and other items are never provided, or appear to be provided, as a reward or inducement.</w:t>
            </w:r>
          </w:p>
          <w:p w14:paraId="66A58290" w14:textId="77777777" w:rsidR="003F1615" w:rsidRDefault="005F1C5B">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w:t>
            </w:r>
            <w:r>
              <w:rPr>
                <w:rFonts w:ascii="Calibri" w:eastAsia="Times New Roman" w:hAnsi="Calibri" w:cs="Calibri"/>
                <w:lang w:val="en-IE"/>
              </w:rPr>
              <w:t>lated, and in accordance with local policy.</w:t>
            </w:r>
          </w:p>
          <w:p w14:paraId="66A58291" w14:textId="77777777" w:rsidR="003F1615" w:rsidRDefault="005F1C5B">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 xml:space="preserve">Only offer items of minimal value that are patient-health or office/work-related, and in accordance with local policy. </w:t>
            </w:r>
            <w:proofErr w:type="spellStart"/>
            <w:r>
              <w:rPr>
                <w:rFonts w:ascii="Calibri" w:eastAsia="Times New Roman" w:hAnsi="Calibri" w:cs="Calibri"/>
              </w:rPr>
              <w:t>Gifts</w:t>
            </w:r>
            <w:proofErr w:type="spellEnd"/>
            <w:r>
              <w:rPr>
                <w:rFonts w:ascii="Calibri" w:eastAsia="Times New Roman" w:hAnsi="Calibri" w:cs="Calibri"/>
              </w:rPr>
              <w:t xml:space="preserve"> are </w:t>
            </w:r>
            <w:proofErr w:type="spellStart"/>
            <w:r>
              <w:rPr>
                <w:rFonts w:ascii="Calibri" w:eastAsia="Times New Roman" w:hAnsi="Calibri" w:cs="Calibri"/>
              </w:rPr>
              <w:t>never</w:t>
            </w:r>
            <w:proofErr w:type="spellEnd"/>
            <w:r>
              <w:rPr>
                <w:rFonts w:ascii="Calibri" w:eastAsia="Times New Roman" w:hAnsi="Calibri" w:cs="Calibri"/>
              </w:rPr>
              <w:t xml:space="preserve"> </w:t>
            </w:r>
            <w:proofErr w:type="spellStart"/>
            <w:r>
              <w:rPr>
                <w:rFonts w:ascii="Calibri" w:eastAsia="Times New Roman" w:hAnsi="Calibri" w:cs="Calibri"/>
              </w:rPr>
              <w:t>permitted</w:t>
            </w:r>
            <w:proofErr w:type="spellEnd"/>
            <w:r>
              <w:rPr>
                <w:rFonts w:ascii="Calibri" w:eastAsia="Times New Roman" w:hAnsi="Calibri" w:cs="Calibri"/>
              </w:rPr>
              <w:t>.</w:t>
            </w:r>
          </w:p>
          <w:p w14:paraId="66A58292" w14:textId="77777777" w:rsidR="003F1615" w:rsidRDefault="005F1C5B">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66A58293" w14:textId="77777777" w:rsidR="003F1615" w:rsidRDefault="005F1C5B">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w:t>
            </w:r>
            <w:r>
              <w:rPr>
                <w:rFonts w:ascii="Calibri" w:eastAsia="Times New Roman" w:hAnsi="Calibri" w:cs="Calibri"/>
                <w:lang w:val="en-IE"/>
              </w:rPr>
              <w:t>provide meals or hospitality for a spouse, guest, or family member of an HCP or other customer.</w:t>
            </w:r>
          </w:p>
        </w:tc>
        <w:tc>
          <w:tcPr>
            <w:tcW w:w="6000" w:type="dxa"/>
            <w:vAlign w:val="center"/>
          </w:tcPr>
          <w:p w14:paraId="66A5829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금품</w:t>
            </w:r>
          </w:p>
          <w:p w14:paraId="66A5829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OEC </w:t>
            </w:r>
            <w:r>
              <w:rPr>
                <w:rFonts w:asciiTheme="minorHAnsi" w:eastAsia="Batang" w:hAnsiTheme="minorHAnsi" w:cstheme="minorHAnsi"/>
                <w:lang w:val="en-IE" w:eastAsia="ko-KR"/>
              </w:rPr>
              <w:t>정책과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절차를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어떤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금품이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허용되는지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확인하십시오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그런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지침을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사용하여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식사와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물품이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보상이나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유인책으로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제공되거나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것처럼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보이지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하십시오</w:t>
            </w:r>
            <w:r>
              <w:rPr>
                <w:rFonts w:asciiTheme="minorHAnsi" w:eastAsia="Batang" w:hAnsiTheme="minorHAnsi" w:cstheme="minorHAnsi"/>
                <w:lang w:val="en-IE" w:eastAsia="ko-KR"/>
              </w:rPr>
              <w:t>.</w:t>
            </w:r>
          </w:p>
          <w:p w14:paraId="66A58296" w14:textId="77777777" w:rsidR="003F1615" w:rsidRDefault="005F1C5B">
            <w:pPr>
              <w:numPr>
                <w:ilvl w:val="0"/>
                <w:numId w:val="9"/>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오직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금액상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합당하며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빈번하지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식사</w:t>
            </w:r>
            <w:r>
              <w:rPr>
                <w:rFonts w:asciiTheme="minorHAnsi" w:eastAsia="Batang" w:hAnsiTheme="minorHAnsi" w:cstheme="minorHAnsi"/>
                <w:lang w:val="en-IE" w:eastAsia="ko-KR"/>
              </w:rPr>
              <w:t>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다과만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지불하십시오</w:t>
            </w:r>
            <w:r>
              <w:rPr>
                <w:rFonts w:asciiTheme="minorHAnsi" w:eastAsia="Batang" w:hAnsiTheme="minorHAnsi" w:cstheme="minorHAnsi"/>
                <w:lang w:val="en-IE" w:eastAsia="ko-KR"/>
              </w:rPr>
              <w:t>.</w:t>
            </w:r>
          </w:p>
          <w:p w14:paraId="66A58297" w14:textId="77777777" w:rsidR="003F1615" w:rsidRDefault="005F1C5B">
            <w:pPr>
              <w:numPr>
                <w:ilvl w:val="0"/>
                <w:numId w:val="9"/>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오직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환자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건강이나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사무실</w:t>
            </w:r>
            <w:r>
              <w:rPr>
                <w:rFonts w:asciiTheme="minorHAnsi" w:eastAsia="Batang" w:hAnsiTheme="minorHAnsi" w:cstheme="minorHAnsi"/>
                <w:lang w:val="en-IE" w:eastAsia="ko-KR"/>
              </w:rPr>
              <w:t>/</w:t>
            </w:r>
            <w:r>
              <w:rPr>
                <w:rFonts w:asciiTheme="minorHAnsi" w:eastAsia="Batang" w:hAnsiTheme="minorHAnsi" w:cstheme="minorHAnsi"/>
                <w:lang w:val="en-IE" w:eastAsia="ko-KR"/>
              </w:rPr>
              <w:t>업무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소액의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품목만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정책에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따라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제공하십시오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선물은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절대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허용되지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않습니다</w:t>
            </w:r>
            <w:r>
              <w:rPr>
                <w:rFonts w:asciiTheme="minorHAnsi" w:eastAsia="Batang" w:hAnsiTheme="minorHAnsi" w:cstheme="minorHAnsi"/>
                <w:lang w:val="en-IE" w:eastAsia="ko-KR"/>
              </w:rPr>
              <w:t>.</w:t>
            </w:r>
          </w:p>
          <w:p w14:paraId="66A58298" w14:textId="77777777" w:rsidR="003F1615" w:rsidRDefault="005F1C5B">
            <w:pPr>
              <w:numPr>
                <w:ilvl w:val="0"/>
                <w:numId w:val="9"/>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어떤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자비로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지불하지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마십시오</w:t>
            </w:r>
            <w:r>
              <w:rPr>
                <w:rFonts w:asciiTheme="minorHAnsi" w:eastAsia="Batang" w:hAnsiTheme="minorHAnsi" w:cstheme="minorHAnsi"/>
                <w:lang w:val="en-IE" w:eastAsia="ko-KR"/>
              </w:rPr>
              <w:t>.</w:t>
            </w:r>
          </w:p>
          <w:p w14:paraId="66A58299" w14:textId="77777777" w:rsidR="003F1615" w:rsidRDefault="005F1C5B">
            <w:pPr>
              <w:numPr>
                <w:ilvl w:val="0"/>
                <w:numId w:val="9"/>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고객의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배우자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손님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가족에게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식사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접대를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하지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마십시오</w:t>
            </w:r>
            <w:r>
              <w:rPr>
                <w:rFonts w:asciiTheme="minorHAnsi" w:eastAsia="Batang" w:hAnsiTheme="minorHAnsi" w:cstheme="minorHAnsi"/>
                <w:lang w:val="en-IE" w:eastAsia="ko-KR"/>
              </w:rPr>
              <w:t>.</w:t>
            </w:r>
          </w:p>
        </w:tc>
      </w:tr>
      <w:tr w:rsidR="003F1615" w14:paraId="66A582C5" w14:textId="77777777">
        <w:tc>
          <w:tcPr>
            <w:tcW w:w="1353" w:type="dxa"/>
            <w:shd w:val="clear" w:color="auto" w:fill="D9E2F3" w:themeFill="accent1" w:themeFillTint="33"/>
            <w:tcMar>
              <w:top w:w="120" w:type="dxa"/>
              <w:left w:w="180" w:type="dxa"/>
              <w:bottom w:w="120" w:type="dxa"/>
              <w:right w:w="180" w:type="dxa"/>
            </w:tcMar>
            <w:hideMark/>
          </w:tcPr>
          <w:p w14:paraId="66A5829B" w14:textId="77777777" w:rsidR="003F1615" w:rsidRDefault="005F1C5B">
            <w:pPr>
              <w:spacing w:before="30" w:after="30"/>
              <w:ind w:left="30" w:right="30"/>
              <w:rPr>
                <w:rFonts w:ascii="Calibri" w:eastAsia="Times New Roman" w:hAnsi="Calibri" w:cs="Calibri"/>
                <w:sz w:val="16"/>
              </w:rPr>
            </w:pPr>
            <w:hyperlink r:id="rId5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43</w:t>
              </w:r>
            </w:hyperlink>
            <w:r>
              <w:rPr>
                <w:rFonts w:ascii="Calibri" w:eastAsia="Times New Roman" w:hAnsi="Calibri" w:cs="Calibri"/>
                <w:sz w:val="16"/>
              </w:rPr>
              <w:t xml:space="preserve"> </w:t>
            </w:r>
          </w:p>
          <w:p w14:paraId="66A5829C" w14:textId="77777777" w:rsidR="003F1615" w:rsidRDefault="005F1C5B">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9D" w14:textId="77777777" w:rsidR="003F1615" w:rsidRDefault="005F1C5B">
            <w:pPr>
              <w:pStyle w:val="NormalWeb"/>
              <w:ind w:left="30" w:right="30"/>
              <w:rPr>
                <w:rFonts w:ascii="Calibri" w:hAnsi="Calibri" w:cs="Calibri"/>
                <w:lang w:val="en-IE"/>
              </w:rPr>
            </w:pPr>
            <w:r>
              <w:rPr>
                <w:rFonts w:ascii="Calibri" w:hAnsi="Calibri" w:cs="Calibri"/>
                <w:lang w:val="en-IE"/>
              </w:rPr>
              <w:t>Click the arrow to begin your review.</w:t>
            </w:r>
          </w:p>
          <w:p w14:paraId="66A5829E" w14:textId="77777777" w:rsidR="003F1615" w:rsidRDefault="005F1C5B">
            <w:pPr>
              <w:pStyle w:val="NormalWeb"/>
              <w:ind w:left="30" w:right="30"/>
              <w:rPr>
                <w:rFonts w:ascii="Calibri" w:hAnsi="Calibri" w:cs="Calibri"/>
                <w:lang w:val="en-IE"/>
              </w:rPr>
            </w:pPr>
            <w:r>
              <w:rPr>
                <w:rFonts w:ascii="Calibri" w:hAnsi="Calibri" w:cs="Calibri"/>
                <w:lang w:val="en-IE"/>
              </w:rPr>
              <w:t>Review</w:t>
            </w:r>
          </w:p>
          <w:p w14:paraId="66A5829F" w14:textId="77777777" w:rsidR="003F1615" w:rsidRDefault="005F1C5B">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66A582A0" w14:textId="77777777" w:rsidR="003F1615" w:rsidRDefault="005F1C5B">
            <w:pPr>
              <w:pStyle w:val="NormalWeb"/>
              <w:ind w:left="30" w:right="30"/>
              <w:rPr>
                <w:rFonts w:ascii="Calibri" w:hAnsi="Calibri" w:cs="Calibri"/>
                <w:lang w:val="en-IE"/>
              </w:rPr>
            </w:pPr>
            <w:r>
              <w:rPr>
                <w:rFonts w:ascii="Calibri" w:hAnsi="Calibri" w:cs="Calibri"/>
                <w:lang w:val="en-IE"/>
              </w:rPr>
              <w:t>ALL FORMS OF BRIBERY ARE STRICTLY PROHIBITED</w:t>
            </w:r>
          </w:p>
          <w:p w14:paraId="66A582A1" w14:textId="77777777" w:rsidR="003F1615" w:rsidRDefault="005F1C5B">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66A582A2" w14:textId="77777777" w:rsidR="003F1615" w:rsidRDefault="005F1C5B">
            <w:pPr>
              <w:pStyle w:val="NormalWeb"/>
              <w:ind w:left="30" w:right="30"/>
              <w:rPr>
                <w:rFonts w:ascii="Calibri" w:hAnsi="Calibri" w:cs="Calibri"/>
                <w:lang w:val="en-IE"/>
              </w:rPr>
            </w:pPr>
            <w:r>
              <w:rPr>
                <w:rFonts w:ascii="Calibri" w:hAnsi="Calibri" w:cs="Calibri"/>
                <w:lang w:val="en-IE"/>
              </w:rPr>
              <w:t>GLOBAL BRIBERY AND CORRUPTION LAWS</w:t>
            </w:r>
          </w:p>
          <w:p w14:paraId="66A582A3" w14:textId="77777777" w:rsidR="003F1615" w:rsidRDefault="005F1C5B">
            <w:pPr>
              <w:pStyle w:val="NormalWeb"/>
              <w:ind w:left="30" w:right="30"/>
              <w:rPr>
                <w:rFonts w:ascii="Calibri" w:hAnsi="Calibri" w:cs="Calibri"/>
                <w:lang w:val="en-IE"/>
              </w:rPr>
            </w:pPr>
            <w:r>
              <w:rPr>
                <w:rFonts w:ascii="Calibri" w:hAnsi="Calibri" w:cs="Calibri"/>
                <w:lang w:val="en-IE"/>
              </w:rPr>
              <w:t xml:space="preserve">It is your responsibility to know and comply with the </w:t>
            </w:r>
            <w:r>
              <w:rPr>
                <w:rFonts w:ascii="Calibri" w:hAnsi="Calibri" w:cs="Calibri"/>
                <w:lang w:val="en-IE"/>
              </w:rPr>
              <w:t>laws and regulations that apply to your role in the countries in which you do business.</w:t>
            </w:r>
          </w:p>
          <w:p w14:paraId="66A582A4" w14:textId="77777777" w:rsidR="003F1615" w:rsidRDefault="005F1C5B">
            <w:pPr>
              <w:pStyle w:val="NormalWeb"/>
              <w:ind w:left="30" w:right="30"/>
              <w:rPr>
                <w:rFonts w:ascii="Calibri" w:hAnsi="Calibri" w:cs="Calibri"/>
                <w:lang w:val="en-IE"/>
              </w:rPr>
            </w:pPr>
            <w:r>
              <w:rPr>
                <w:rFonts w:ascii="Calibri" w:hAnsi="Calibri" w:cs="Calibri"/>
                <w:lang w:val="en-IE"/>
              </w:rPr>
              <w:t>ABBOTT’S STANDARDS</w:t>
            </w:r>
          </w:p>
          <w:p w14:paraId="66A582A5" w14:textId="77777777" w:rsidR="003F1615" w:rsidRDefault="005F1C5B">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66A582A6" w14:textId="77777777" w:rsidR="003F1615" w:rsidRDefault="005F1C5B">
            <w:pPr>
              <w:pStyle w:val="NormalWeb"/>
              <w:ind w:left="30" w:right="30"/>
              <w:rPr>
                <w:rFonts w:ascii="Calibri" w:hAnsi="Calibri" w:cs="Calibri"/>
                <w:lang w:val="en-IE"/>
              </w:rPr>
            </w:pPr>
            <w:r>
              <w:rPr>
                <w:rFonts w:ascii="Calibri" w:hAnsi="Calibri" w:cs="Calibri"/>
                <w:lang w:val="en-IE"/>
              </w:rPr>
              <w:t>HIRING</w:t>
            </w:r>
            <w:r>
              <w:rPr>
                <w:rFonts w:ascii="Calibri" w:hAnsi="Calibri" w:cs="Calibri"/>
                <w:lang w:val="en-IE"/>
              </w:rPr>
              <w:t xml:space="preserve"> FOR PROFESSIONAL SERVICES</w:t>
            </w:r>
          </w:p>
          <w:p w14:paraId="66A582A7" w14:textId="77777777" w:rsidR="003F1615" w:rsidRDefault="005F1C5B">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66A582A8" w14:textId="77777777" w:rsidR="003F1615" w:rsidRDefault="005F1C5B">
            <w:pPr>
              <w:pStyle w:val="NormalWeb"/>
              <w:ind w:left="30" w:right="30"/>
              <w:rPr>
                <w:rFonts w:ascii="Calibri" w:hAnsi="Calibri" w:cs="Calibri"/>
                <w:lang w:val="en-IE"/>
              </w:rPr>
            </w:pPr>
            <w:r>
              <w:rPr>
                <w:rFonts w:ascii="Calibri" w:hAnsi="Calibri" w:cs="Calibri"/>
                <w:lang w:val="en-IE"/>
              </w:rPr>
              <w:t>SPONSORSHIPS</w:t>
            </w:r>
          </w:p>
          <w:p w14:paraId="66A582A9" w14:textId="77777777" w:rsidR="003F1615" w:rsidRDefault="005F1C5B">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w:t>
            </w:r>
            <w:r>
              <w:rPr>
                <w:rFonts w:ascii="Calibri" w:hAnsi="Calibri" w:cs="Calibri"/>
                <w:lang w:val="en-IE"/>
              </w:rPr>
              <w:t>uence and inducement – and are in line with your local affiliate standards.</w:t>
            </w:r>
          </w:p>
          <w:p w14:paraId="66A582AA" w14:textId="77777777" w:rsidR="003F1615" w:rsidRDefault="005F1C5B">
            <w:pPr>
              <w:pStyle w:val="NormalWeb"/>
              <w:ind w:left="30" w:right="30"/>
              <w:rPr>
                <w:rFonts w:ascii="Calibri" w:hAnsi="Calibri" w:cs="Calibri"/>
                <w:lang w:val="en-IE"/>
              </w:rPr>
            </w:pPr>
            <w:r>
              <w:rPr>
                <w:rFonts w:ascii="Calibri" w:hAnsi="Calibri" w:cs="Calibri"/>
                <w:lang w:val="en-IE"/>
              </w:rPr>
              <w:t>BOOKS AND RECORDS</w:t>
            </w:r>
          </w:p>
          <w:p w14:paraId="66A582AB" w14:textId="77777777" w:rsidR="003F1615" w:rsidRDefault="005F1C5B">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66A582AC" w14:textId="77777777" w:rsidR="003F1615" w:rsidRDefault="005F1C5B">
            <w:pPr>
              <w:pStyle w:val="NormalWeb"/>
              <w:ind w:left="30" w:right="30"/>
              <w:rPr>
                <w:rFonts w:ascii="Calibri" w:hAnsi="Calibri" w:cs="Calibri"/>
                <w:lang w:val="en-IE"/>
              </w:rPr>
            </w:pPr>
            <w:r>
              <w:rPr>
                <w:rFonts w:ascii="Calibri" w:hAnsi="Calibri" w:cs="Calibri"/>
                <w:lang w:val="en-IE"/>
              </w:rPr>
              <w:t>ITEMS OF VALUE</w:t>
            </w:r>
          </w:p>
          <w:p w14:paraId="66A582AD" w14:textId="77777777" w:rsidR="003F1615" w:rsidRDefault="005F1C5B">
            <w:pPr>
              <w:pStyle w:val="NormalWeb"/>
              <w:ind w:left="30" w:right="30"/>
              <w:rPr>
                <w:rFonts w:ascii="Calibri" w:hAnsi="Calibri" w:cs="Calibri"/>
                <w:lang w:val="en-IE"/>
              </w:rPr>
            </w:pPr>
            <w:r>
              <w:rPr>
                <w:rFonts w:ascii="Calibri" w:hAnsi="Calibri" w:cs="Calibri"/>
                <w:lang w:val="en-IE"/>
              </w:rPr>
              <w:t>Always check with your local OEC polici</w:t>
            </w:r>
            <w:r>
              <w:rPr>
                <w:rFonts w:ascii="Calibri" w:hAnsi="Calibri" w:cs="Calibri"/>
                <w:lang w:val="en-IE"/>
              </w:rPr>
              <w:t>es and procedures to determine what items of value are permitted.</w:t>
            </w:r>
          </w:p>
          <w:p w14:paraId="66A582AE" w14:textId="77777777" w:rsidR="003F1615" w:rsidRDefault="005F1C5B">
            <w:pPr>
              <w:pStyle w:val="NormalWeb"/>
              <w:ind w:left="30" w:right="30"/>
              <w:rPr>
                <w:rFonts w:ascii="Calibri" w:hAnsi="Calibri" w:cs="Calibri"/>
                <w:lang w:val="en-IE"/>
              </w:rPr>
            </w:pPr>
            <w:r>
              <w:rPr>
                <w:rFonts w:ascii="Calibri" w:hAnsi="Calibri" w:cs="Calibri"/>
                <w:lang w:val="en-IE"/>
              </w:rPr>
              <w:t>To check your progress, click the Menu button.</w:t>
            </w:r>
          </w:p>
          <w:p w14:paraId="66A582AF" w14:textId="77777777" w:rsidR="003F1615" w:rsidRDefault="005F1C5B">
            <w:pPr>
              <w:pStyle w:val="NormalWeb"/>
              <w:ind w:left="30" w:right="30"/>
              <w:rPr>
                <w:rFonts w:ascii="Calibri" w:hAnsi="Calibri" w:cs="Calibri"/>
                <w:lang w:val="en-IE"/>
              </w:rPr>
            </w:pPr>
            <w:r>
              <w:rPr>
                <w:rFonts w:ascii="Calibri" w:hAnsi="Calibri" w:cs="Calibri"/>
                <w:lang w:val="en-IE"/>
              </w:rPr>
              <w:t>You have completed section 2 of 4</w:t>
            </w:r>
          </w:p>
          <w:p w14:paraId="66A582B0" w14:textId="77777777" w:rsidR="003F1615" w:rsidRDefault="005F1C5B">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6A582B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화살표를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시작하십시오</w:t>
            </w:r>
            <w:r>
              <w:rPr>
                <w:rFonts w:asciiTheme="minorHAnsi" w:eastAsia="Batang" w:hAnsiTheme="minorHAnsi" w:cstheme="minorHAnsi"/>
                <w:lang w:val="en-IE" w:eastAsia="ko-KR"/>
              </w:rPr>
              <w:t>.</w:t>
            </w:r>
          </w:p>
          <w:p w14:paraId="66A582B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검토</w:t>
            </w:r>
          </w:p>
          <w:p w14:paraId="66A582B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잠시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내어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몇</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검토하십시오</w:t>
            </w:r>
            <w:r>
              <w:rPr>
                <w:rFonts w:asciiTheme="minorHAnsi" w:eastAsia="Batang" w:hAnsiTheme="minorHAnsi" w:cstheme="minorHAnsi"/>
                <w:lang w:val="en-IE" w:eastAsia="ko-KR"/>
              </w:rPr>
              <w:t>.</w:t>
            </w:r>
          </w:p>
          <w:p w14:paraId="66A582B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형태의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엄격히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금지됩니다</w:t>
            </w:r>
          </w:p>
          <w:p w14:paraId="66A582B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애보트에서는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공무원에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상업적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모두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엄격하게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금지됩니다</w:t>
            </w:r>
            <w:r>
              <w:rPr>
                <w:rFonts w:asciiTheme="minorHAnsi" w:eastAsia="Batang" w:hAnsiTheme="minorHAnsi" w:cstheme="minorHAnsi"/>
                <w:lang w:val="en-IE" w:eastAsia="ko-KR"/>
              </w:rPr>
              <w:t>.</w:t>
            </w:r>
          </w:p>
          <w:p w14:paraId="66A582B6"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글로벌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관련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w:t>
            </w:r>
          </w:p>
          <w:p w14:paraId="66A582B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자신의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역할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영위하는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국가에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적용되는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이해하고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준수해야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책임이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w:t>
            </w:r>
          </w:p>
          <w:p w14:paraId="66A582B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w:t>
            </w:r>
          </w:p>
          <w:p w14:paraId="66A582B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자체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당사가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공정성</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청렴성을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바탕으로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수행하겠다는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약속과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일치합니다</w:t>
            </w:r>
            <w:r>
              <w:rPr>
                <w:rFonts w:asciiTheme="minorHAnsi" w:eastAsia="Batang" w:hAnsiTheme="minorHAnsi" w:cstheme="minorHAnsi"/>
                <w:lang w:val="en-IE" w:eastAsia="ko-KR"/>
              </w:rPr>
              <w:t>.</w:t>
            </w:r>
          </w:p>
          <w:p w14:paraId="66A582B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전문가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서비스를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고용</w:t>
            </w:r>
          </w:p>
          <w:p w14:paraId="66A582B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비록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부분적인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사유일지라도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결정에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미치거나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유인하기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계약을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맺지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마십시오</w:t>
            </w:r>
            <w:r>
              <w:rPr>
                <w:rFonts w:asciiTheme="minorHAnsi" w:eastAsia="Batang" w:hAnsiTheme="minorHAnsi" w:cstheme="minorHAnsi"/>
                <w:lang w:val="en-IE" w:eastAsia="ko-KR"/>
              </w:rPr>
              <w:t>.</w:t>
            </w:r>
          </w:p>
          <w:p w14:paraId="66A582B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후원</w:t>
            </w:r>
          </w:p>
          <w:p w14:paraId="66A582B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언제나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부적절한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영향력과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없이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적절한지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계열사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부합하는지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확인해야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합니다</w:t>
            </w:r>
            <w:r>
              <w:rPr>
                <w:rFonts w:asciiTheme="minorHAnsi" w:eastAsia="Batang" w:hAnsiTheme="minorHAnsi" w:cstheme="minorHAnsi"/>
                <w:lang w:val="en-IE" w:eastAsia="ko-KR"/>
              </w:rPr>
              <w:t>.</w:t>
            </w:r>
          </w:p>
          <w:p w14:paraId="66A582B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회계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장부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기록</w:t>
            </w:r>
          </w:p>
          <w:p w14:paraId="66A582B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모든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목적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실제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세부사항</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올바른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반영하기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정확히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기록하십시오</w:t>
            </w:r>
            <w:r>
              <w:rPr>
                <w:rFonts w:asciiTheme="minorHAnsi" w:eastAsia="Batang" w:hAnsiTheme="minorHAnsi" w:cstheme="minorHAnsi"/>
                <w:lang w:val="en-IE" w:eastAsia="ko-KR"/>
              </w:rPr>
              <w:t>.</w:t>
            </w:r>
          </w:p>
          <w:p w14:paraId="66A582C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금품</w:t>
            </w:r>
          </w:p>
          <w:p w14:paraId="66A582C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항상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OEC </w:t>
            </w:r>
            <w:r>
              <w:rPr>
                <w:rFonts w:asciiTheme="minorHAnsi" w:eastAsia="Batang" w:hAnsiTheme="minorHAnsi" w:cstheme="minorHAnsi"/>
                <w:lang w:val="en-IE" w:eastAsia="ko-KR"/>
              </w:rPr>
              <w:t>정책과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절차를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어떤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금품이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허용되는지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확인하십시오</w:t>
            </w:r>
            <w:r>
              <w:rPr>
                <w:rFonts w:asciiTheme="minorHAnsi" w:eastAsia="Batang" w:hAnsiTheme="minorHAnsi" w:cstheme="minorHAnsi"/>
                <w:lang w:val="en-IE" w:eastAsia="ko-KR"/>
              </w:rPr>
              <w:t>.</w:t>
            </w:r>
          </w:p>
          <w:p w14:paraId="66A582C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진행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메뉴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p w14:paraId="66A582C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w:t>
            </w:r>
            <w:r>
              <w:rPr>
                <w:rFonts w:asciiTheme="minorHAnsi" w:eastAsia="Batang" w:hAnsiTheme="minorHAnsi" w:cstheme="minorHAnsi"/>
                <w:lang w:val="en-IE" w:eastAsia="ko-KR"/>
              </w:rPr>
              <w:t>의</w:t>
            </w:r>
            <w:r>
              <w:rPr>
                <w:rFonts w:asciiTheme="minorHAnsi" w:eastAsia="Batang" w:hAnsiTheme="minorHAnsi" w:cstheme="minorHAnsi"/>
                <w:lang w:val="en-IE" w:eastAsia="ko-KR"/>
              </w:rPr>
              <w:t xml:space="preserve"> 2/4</w:t>
            </w:r>
            <w:r>
              <w:rPr>
                <w:rFonts w:asciiTheme="minorHAnsi" w:eastAsia="Batang" w:hAnsiTheme="minorHAnsi" w:cstheme="minorHAnsi"/>
                <w:lang w:val="en-IE" w:eastAsia="ko-KR"/>
              </w:rPr>
              <w:t>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완료했습니다</w:t>
            </w:r>
            <w:r>
              <w:rPr>
                <w:rFonts w:asciiTheme="minorHAnsi" w:eastAsia="Batang" w:hAnsiTheme="minorHAnsi" w:cstheme="minorHAnsi"/>
                <w:lang w:val="en-IE" w:eastAsia="ko-KR"/>
              </w:rPr>
              <w:t>.</w:t>
            </w:r>
          </w:p>
          <w:p w14:paraId="66A582C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계속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학습하려면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앞으로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화살표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3F1615" w14:paraId="66A582CA" w14:textId="77777777">
        <w:tc>
          <w:tcPr>
            <w:tcW w:w="1353" w:type="dxa"/>
            <w:shd w:val="clear" w:color="auto" w:fill="D9E2F3" w:themeFill="accent1" w:themeFillTint="33"/>
            <w:tcMar>
              <w:top w:w="120" w:type="dxa"/>
              <w:left w:w="180" w:type="dxa"/>
              <w:bottom w:w="120" w:type="dxa"/>
              <w:right w:w="180" w:type="dxa"/>
            </w:tcMar>
            <w:hideMark/>
          </w:tcPr>
          <w:p w14:paraId="66A582C6" w14:textId="77777777" w:rsidR="003F1615" w:rsidRDefault="005F1C5B">
            <w:pPr>
              <w:spacing w:before="30" w:after="30"/>
              <w:ind w:left="30" w:right="30"/>
              <w:rPr>
                <w:rFonts w:ascii="Calibri" w:eastAsia="Times New Roman" w:hAnsi="Calibri" w:cs="Calibri"/>
                <w:sz w:val="16"/>
              </w:rPr>
            </w:pPr>
            <w:hyperlink r:id="rId5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44</w:t>
              </w:r>
            </w:hyperlink>
            <w:r>
              <w:rPr>
                <w:rFonts w:ascii="Calibri" w:eastAsia="Times New Roman" w:hAnsi="Calibri" w:cs="Calibri"/>
                <w:sz w:val="16"/>
              </w:rPr>
              <w:t xml:space="preserve"> </w:t>
            </w:r>
          </w:p>
          <w:p w14:paraId="66A582C7" w14:textId="77777777" w:rsidR="003F1615" w:rsidRDefault="005F1C5B">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C8" w14:textId="77777777" w:rsidR="003F1615" w:rsidRDefault="005F1C5B">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66A582C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애보트는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획득의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보상이나</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유인책으로서가</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아니라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해당</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업계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강령에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따라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허용되는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경우에만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의료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전문가의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교육상의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필요와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전문성을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기준으로만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후원을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제공합니다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윤리적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행동에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회사의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약속을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강화하면서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부서장에게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규칙이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무엇인지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알림으로써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명확한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설정하게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됩니다</w:t>
            </w:r>
            <w:r>
              <w:rPr>
                <w:rFonts w:asciiTheme="minorHAnsi" w:eastAsia="Batang" w:hAnsiTheme="minorHAnsi" w:cstheme="minorHAnsi"/>
                <w:lang w:val="en-IE" w:eastAsia="ko-KR"/>
              </w:rPr>
              <w:t>.</w:t>
            </w:r>
          </w:p>
        </w:tc>
      </w:tr>
      <w:tr w:rsidR="003F1615" w14:paraId="66A582E9" w14:textId="77777777">
        <w:tc>
          <w:tcPr>
            <w:tcW w:w="1353" w:type="dxa"/>
            <w:shd w:val="clear" w:color="auto" w:fill="D9E2F3" w:themeFill="accent1" w:themeFillTint="33"/>
            <w:tcMar>
              <w:top w:w="120" w:type="dxa"/>
              <w:left w:w="180" w:type="dxa"/>
              <w:bottom w:w="120" w:type="dxa"/>
              <w:right w:w="180" w:type="dxa"/>
            </w:tcMar>
            <w:hideMark/>
          </w:tcPr>
          <w:p w14:paraId="66A582CB" w14:textId="77777777" w:rsidR="003F1615" w:rsidRDefault="005F1C5B">
            <w:pPr>
              <w:spacing w:before="30" w:after="30"/>
              <w:ind w:left="30" w:right="30"/>
              <w:rPr>
                <w:rFonts w:ascii="Calibri" w:eastAsia="Times New Roman" w:hAnsi="Calibri" w:cs="Calibri"/>
                <w:sz w:val="16"/>
              </w:rPr>
            </w:pPr>
            <w:hyperlink r:id="rId6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55</w:t>
              </w:r>
            </w:hyperlink>
            <w:r>
              <w:rPr>
                <w:rFonts w:ascii="Calibri" w:eastAsia="Times New Roman" w:hAnsi="Calibri" w:cs="Calibri"/>
                <w:sz w:val="16"/>
              </w:rPr>
              <w:t xml:space="preserve"> </w:t>
            </w:r>
          </w:p>
          <w:p w14:paraId="66A582CC" w14:textId="77777777" w:rsidR="003F1615" w:rsidRDefault="005F1C5B">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CD" w14:textId="77777777" w:rsidR="003F1615" w:rsidRDefault="005F1C5B">
            <w:pPr>
              <w:pStyle w:val="NormalWeb"/>
              <w:ind w:left="30" w:right="30"/>
              <w:rPr>
                <w:rFonts w:ascii="Calibri" w:hAnsi="Calibri" w:cs="Calibri"/>
                <w:lang w:val="en-IE"/>
              </w:rPr>
            </w:pPr>
            <w:r>
              <w:rPr>
                <w:rFonts w:ascii="Calibri" w:hAnsi="Calibri" w:cs="Calibri"/>
                <w:lang w:val="en-IE"/>
              </w:rPr>
              <w:t>Click the arrow to begin your review.</w:t>
            </w:r>
          </w:p>
          <w:p w14:paraId="66A582CE" w14:textId="77777777" w:rsidR="003F1615" w:rsidRDefault="005F1C5B">
            <w:pPr>
              <w:pStyle w:val="NormalWeb"/>
              <w:ind w:left="30" w:right="30"/>
              <w:rPr>
                <w:rFonts w:ascii="Calibri" w:hAnsi="Calibri" w:cs="Calibri"/>
                <w:lang w:val="en-IE"/>
              </w:rPr>
            </w:pPr>
            <w:r>
              <w:rPr>
                <w:rFonts w:ascii="Calibri" w:hAnsi="Calibri" w:cs="Calibri"/>
                <w:lang w:val="en-IE"/>
              </w:rPr>
              <w:t>Review</w:t>
            </w:r>
          </w:p>
          <w:p w14:paraId="66A582CF" w14:textId="77777777" w:rsidR="003F1615" w:rsidRDefault="005F1C5B">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66A582D0" w14:textId="77777777" w:rsidR="003F1615" w:rsidRDefault="005F1C5B">
            <w:pPr>
              <w:pStyle w:val="NormalWeb"/>
              <w:ind w:left="30" w:right="30"/>
              <w:rPr>
                <w:rFonts w:ascii="Calibri" w:hAnsi="Calibri" w:cs="Calibri"/>
                <w:lang w:val="en-IE"/>
              </w:rPr>
            </w:pPr>
            <w:r>
              <w:rPr>
                <w:rFonts w:ascii="Calibri" w:hAnsi="Calibri" w:cs="Calibri"/>
                <w:lang w:val="en-IE"/>
              </w:rPr>
              <w:t>SETTING CLEAR EXPECTATIONS</w:t>
            </w:r>
          </w:p>
          <w:p w14:paraId="66A582D1" w14:textId="77777777" w:rsidR="003F1615" w:rsidRDefault="005F1C5B">
            <w:pPr>
              <w:pStyle w:val="NormalWeb"/>
              <w:ind w:left="30" w:right="30"/>
              <w:rPr>
                <w:rFonts w:ascii="Calibri" w:hAnsi="Calibri" w:cs="Calibri"/>
                <w:lang w:val="en-IE"/>
              </w:rPr>
            </w:pPr>
            <w:r>
              <w:rPr>
                <w:rFonts w:ascii="Calibri" w:hAnsi="Calibri" w:cs="Calibri"/>
                <w:lang w:val="en-IE"/>
              </w:rPr>
              <w:t xml:space="preserve">Setting clear </w:t>
            </w:r>
            <w:r>
              <w:rPr>
                <w:rFonts w:ascii="Calibri" w:hAnsi="Calibri" w:cs="Calibri"/>
                <w:lang w:val="en-IE"/>
              </w:rPr>
              <w:t>boundaries and expectations with customers and partners is a simple way to avoid the risk of bribery and corruption.</w:t>
            </w:r>
          </w:p>
          <w:p w14:paraId="66A582D2" w14:textId="77777777" w:rsidR="003F1615" w:rsidRDefault="005F1C5B">
            <w:pPr>
              <w:pStyle w:val="NormalWeb"/>
              <w:ind w:left="30" w:right="30"/>
              <w:rPr>
                <w:rFonts w:ascii="Calibri" w:hAnsi="Calibri" w:cs="Calibri"/>
                <w:lang w:val="en-IE"/>
              </w:rPr>
            </w:pPr>
            <w:r>
              <w:rPr>
                <w:rFonts w:ascii="Calibri" w:hAnsi="Calibri" w:cs="Calibri"/>
                <w:lang w:val="en-IE"/>
              </w:rPr>
              <w:t>KNOWING HOW TO SAY “NO”</w:t>
            </w:r>
          </w:p>
          <w:p w14:paraId="66A582D3" w14:textId="77777777" w:rsidR="003F1615" w:rsidRDefault="005F1C5B">
            <w:pPr>
              <w:pStyle w:val="NormalWeb"/>
              <w:ind w:left="30" w:right="30"/>
              <w:rPr>
                <w:rFonts w:ascii="Calibri" w:hAnsi="Calibri" w:cs="Calibri"/>
                <w:lang w:val="en-IE"/>
              </w:rPr>
            </w:pPr>
            <w:r>
              <w:rPr>
                <w:rFonts w:ascii="Calibri" w:hAnsi="Calibri" w:cs="Calibri"/>
                <w:lang w:val="en-IE"/>
              </w:rPr>
              <w:t>The key to responding to customers and partners who directly and openly request a bribe is to immediately and firml</w:t>
            </w:r>
            <w:r>
              <w:rPr>
                <w:rFonts w:ascii="Calibri" w:hAnsi="Calibri" w:cs="Calibri"/>
                <w:lang w:val="en-IE"/>
              </w:rPr>
              <w:t>y reject their request.</w:t>
            </w:r>
          </w:p>
          <w:p w14:paraId="66A582D4" w14:textId="77777777" w:rsidR="003F1615" w:rsidRDefault="005F1C5B">
            <w:pPr>
              <w:pStyle w:val="NormalWeb"/>
              <w:ind w:left="30" w:right="30"/>
              <w:rPr>
                <w:rFonts w:ascii="Calibri" w:hAnsi="Calibri" w:cs="Calibri"/>
                <w:lang w:val="en-IE"/>
              </w:rPr>
            </w:pPr>
            <w:r>
              <w:rPr>
                <w:rFonts w:ascii="Calibri" w:hAnsi="Calibri" w:cs="Calibri"/>
                <w:lang w:val="en-IE"/>
              </w:rPr>
              <w:t>MAKING THE RIGHT CHOICE</w:t>
            </w:r>
          </w:p>
          <w:p w14:paraId="66A582D5" w14:textId="77777777" w:rsidR="003F1615" w:rsidRDefault="005F1C5B">
            <w:pPr>
              <w:pStyle w:val="NormalWeb"/>
              <w:ind w:left="30" w:right="30"/>
              <w:rPr>
                <w:rFonts w:ascii="Calibri" w:hAnsi="Calibri" w:cs="Calibri"/>
                <w:lang w:val="en-IE"/>
              </w:rPr>
            </w:pPr>
            <w:r>
              <w:rPr>
                <w:rFonts w:ascii="Calibri" w:hAnsi="Calibri" w:cs="Calibri"/>
                <w:lang w:val="en-IE"/>
              </w:rPr>
              <w:t>Even in the most difficult situations, you always have options. Take the time to think things through.</w:t>
            </w:r>
          </w:p>
          <w:p w14:paraId="66A582D6" w14:textId="77777777" w:rsidR="003F1615" w:rsidRDefault="005F1C5B">
            <w:pPr>
              <w:pStyle w:val="NormalWeb"/>
              <w:ind w:left="30" w:right="30"/>
              <w:rPr>
                <w:rFonts w:ascii="Calibri" w:hAnsi="Calibri" w:cs="Calibri"/>
                <w:lang w:val="en-IE"/>
              </w:rPr>
            </w:pPr>
            <w:r>
              <w:rPr>
                <w:rFonts w:ascii="Calibri" w:hAnsi="Calibri" w:cs="Calibri"/>
                <w:lang w:val="en-IE"/>
              </w:rPr>
              <w:t>WHERE TO GO FOR SUPPORT</w:t>
            </w:r>
          </w:p>
          <w:p w14:paraId="66A582D7" w14:textId="77777777" w:rsidR="003F1615" w:rsidRDefault="005F1C5B">
            <w:pPr>
              <w:pStyle w:val="NormalWeb"/>
              <w:ind w:left="30" w:right="30"/>
              <w:rPr>
                <w:rFonts w:ascii="Calibri" w:hAnsi="Calibri" w:cs="Calibri"/>
                <w:lang w:val="en-IE"/>
              </w:rPr>
            </w:pPr>
            <w:r>
              <w:rPr>
                <w:rFonts w:ascii="Calibri" w:hAnsi="Calibri" w:cs="Calibri"/>
                <w:lang w:val="en-IE"/>
              </w:rPr>
              <w:t xml:space="preserve">If you face a difficult choice, or you have a question on a potential bribery or </w:t>
            </w:r>
            <w:r>
              <w:rPr>
                <w:rFonts w:ascii="Calibri" w:hAnsi="Calibri" w:cs="Calibri"/>
                <w:lang w:val="en-IE"/>
              </w:rPr>
              <w:t>corruption issue, talk to someone in the OEC or Legal.</w:t>
            </w:r>
          </w:p>
          <w:p w14:paraId="66A582D8" w14:textId="77777777" w:rsidR="003F1615" w:rsidRDefault="005F1C5B">
            <w:pPr>
              <w:pStyle w:val="NormalWeb"/>
              <w:ind w:left="30" w:right="30"/>
              <w:rPr>
                <w:rFonts w:ascii="Calibri" w:hAnsi="Calibri" w:cs="Calibri"/>
                <w:lang w:val="en-IE"/>
              </w:rPr>
            </w:pPr>
            <w:r>
              <w:rPr>
                <w:rFonts w:ascii="Calibri" w:hAnsi="Calibri" w:cs="Calibri"/>
                <w:lang w:val="en-IE"/>
              </w:rPr>
              <w:t>To check your progress, click the Menu button.</w:t>
            </w:r>
          </w:p>
          <w:p w14:paraId="66A582D9" w14:textId="77777777" w:rsidR="003F1615" w:rsidRDefault="005F1C5B">
            <w:pPr>
              <w:pStyle w:val="NormalWeb"/>
              <w:ind w:left="30" w:right="30"/>
              <w:rPr>
                <w:rFonts w:ascii="Calibri" w:hAnsi="Calibri" w:cs="Calibri"/>
                <w:lang w:val="en-IE"/>
              </w:rPr>
            </w:pPr>
            <w:r>
              <w:rPr>
                <w:rFonts w:ascii="Calibri" w:hAnsi="Calibri" w:cs="Calibri"/>
                <w:lang w:val="en-IE"/>
              </w:rPr>
              <w:t>You have completed section 3 of 4</w:t>
            </w:r>
          </w:p>
          <w:p w14:paraId="66A582DA" w14:textId="77777777" w:rsidR="003F1615" w:rsidRDefault="005F1C5B">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6A582D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화살표를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시작하십시오</w:t>
            </w:r>
            <w:r>
              <w:rPr>
                <w:rFonts w:asciiTheme="minorHAnsi" w:eastAsia="Batang" w:hAnsiTheme="minorHAnsi" w:cstheme="minorHAnsi"/>
                <w:lang w:val="en-IE" w:eastAsia="ko-KR"/>
              </w:rPr>
              <w:t>.</w:t>
            </w:r>
          </w:p>
          <w:p w14:paraId="66A582DC"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검토</w:t>
            </w:r>
          </w:p>
          <w:p w14:paraId="66A582DD"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잠시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내어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몇</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주요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개념을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검토하십시오</w:t>
            </w:r>
            <w:r>
              <w:rPr>
                <w:rFonts w:asciiTheme="minorHAnsi" w:eastAsia="Batang" w:hAnsiTheme="minorHAnsi" w:cstheme="minorHAnsi"/>
                <w:lang w:val="en-IE" w:eastAsia="ko-KR"/>
              </w:rPr>
              <w:t>.</w:t>
            </w:r>
          </w:p>
          <w:p w14:paraId="66A582DE"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명확한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설정</w:t>
            </w:r>
          </w:p>
          <w:p w14:paraId="66A582DF"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간단한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파트너와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함께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명확한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기대치와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한계를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설정하는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것입니다</w:t>
            </w:r>
            <w:r>
              <w:rPr>
                <w:rFonts w:asciiTheme="minorHAnsi" w:eastAsia="Batang" w:hAnsiTheme="minorHAnsi" w:cstheme="minorHAnsi"/>
                <w:lang w:val="en-IE" w:eastAsia="ko-KR"/>
              </w:rPr>
              <w:t>.</w:t>
            </w:r>
          </w:p>
          <w:p w14:paraId="66A582E0"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w:t>
            </w:r>
            <w:r>
              <w:rPr>
                <w:rFonts w:asciiTheme="minorHAnsi" w:eastAsia="Batang" w:hAnsiTheme="minorHAnsi" w:cstheme="minorHAnsi"/>
                <w:lang w:val="en-IE" w:eastAsia="ko-KR"/>
              </w:rPr>
              <w:t>아니요</w:t>
            </w:r>
            <w:r>
              <w:rPr>
                <w:rFonts w:asciiTheme="minorHAnsi" w:eastAsia="Batang" w:hAnsiTheme="minorHAnsi" w:cstheme="minorHAnsi"/>
                <w:lang w:val="en-IE" w:eastAsia="ko-KR"/>
              </w:rPr>
              <w:t>”</w:t>
            </w:r>
            <w:proofErr w:type="spellStart"/>
            <w:r>
              <w:rPr>
                <w:rFonts w:asciiTheme="minorHAnsi" w:eastAsia="Batang" w:hAnsiTheme="minorHAnsi" w:cstheme="minorHAnsi"/>
                <w:lang w:val="en-IE" w:eastAsia="ko-KR"/>
              </w:rPr>
              <w:t>라고</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말하는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알기</w:t>
            </w:r>
          </w:p>
          <w:p w14:paraId="66A582E1"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직접적이고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공공연히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요구하는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고객</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파트너에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대응하는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비법은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즉각적이고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확고하게</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요청을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거부하는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것입니다</w:t>
            </w:r>
            <w:r>
              <w:rPr>
                <w:rFonts w:asciiTheme="minorHAnsi" w:eastAsia="Batang" w:hAnsiTheme="minorHAnsi" w:cstheme="minorHAnsi"/>
                <w:lang w:val="en-IE" w:eastAsia="ko-KR"/>
              </w:rPr>
              <w:t>.</w:t>
            </w:r>
          </w:p>
          <w:p w14:paraId="66A582E2"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올바른</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선택하기</w:t>
            </w:r>
          </w:p>
          <w:p w14:paraId="66A582E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심지어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매우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어려운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상황에서도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귀하에게는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항상</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선택권이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있습니다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시간을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가지고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충분히</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생각하십시오</w:t>
            </w:r>
            <w:r>
              <w:rPr>
                <w:rFonts w:asciiTheme="minorHAnsi" w:eastAsia="Batang" w:hAnsiTheme="minorHAnsi" w:cstheme="minorHAnsi"/>
                <w:lang w:val="en-IE" w:eastAsia="ko-KR"/>
              </w:rPr>
              <w:t>.</w:t>
            </w:r>
          </w:p>
          <w:p w14:paraId="66A582E4"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지원을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곳</w:t>
            </w:r>
            <w:r>
              <w:rPr>
                <w:rFonts w:asciiTheme="minorHAnsi" w:eastAsia="Batang" w:hAnsiTheme="minorHAnsi" w:cstheme="minorHAnsi"/>
                <w:lang w:val="en-IE" w:eastAsia="ko-KR"/>
              </w:rPr>
              <w:t>.</w:t>
            </w:r>
          </w:p>
          <w:p w14:paraId="66A582E5"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어려운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선택에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직면할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문제에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질문이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경우에는</w:t>
            </w:r>
            <w:r>
              <w:rPr>
                <w:rFonts w:asciiTheme="minorHAnsi" w:eastAsia="Batang" w:hAnsiTheme="minorHAnsi" w:cstheme="minorHAnsi"/>
                <w:lang w:val="en-IE" w:eastAsia="ko-KR"/>
              </w:rPr>
              <w:t xml:space="preserve"> OEC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법무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부서에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상의하십시오</w:t>
            </w:r>
            <w:r>
              <w:rPr>
                <w:rFonts w:asciiTheme="minorHAnsi" w:eastAsia="Batang" w:hAnsiTheme="minorHAnsi" w:cstheme="minorHAnsi"/>
                <w:lang w:val="en-IE" w:eastAsia="ko-KR"/>
              </w:rPr>
              <w:t>.</w:t>
            </w:r>
          </w:p>
          <w:p w14:paraId="66A582E6"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진행</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상황을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확인하려면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메뉴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p w14:paraId="66A582E7"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섹션의</w:t>
            </w:r>
            <w:r>
              <w:rPr>
                <w:rFonts w:asciiTheme="minorHAnsi" w:eastAsia="Batang" w:hAnsiTheme="minorHAnsi" w:cstheme="minorHAnsi"/>
                <w:lang w:val="en-IE" w:eastAsia="ko-KR"/>
              </w:rPr>
              <w:t xml:space="preserve"> 3/4</w:t>
            </w:r>
            <w:r>
              <w:rPr>
                <w:rFonts w:asciiTheme="minorHAnsi" w:eastAsia="Batang" w:hAnsiTheme="minorHAnsi" w:cstheme="minorHAnsi"/>
                <w:lang w:val="en-IE" w:eastAsia="ko-KR"/>
              </w:rPr>
              <w:t>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완료했습니다</w:t>
            </w:r>
            <w:r>
              <w:rPr>
                <w:rFonts w:asciiTheme="minorHAnsi" w:eastAsia="Batang" w:hAnsiTheme="minorHAnsi" w:cstheme="minorHAnsi"/>
                <w:lang w:val="en-IE" w:eastAsia="ko-KR"/>
              </w:rPr>
              <w:t>.</w:t>
            </w:r>
          </w:p>
          <w:p w14:paraId="66A582E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계속</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학습하려면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앞으로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화살표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3F1615" w14:paraId="66A582FC" w14:textId="77777777">
        <w:tc>
          <w:tcPr>
            <w:tcW w:w="1353" w:type="dxa"/>
            <w:shd w:val="clear" w:color="auto" w:fill="D9E2F3" w:themeFill="accent1" w:themeFillTint="33"/>
            <w:tcMar>
              <w:top w:w="120" w:type="dxa"/>
              <w:left w:w="180" w:type="dxa"/>
              <w:bottom w:w="120" w:type="dxa"/>
              <w:right w:w="180" w:type="dxa"/>
            </w:tcMar>
            <w:hideMark/>
          </w:tcPr>
          <w:p w14:paraId="66A582EA" w14:textId="77777777" w:rsidR="003F1615" w:rsidRDefault="005F1C5B">
            <w:pPr>
              <w:spacing w:before="30" w:after="30"/>
              <w:ind w:left="30" w:right="30"/>
              <w:rPr>
                <w:rFonts w:ascii="Calibri" w:eastAsia="Times New Roman" w:hAnsi="Calibri" w:cs="Calibri"/>
                <w:sz w:val="16"/>
              </w:rPr>
            </w:pPr>
            <w:hyperlink r:id="rId6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56</w:t>
              </w:r>
            </w:hyperlink>
            <w:r>
              <w:rPr>
                <w:rFonts w:ascii="Calibri" w:eastAsia="Times New Roman" w:hAnsi="Calibri" w:cs="Calibri"/>
                <w:sz w:val="16"/>
              </w:rPr>
              <w:t xml:space="preserve"> </w:t>
            </w:r>
          </w:p>
          <w:p w14:paraId="66A582EB" w14:textId="77777777" w:rsidR="003F1615" w:rsidRDefault="005F1C5B">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2EC" w14:textId="77777777" w:rsidR="003F1615" w:rsidRDefault="005F1C5B">
            <w:pPr>
              <w:pStyle w:val="NormalWeb"/>
              <w:ind w:left="30" w:right="30"/>
              <w:rPr>
                <w:rFonts w:ascii="Calibri" w:hAnsi="Calibri" w:cs="Calibri"/>
                <w:lang w:val="en-IE"/>
              </w:rPr>
            </w:pPr>
            <w:r>
              <w:rPr>
                <w:rFonts w:ascii="Calibri" w:hAnsi="Calibri" w:cs="Calibri"/>
                <w:lang w:val="en-IE"/>
              </w:rPr>
              <w:t>Where to Get Help</w:t>
            </w:r>
          </w:p>
          <w:p w14:paraId="66A582ED" w14:textId="77777777" w:rsidR="003F1615" w:rsidRDefault="005F1C5B">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66A582EE" w14:textId="77777777" w:rsidR="003F1615" w:rsidRDefault="005F1C5B">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 xml:space="preserve">3PP </w:t>
              </w:r>
              <w:proofErr w:type="spellStart"/>
              <w:r>
                <w:rPr>
                  <w:rStyle w:val="Hyperlink"/>
                  <w:rFonts w:ascii="Calibri" w:eastAsia="Times New Roman" w:hAnsi="Calibri" w:cs="Calibri"/>
                </w:rPr>
                <w:t>Guidelines</w:t>
              </w:r>
              <w:proofErr w:type="spellEnd"/>
            </w:hyperlink>
            <w:r>
              <w:rPr>
                <w:rFonts w:ascii="Calibri" w:eastAsia="Times New Roman" w:hAnsi="Calibri" w:cs="Calibri"/>
              </w:rPr>
              <w:t>.</w:t>
            </w:r>
          </w:p>
          <w:p w14:paraId="66A582EF" w14:textId="77777777" w:rsidR="003F1615" w:rsidRDefault="005F1C5B">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66A582F0" w14:textId="77777777" w:rsidR="003F1615" w:rsidRDefault="005F1C5B">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3PP related questions, contact your Local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66A582F1" w14:textId="77777777" w:rsidR="003F1615" w:rsidRDefault="005F1C5B">
            <w:pPr>
              <w:pStyle w:val="NormalWeb"/>
              <w:ind w:left="30" w:right="30"/>
              <w:rPr>
                <w:rFonts w:ascii="Calibri" w:hAnsi="Calibri" w:cs="Calibri"/>
                <w:lang w:val="en-IE"/>
              </w:rPr>
            </w:pPr>
            <w:r>
              <w:rPr>
                <w:rFonts w:ascii="Calibri" w:hAnsi="Calibri" w:cs="Calibri"/>
                <w:lang w:val="en-IE"/>
              </w:rPr>
              <w:t>Course Resources</w:t>
            </w:r>
          </w:p>
          <w:p w14:paraId="66A582F2" w14:textId="77777777" w:rsidR="003F1615" w:rsidRDefault="005F1C5B">
            <w:pPr>
              <w:pStyle w:val="NormalWeb"/>
              <w:ind w:left="30" w:right="30"/>
              <w:rPr>
                <w:rFonts w:ascii="Calibri" w:hAnsi="Calibri" w:cs="Calibri"/>
                <w:lang w:val="en-IE"/>
              </w:rPr>
            </w:pPr>
            <w:r>
              <w:rPr>
                <w:rFonts w:ascii="Calibri" w:hAnsi="Calibri" w:cs="Calibri"/>
                <w:lang w:val="en-IE"/>
              </w:rPr>
              <w:t>Transcript</w:t>
            </w:r>
          </w:p>
          <w:p w14:paraId="66A582F3" w14:textId="77777777" w:rsidR="003F1615" w:rsidRDefault="005F1C5B">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66A582F4" w14:textId="77777777" w:rsidR="003F1615" w:rsidRDefault="005F1C5B">
            <w:pPr>
              <w:pStyle w:val="NormalWeb"/>
              <w:ind w:left="30" w:right="30"/>
              <w:rPr>
                <w:rFonts w:asciiTheme="minorHAnsi" w:eastAsia="Batang" w:hAnsiTheme="minorHAnsi" w:cstheme="minorHAnsi"/>
                <w:lang w:val="en-IE"/>
              </w:rPr>
            </w:pPr>
            <w:r>
              <w:rPr>
                <w:rFonts w:asciiTheme="minorHAnsi" w:eastAsia="Batang" w:hAnsiTheme="minorHAnsi" w:cstheme="minorHAnsi"/>
                <w:lang w:val="en-IE" w:eastAsia="ko-KR"/>
              </w:rPr>
              <w:t>도움을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얻을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곳</w:t>
            </w:r>
          </w:p>
          <w:p w14:paraId="66A582F5" w14:textId="77777777" w:rsidR="003F1615" w:rsidRDefault="005F1C5B">
            <w:pPr>
              <w:numPr>
                <w:ilvl w:val="0"/>
                <w:numId w:val="13"/>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Abbott World</w:t>
            </w:r>
            <w:r>
              <w:rPr>
                <w:rFonts w:asciiTheme="minorHAnsi" w:eastAsia="Batang" w:hAnsiTheme="minorHAnsi" w:cstheme="minorHAnsi"/>
                <w:lang w:val="en-IE" w:eastAsia="ko-KR"/>
              </w:rPr>
              <w:t>의</w:t>
            </w:r>
            <w:r>
              <w:rPr>
                <w:rFonts w:asciiTheme="minorHAnsi" w:eastAsia="Batang" w:hAnsiTheme="minorHAnsi" w:cstheme="minorHAnsi"/>
                <w:lang w:val="en-IE" w:eastAsia="ko-KR"/>
              </w:rPr>
              <w:t xml:space="preserve"> OEC </w:t>
            </w:r>
            <w:r>
              <w:rPr>
                <w:rFonts w:asciiTheme="minorHAnsi" w:eastAsia="Batang" w:hAnsiTheme="minorHAnsi" w:cstheme="minorHAnsi"/>
                <w:lang w:val="en-IE" w:eastAsia="ko-KR"/>
              </w:rPr>
              <w:t>웹사이트에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hyperlink r:id="rId70" w:tgtFrame="_blank" w:history="1">
              <w:r>
                <w:rPr>
                  <w:rFonts w:asciiTheme="minorHAnsi" w:eastAsia="Batang" w:hAnsiTheme="minorHAnsi" w:cstheme="minorHAnsi"/>
                  <w:color w:val="0000FF"/>
                  <w:u w:val="single"/>
                  <w:lang w:val="en-IE" w:eastAsia="ko-KR"/>
                </w:rPr>
                <w:t>제</w:t>
              </w:r>
              <w:r>
                <w:rPr>
                  <w:rFonts w:asciiTheme="minorHAnsi" w:eastAsia="Batang" w:hAnsiTheme="minorHAnsi" w:cstheme="minorHAnsi"/>
                  <w:color w:val="0000FF"/>
                  <w:u w:val="single"/>
                  <w:lang w:val="en-IE" w:eastAsia="ko-KR"/>
                </w:rPr>
                <w:t>3</w:t>
              </w:r>
              <w:r>
                <w:rPr>
                  <w:rFonts w:asciiTheme="minorHAnsi" w:eastAsia="Batang" w:hAnsiTheme="minorHAnsi" w:cstheme="minorHAnsi"/>
                  <w:color w:val="0000FF"/>
                  <w:u w:val="single"/>
                  <w:lang w:val="en-IE" w:eastAsia="ko-KR"/>
                </w:rPr>
                <w:t>자</w:t>
              </w:r>
              <w:r>
                <w:rPr>
                  <w:rFonts w:asciiTheme="minorHAnsi" w:eastAsia="Batang" w:hAnsiTheme="minorHAnsi" w:cstheme="minorHAnsi"/>
                  <w:color w:val="0000FF"/>
                  <w:u w:val="single"/>
                  <w:lang w:val="en-IE" w:eastAsia="ko-KR"/>
                </w:rPr>
                <w:t xml:space="preserve"> </w:t>
              </w:r>
              <w:r>
                <w:rPr>
                  <w:rFonts w:asciiTheme="minorHAnsi" w:eastAsia="Batang" w:hAnsiTheme="minorHAnsi" w:cstheme="minorHAnsi"/>
                  <w:color w:val="0000FF"/>
                  <w:u w:val="single"/>
                  <w:lang w:val="en-IE" w:eastAsia="ko-KR"/>
                </w:rPr>
                <w:t>규정준수</w:t>
              </w:r>
            </w:hyperlink>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섹션을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방문하십시오</w:t>
            </w:r>
            <w:r>
              <w:rPr>
                <w:rFonts w:asciiTheme="minorHAnsi" w:eastAsia="Batang" w:hAnsiTheme="minorHAnsi" w:cstheme="minorHAnsi"/>
                <w:lang w:val="en-IE" w:eastAsia="ko-KR"/>
              </w:rPr>
              <w:t>.</w:t>
            </w:r>
          </w:p>
          <w:p w14:paraId="66A582F6" w14:textId="77777777" w:rsidR="003F1615" w:rsidRDefault="005F1C5B">
            <w:pPr>
              <w:numPr>
                <w:ilvl w:val="0"/>
                <w:numId w:val="13"/>
              </w:numPr>
              <w:spacing w:before="100" w:beforeAutospacing="1" w:after="100" w:afterAutospacing="1"/>
              <w:ind w:left="750" w:right="30"/>
              <w:rPr>
                <w:rFonts w:asciiTheme="minorHAnsi" w:eastAsia="Batang" w:hAnsiTheme="minorHAnsi" w:cstheme="minorHAnsi"/>
              </w:rPr>
            </w:pPr>
            <w:hyperlink r:id="rId71" w:tgtFrame="_blank" w:history="1">
              <w:r>
                <w:rPr>
                  <w:rFonts w:asciiTheme="minorHAnsi" w:eastAsia="Batang" w:hAnsiTheme="minorHAnsi" w:cstheme="minorHAnsi"/>
                  <w:color w:val="0000FF"/>
                  <w:u w:val="single"/>
                  <w:lang w:eastAsia="ko-KR"/>
                </w:rPr>
                <w:t xml:space="preserve">3PP </w:t>
              </w:r>
              <w:r>
                <w:rPr>
                  <w:rFonts w:asciiTheme="minorHAnsi" w:eastAsia="Batang" w:hAnsiTheme="minorHAnsi" w:cstheme="minorHAnsi"/>
                  <w:color w:val="0000FF"/>
                  <w:u w:val="single"/>
                  <w:lang w:eastAsia="ko-KR"/>
                </w:rPr>
                <w:t>지침</w:t>
              </w:r>
            </w:hyperlink>
            <w:r>
              <w:rPr>
                <w:rFonts w:asciiTheme="minorHAnsi" w:eastAsia="Batang" w:hAnsiTheme="minorHAnsi" w:cstheme="minorHAnsi"/>
                <w:lang w:eastAsia="ko-KR"/>
              </w:rPr>
              <w:t>의</w:t>
            </w:r>
            <w:r>
              <w:rPr>
                <w:rFonts w:asciiTheme="minorHAnsi" w:eastAsia="Batang" w:hAnsiTheme="minorHAnsi" w:cstheme="minorHAnsi"/>
                <w:lang w:eastAsia="ko-KR"/>
              </w:rPr>
              <w:t xml:space="preserve"> </w:t>
            </w:r>
            <w:r>
              <w:rPr>
                <w:rFonts w:asciiTheme="minorHAnsi" w:eastAsia="Batang" w:hAnsiTheme="minorHAnsi" w:cstheme="minorHAnsi"/>
                <w:lang w:eastAsia="ko-KR"/>
              </w:rPr>
              <w:t>경우</w:t>
            </w:r>
            <w:r>
              <w:rPr>
                <w:rFonts w:asciiTheme="minorHAnsi" w:eastAsia="Batang" w:hAnsiTheme="minorHAnsi" w:cstheme="minorHAnsi"/>
                <w:lang w:eastAsia="ko-KR"/>
              </w:rPr>
              <w:t>.</w:t>
            </w:r>
          </w:p>
          <w:p w14:paraId="66A582F7" w14:textId="77777777" w:rsidR="003F1615" w:rsidRDefault="005F1C5B">
            <w:pPr>
              <w:numPr>
                <w:ilvl w:val="0"/>
                <w:numId w:val="13"/>
              </w:numPr>
              <w:spacing w:before="100" w:beforeAutospacing="1" w:after="100" w:afterAutospacing="1"/>
              <w:ind w:left="750" w:right="30"/>
              <w:rPr>
                <w:rFonts w:asciiTheme="minorHAnsi" w:eastAsia="Batang" w:hAnsiTheme="minorHAnsi" w:cstheme="minorHAnsi"/>
                <w:lang w:val="en-IE"/>
              </w:rPr>
            </w:pPr>
            <w:hyperlink r:id="rId72" w:tgtFrame="_blank" w:history="1">
              <w:r>
                <w:rPr>
                  <w:rFonts w:asciiTheme="minorHAnsi" w:eastAsia="Batang" w:hAnsiTheme="minorHAnsi" w:cstheme="minorHAnsi"/>
                  <w:color w:val="0000FF"/>
                  <w:u w:val="single"/>
                  <w:lang w:val="en-IE" w:eastAsia="ko-KR"/>
                </w:rPr>
                <w:t>실사</w:t>
              </w:r>
              <w:r>
                <w:rPr>
                  <w:rFonts w:asciiTheme="minorHAnsi" w:eastAsia="Batang" w:hAnsiTheme="minorHAnsi" w:cstheme="minorHAnsi"/>
                  <w:color w:val="0000FF"/>
                  <w:u w:val="single"/>
                  <w:lang w:val="en-IE" w:eastAsia="ko-KR"/>
                </w:rPr>
                <w:t xml:space="preserve"> </w:t>
              </w:r>
              <w:r>
                <w:rPr>
                  <w:rFonts w:asciiTheme="minorHAnsi" w:eastAsia="Batang" w:hAnsiTheme="minorHAnsi" w:cstheme="minorHAnsi"/>
                  <w:color w:val="0000FF"/>
                  <w:u w:val="single"/>
                  <w:lang w:val="en-IE" w:eastAsia="ko-KR"/>
                </w:rPr>
                <w:t>심사</w:t>
              </w:r>
              <w:r>
                <w:rPr>
                  <w:rFonts w:asciiTheme="minorHAnsi" w:eastAsia="Batang" w:hAnsiTheme="minorHAnsi" w:cstheme="minorHAnsi"/>
                  <w:color w:val="0000FF"/>
                  <w:u w:val="single"/>
                  <w:lang w:val="en-IE" w:eastAsia="ko-KR"/>
                </w:rPr>
                <w:t xml:space="preserve"> </w:t>
              </w:r>
              <w:r>
                <w:rPr>
                  <w:rFonts w:asciiTheme="minorHAnsi" w:eastAsia="Batang" w:hAnsiTheme="minorHAnsi" w:cstheme="minorHAnsi"/>
                  <w:color w:val="0000FF"/>
                  <w:u w:val="single"/>
                  <w:lang w:val="en-IE" w:eastAsia="ko-KR"/>
                </w:rPr>
                <w:t>절차</w:t>
              </w:r>
            </w:hyperlink>
            <w:r>
              <w:rPr>
                <w:rFonts w:asciiTheme="minorHAnsi" w:eastAsia="Batang" w:hAnsiTheme="minorHAnsi" w:cstheme="minorHAnsi"/>
                <w:lang w:val="en-IE" w:eastAsia="ko-KR"/>
              </w:rPr>
              <w:t>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w:t>
            </w:r>
          </w:p>
          <w:p w14:paraId="66A582F8" w14:textId="77777777" w:rsidR="003F1615" w:rsidRDefault="005F1C5B">
            <w:pPr>
              <w:numPr>
                <w:ilvl w:val="0"/>
                <w:numId w:val="13"/>
              </w:numPr>
              <w:spacing w:before="100" w:beforeAutospacing="1" w:after="100" w:afterAutospacing="1"/>
              <w:ind w:left="750" w:right="30"/>
              <w:rPr>
                <w:rFonts w:asciiTheme="minorHAnsi" w:eastAsia="Batang" w:hAnsiTheme="minorHAnsi" w:cstheme="minorHAnsi"/>
                <w:lang w:val="en-IE" w:eastAsia="ko-KR"/>
              </w:rPr>
            </w:pPr>
            <w:r>
              <w:rPr>
                <w:rFonts w:asciiTheme="minorHAnsi" w:eastAsia="Batang" w:hAnsiTheme="minorHAnsi" w:cstheme="minorHAnsi"/>
                <w:lang w:val="en-IE" w:eastAsia="ko-KR"/>
              </w:rPr>
              <w:t xml:space="preserve">3PP </w:t>
            </w:r>
            <w:r>
              <w:rPr>
                <w:rFonts w:asciiTheme="minorHAnsi" w:eastAsia="Batang" w:hAnsiTheme="minorHAnsi" w:cstheme="minorHAnsi"/>
                <w:lang w:val="en-IE" w:eastAsia="ko-KR"/>
              </w:rPr>
              <w:t>관련</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질문은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현지</w:t>
            </w:r>
            <w:r>
              <w:rPr>
                <w:rFonts w:asciiTheme="minorHAnsi" w:eastAsia="Batang" w:hAnsiTheme="minorHAnsi" w:cstheme="minorHAnsi"/>
                <w:lang w:val="en-IE" w:eastAsia="ko-KR"/>
              </w:rPr>
              <w:t xml:space="preserve"> OEC </w:t>
            </w:r>
            <w:r>
              <w:rPr>
                <w:rFonts w:asciiTheme="minorHAnsi" w:eastAsia="Batang" w:hAnsiTheme="minorHAnsi" w:cstheme="minorHAnsi"/>
                <w:lang w:val="en-IE" w:eastAsia="ko-KR"/>
              </w:rPr>
              <w:t>또는</w:t>
            </w:r>
            <w:r>
              <w:rPr>
                <w:rFonts w:asciiTheme="minorHAnsi" w:eastAsia="Batang" w:hAnsiTheme="minorHAnsi" w:cstheme="minorHAnsi"/>
                <w:lang w:val="en-IE" w:eastAsia="ko-KR"/>
              </w:rPr>
              <w:t xml:space="preserve"> </w:t>
            </w:r>
            <w:hyperlink r:id="rId73" w:tgtFrame="_blank" w:history="1">
              <w:r>
                <w:rPr>
                  <w:rFonts w:asciiTheme="minorHAnsi" w:eastAsia="Batang" w:hAnsiTheme="minorHAnsi" w:cstheme="minorHAnsi"/>
                  <w:color w:val="0000FF"/>
                  <w:u w:val="single"/>
                  <w:lang w:val="en-IE" w:eastAsia="ko-KR"/>
                </w:rPr>
                <w:t xml:space="preserve">3PP </w:t>
              </w:r>
              <w:r>
                <w:rPr>
                  <w:rFonts w:asciiTheme="minorHAnsi" w:eastAsia="Batang" w:hAnsiTheme="minorHAnsi" w:cstheme="minorHAnsi"/>
                  <w:color w:val="0000FF"/>
                  <w:u w:val="single"/>
                  <w:lang w:val="en-IE" w:eastAsia="ko-KR"/>
                </w:rPr>
                <w:t>팀</w:t>
              </w:r>
            </w:hyperlink>
            <w:r>
              <w:rPr>
                <w:rFonts w:asciiTheme="minorHAnsi" w:eastAsia="Batang" w:hAnsiTheme="minorHAnsi" w:cstheme="minorHAnsi"/>
                <w:lang w:val="en-IE" w:eastAsia="ko-KR"/>
              </w:rPr>
              <w:t>에</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연락하십시오</w:t>
            </w:r>
            <w:r>
              <w:rPr>
                <w:rFonts w:asciiTheme="minorHAnsi" w:eastAsia="Batang" w:hAnsiTheme="minorHAnsi" w:cstheme="minorHAnsi"/>
                <w:lang w:val="en-IE" w:eastAsia="ko-KR"/>
              </w:rPr>
              <w:t>.</w:t>
            </w:r>
          </w:p>
          <w:p w14:paraId="66A582F9"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교육과정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리소스</w:t>
            </w:r>
          </w:p>
          <w:p w14:paraId="66A582FA"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성적증명서</w:t>
            </w:r>
          </w:p>
          <w:p w14:paraId="66A582FB"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교육과정</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전체의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성적증명서를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원하시면</w:t>
            </w:r>
            <w:r>
              <w:rPr>
                <w:rFonts w:asciiTheme="minorHAnsi" w:eastAsia="Batang" w:hAnsiTheme="minorHAnsi" w:cstheme="minorHAnsi"/>
                <w:lang w:val="en-IE" w:eastAsia="ko-KR"/>
              </w:rPr>
              <w:t xml:space="preserve"> </w:t>
            </w:r>
            <w:hyperlink r:id="rId74" w:tgtFrame="_blank" w:history="1">
              <w:r>
                <w:rPr>
                  <w:rFonts w:asciiTheme="minorHAnsi" w:eastAsia="Batang" w:hAnsiTheme="minorHAnsi" w:cstheme="minorHAnsi"/>
                  <w:color w:val="0000FF"/>
                  <w:u w:val="single"/>
                  <w:lang w:val="en-IE" w:eastAsia="ko-KR"/>
                </w:rPr>
                <w:t>여기</w:t>
              </w:r>
            </w:hyperlink>
            <w:r>
              <w:rPr>
                <w:rFonts w:asciiTheme="minorHAnsi" w:eastAsia="Batang" w:hAnsiTheme="minorHAnsi" w:cstheme="minorHAnsi"/>
                <w:lang w:val="en-IE" w:eastAsia="ko-KR"/>
              </w:rPr>
              <w:t>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3F1615" w14:paraId="66A58304" w14:textId="77777777">
        <w:tc>
          <w:tcPr>
            <w:tcW w:w="1353" w:type="dxa"/>
            <w:shd w:val="clear" w:color="auto" w:fill="D9E2F3" w:themeFill="accent1" w:themeFillTint="33"/>
            <w:tcMar>
              <w:top w:w="120" w:type="dxa"/>
              <w:left w:w="180" w:type="dxa"/>
              <w:bottom w:w="120" w:type="dxa"/>
              <w:right w:w="180" w:type="dxa"/>
            </w:tcMar>
            <w:hideMark/>
          </w:tcPr>
          <w:p w14:paraId="66A582FD" w14:textId="77777777" w:rsidR="003F1615" w:rsidRDefault="005F1C5B">
            <w:pPr>
              <w:spacing w:before="30" w:after="30"/>
              <w:ind w:left="30" w:right="30"/>
              <w:rPr>
                <w:rFonts w:ascii="Calibri" w:eastAsia="Times New Roman" w:hAnsi="Calibri" w:cs="Calibri"/>
                <w:sz w:val="16"/>
              </w:rPr>
            </w:pPr>
            <w:proofErr w:type="spellStart"/>
            <w:r>
              <w:rPr>
                <w:rFonts w:ascii="Calibri" w:eastAsia="Times New Roman" w:hAnsi="Calibri" w:cs="Calibri"/>
                <w:sz w:val="16"/>
              </w:rPr>
              <w:t>Screen</w:t>
            </w:r>
            <w:proofErr w:type="spellEnd"/>
            <w:r>
              <w:rPr>
                <w:rFonts w:ascii="Calibri" w:eastAsia="Times New Roman" w:hAnsi="Calibri" w:cs="Calibri"/>
                <w:sz w:val="16"/>
              </w:rPr>
              <w:t xml:space="preserve"> 58</w:t>
            </w:r>
          </w:p>
          <w:p w14:paraId="66A582FE" w14:textId="77777777" w:rsidR="003F1615" w:rsidRDefault="005F1C5B">
            <w:pPr>
              <w:pStyle w:val="NormalWeb"/>
              <w:ind w:left="30" w:right="30"/>
              <w:rPr>
                <w:rFonts w:ascii="Calibri" w:hAnsi="Calibri" w:cs="Calibri"/>
                <w:sz w:val="16"/>
              </w:rPr>
            </w:pPr>
            <w:proofErr w:type="spellStart"/>
            <w:r>
              <w:rPr>
                <w:rFonts w:ascii="Calibri" w:hAnsi="Calibri" w:cs="Calibri"/>
                <w:sz w:val="16"/>
              </w:rPr>
              <w:t>Question</w:t>
            </w:r>
            <w:proofErr w:type="spellEnd"/>
            <w:r>
              <w:rPr>
                <w:rFonts w:ascii="Calibri" w:hAnsi="Calibri" w:cs="Calibri"/>
                <w:sz w:val="16"/>
              </w:rPr>
              <w:t xml:space="preserve"> 1: </w:t>
            </w:r>
            <w:proofErr w:type="spellStart"/>
            <w:r>
              <w:rPr>
                <w:rFonts w:ascii="Calibri" w:hAnsi="Calibri" w:cs="Calibri"/>
                <w:sz w:val="16"/>
              </w:rPr>
              <w:t>Scenario</w:t>
            </w:r>
            <w:proofErr w:type="spellEnd"/>
          </w:p>
          <w:p w14:paraId="66A582FF" w14:textId="77777777" w:rsidR="003F1615" w:rsidRDefault="005F1C5B">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66A58300" w14:textId="77777777" w:rsidR="003F1615" w:rsidRDefault="005F1C5B">
            <w:pPr>
              <w:pStyle w:val="NormalWeb"/>
              <w:ind w:right="30"/>
              <w:rPr>
                <w:rFonts w:ascii="Calibri" w:hAnsi="Calibri" w:cs="Calibri"/>
                <w:lang w:val="en-IE"/>
              </w:rPr>
            </w:pPr>
            <w:r>
              <w:rPr>
                <w:rFonts w:ascii="Calibri" w:hAnsi="Calibri" w:cs="Calibri"/>
                <w:lang w:val="en-IE"/>
              </w:rPr>
              <w:t>Next</w:t>
            </w:r>
          </w:p>
          <w:p w14:paraId="66A58301" w14:textId="77777777" w:rsidR="003F1615" w:rsidRDefault="005F1C5B">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66A58302" w14:textId="77777777" w:rsidR="003F1615" w:rsidRDefault="005F1C5B">
            <w:pPr>
              <w:pStyle w:val="NormalWeb"/>
              <w:ind w:right="30"/>
              <w:rPr>
                <w:rFonts w:asciiTheme="minorHAnsi" w:eastAsia="Batang" w:hAnsiTheme="minorHAnsi" w:cstheme="minorHAnsi"/>
                <w:lang w:val="en-IE" w:eastAsia="ko-KR"/>
              </w:rPr>
            </w:pPr>
            <w:r>
              <w:rPr>
                <w:rFonts w:asciiTheme="minorHAnsi" w:eastAsia="Batang" w:hAnsiTheme="minorHAnsi" w:cstheme="minorHAnsi"/>
                <w:lang w:val="en-IE" w:eastAsia="ko-KR"/>
              </w:rPr>
              <w:t>다음</w:t>
            </w:r>
          </w:p>
          <w:p w14:paraId="66A58303"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표시된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질문을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재시도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시도하십시오</w:t>
            </w:r>
            <w:r>
              <w:rPr>
                <w:rFonts w:asciiTheme="minorHAnsi" w:eastAsia="Batang" w:hAnsiTheme="minorHAnsi" w:cstheme="minorHAnsi"/>
                <w:lang w:val="en-IE" w:eastAsia="ko-KR"/>
              </w:rPr>
              <w:t>.</w:t>
            </w:r>
          </w:p>
        </w:tc>
      </w:tr>
      <w:tr w:rsidR="003F1615" w14:paraId="66A58309" w14:textId="77777777">
        <w:tc>
          <w:tcPr>
            <w:tcW w:w="1353" w:type="dxa"/>
            <w:shd w:val="clear" w:color="auto" w:fill="D9E2F3" w:themeFill="accent1" w:themeFillTint="33"/>
            <w:tcMar>
              <w:top w:w="120" w:type="dxa"/>
              <w:left w:w="180" w:type="dxa"/>
              <w:bottom w:w="120" w:type="dxa"/>
              <w:right w:w="180" w:type="dxa"/>
            </w:tcMar>
            <w:hideMark/>
          </w:tcPr>
          <w:p w14:paraId="66A58305" w14:textId="77777777" w:rsidR="003F1615" w:rsidRDefault="005F1C5B">
            <w:pPr>
              <w:spacing w:before="30" w:after="30"/>
              <w:ind w:left="30" w:right="30"/>
              <w:rPr>
                <w:rFonts w:ascii="Calibri" w:eastAsia="Times New Roman" w:hAnsi="Calibri" w:cs="Calibri"/>
                <w:sz w:val="16"/>
              </w:rPr>
            </w:pPr>
            <w:hyperlink r:id="rId7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59</w:t>
              </w:r>
            </w:hyperlink>
            <w:r>
              <w:rPr>
                <w:rFonts w:ascii="Calibri" w:eastAsia="Times New Roman" w:hAnsi="Calibri" w:cs="Calibri"/>
                <w:sz w:val="16"/>
              </w:rPr>
              <w:t xml:space="preserve"> </w:t>
            </w:r>
          </w:p>
          <w:p w14:paraId="66A58306" w14:textId="77777777" w:rsidR="003F1615" w:rsidRDefault="005F1C5B">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A58307" w14:textId="77777777" w:rsidR="003F1615" w:rsidRDefault="005F1C5B">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66A5830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완료되면</w:t>
            </w:r>
            <w:r>
              <w:rPr>
                <w:rFonts w:asciiTheme="minorHAnsi" w:eastAsia="Batang" w:hAnsiTheme="minorHAnsi" w:cstheme="minorHAnsi"/>
                <w:lang w:val="en-IE" w:eastAsia="ko-KR"/>
              </w:rPr>
              <w:t xml:space="preserve"> </w:t>
            </w:r>
            <w:r>
              <w:rPr>
                <w:rFonts w:asciiTheme="minorHAnsi" w:eastAsia="Batang" w:hAnsiTheme="minorHAnsi" w:cstheme="minorHAnsi"/>
                <w:b/>
                <w:bCs/>
                <w:lang w:val="en-IE" w:eastAsia="ko-KR"/>
              </w:rPr>
              <w:t>재시도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버튼을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클릭하십시오</w:t>
            </w:r>
            <w:r>
              <w:rPr>
                <w:rFonts w:asciiTheme="minorHAnsi" w:eastAsia="Batang" w:hAnsiTheme="minorHAnsi" w:cstheme="minorHAnsi"/>
                <w:lang w:val="en-IE" w:eastAsia="ko-KR"/>
              </w:rPr>
              <w:t>.</w:t>
            </w:r>
          </w:p>
        </w:tc>
      </w:tr>
      <w:tr w:rsidR="003F1615" w14:paraId="66A5830D" w14:textId="77777777">
        <w:tc>
          <w:tcPr>
            <w:tcW w:w="1353" w:type="dxa"/>
            <w:shd w:val="clear" w:color="auto" w:fill="D9E2F3" w:themeFill="accent1" w:themeFillTint="33"/>
            <w:tcMar>
              <w:top w:w="120" w:type="dxa"/>
              <w:left w:w="180" w:type="dxa"/>
              <w:bottom w:w="120" w:type="dxa"/>
              <w:right w:w="180" w:type="dxa"/>
            </w:tcMar>
            <w:hideMark/>
          </w:tcPr>
          <w:p w14:paraId="66A5830A" w14:textId="77777777" w:rsidR="003F1615" w:rsidRDefault="005F1C5B">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66A5830B" w14:textId="77777777" w:rsidR="003F1615" w:rsidRDefault="005F1C5B">
            <w:pPr>
              <w:pStyle w:val="NormalWeb"/>
              <w:ind w:left="30" w:right="30"/>
              <w:rPr>
                <w:rFonts w:ascii="Calibri" w:hAnsi="Calibri" w:cs="Calibri"/>
              </w:rPr>
            </w:pPr>
            <w:r>
              <w:rPr>
                <w:rFonts w:ascii="Calibri" w:hAnsi="Calibri" w:cs="Calibri"/>
              </w:rPr>
              <w:t>Menu</w:t>
            </w:r>
          </w:p>
        </w:tc>
        <w:tc>
          <w:tcPr>
            <w:tcW w:w="6000" w:type="dxa"/>
            <w:vAlign w:val="center"/>
          </w:tcPr>
          <w:p w14:paraId="66A5830C" w14:textId="77777777" w:rsidR="003F1615" w:rsidRDefault="005F1C5B">
            <w:pPr>
              <w:pStyle w:val="NormalWeb"/>
              <w:ind w:left="30" w:right="30"/>
              <w:rPr>
                <w:rFonts w:asciiTheme="minorHAnsi" w:eastAsia="Batang" w:hAnsiTheme="minorHAnsi" w:cstheme="minorHAnsi"/>
              </w:rPr>
            </w:pPr>
            <w:r>
              <w:rPr>
                <w:rFonts w:asciiTheme="minorHAnsi" w:eastAsia="Batang" w:hAnsiTheme="minorHAnsi" w:cstheme="minorHAnsi"/>
                <w:lang w:eastAsia="ko-KR"/>
              </w:rPr>
              <w:t>메뉴</w:t>
            </w:r>
          </w:p>
        </w:tc>
      </w:tr>
      <w:tr w:rsidR="003F1615" w14:paraId="66A58311" w14:textId="77777777">
        <w:tc>
          <w:tcPr>
            <w:tcW w:w="1353" w:type="dxa"/>
            <w:shd w:val="clear" w:color="auto" w:fill="D9E2F3" w:themeFill="accent1" w:themeFillTint="33"/>
            <w:tcMar>
              <w:top w:w="120" w:type="dxa"/>
              <w:left w:w="180" w:type="dxa"/>
              <w:bottom w:w="120" w:type="dxa"/>
              <w:right w:w="180" w:type="dxa"/>
            </w:tcMar>
            <w:hideMark/>
          </w:tcPr>
          <w:p w14:paraId="66A5830E" w14:textId="77777777" w:rsidR="003F1615" w:rsidRDefault="005F1C5B">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6A5830F" w14:textId="77777777" w:rsidR="003F1615" w:rsidRDefault="005F1C5B">
            <w:pPr>
              <w:pStyle w:val="NormalWeb"/>
              <w:ind w:left="30" w:right="30"/>
              <w:rPr>
                <w:rFonts w:ascii="Calibri" w:hAnsi="Calibri" w:cs="Calibri"/>
              </w:rPr>
            </w:pPr>
            <w:r>
              <w:rPr>
                <w:rFonts w:ascii="Calibri" w:hAnsi="Calibri" w:cs="Calibri"/>
              </w:rPr>
              <w:t>Review</w:t>
            </w:r>
          </w:p>
        </w:tc>
        <w:tc>
          <w:tcPr>
            <w:tcW w:w="6000" w:type="dxa"/>
            <w:vAlign w:val="center"/>
          </w:tcPr>
          <w:p w14:paraId="66A58310" w14:textId="77777777" w:rsidR="003F1615" w:rsidRDefault="005F1C5B">
            <w:pPr>
              <w:pStyle w:val="NormalWeb"/>
              <w:ind w:left="30" w:right="30"/>
              <w:rPr>
                <w:rFonts w:asciiTheme="minorHAnsi" w:eastAsia="Batang" w:hAnsiTheme="minorHAnsi" w:cstheme="minorHAnsi"/>
              </w:rPr>
            </w:pPr>
            <w:r>
              <w:rPr>
                <w:rFonts w:asciiTheme="minorHAnsi" w:eastAsia="Batang" w:hAnsiTheme="minorHAnsi" w:cstheme="minorHAnsi"/>
                <w:lang w:eastAsia="ko-KR"/>
              </w:rPr>
              <w:t>검토</w:t>
            </w:r>
          </w:p>
        </w:tc>
      </w:tr>
      <w:tr w:rsidR="003F1615" w14:paraId="66A58315" w14:textId="77777777">
        <w:tc>
          <w:tcPr>
            <w:tcW w:w="1353" w:type="dxa"/>
            <w:shd w:val="clear" w:color="auto" w:fill="D9E2F3" w:themeFill="accent1" w:themeFillTint="33"/>
            <w:tcMar>
              <w:top w:w="120" w:type="dxa"/>
              <w:left w:w="180" w:type="dxa"/>
              <w:bottom w:w="120" w:type="dxa"/>
              <w:right w:w="180" w:type="dxa"/>
            </w:tcMar>
            <w:hideMark/>
          </w:tcPr>
          <w:p w14:paraId="66A58312" w14:textId="77777777" w:rsidR="003F1615" w:rsidRDefault="005F1C5B">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66A58313" w14:textId="77777777" w:rsidR="003F1615" w:rsidRDefault="005F1C5B">
            <w:pPr>
              <w:pStyle w:val="NormalWeb"/>
              <w:ind w:left="30" w:right="30"/>
              <w:rPr>
                <w:rFonts w:ascii="Calibri" w:hAnsi="Calibri" w:cs="Calibri"/>
              </w:rPr>
            </w:pPr>
            <w:proofErr w:type="spellStart"/>
            <w:r>
              <w:rPr>
                <w:rFonts w:ascii="Calibri" w:hAnsi="Calibri" w:cs="Calibri"/>
              </w:rPr>
              <w:t>Retake</w:t>
            </w:r>
            <w:proofErr w:type="spellEnd"/>
          </w:p>
        </w:tc>
        <w:tc>
          <w:tcPr>
            <w:tcW w:w="6000" w:type="dxa"/>
            <w:vAlign w:val="center"/>
          </w:tcPr>
          <w:p w14:paraId="66A58314" w14:textId="77777777" w:rsidR="003F1615" w:rsidRDefault="005F1C5B">
            <w:pPr>
              <w:pStyle w:val="NormalWeb"/>
              <w:ind w:left="30" w:right="30"/>
              <w:rPr>
                <w:rFonts w:asciiTheme="minorHAnsi" w:eastAsia="Batang" w:hAnsiTheme="minorHAnsi" w:cstheme="minorHAnsi"/>
              </w:rPr>
            </w:pPr>
            <w:r>
              <w:rPr>
                <w:rFonts w:asciiTheme="minorHAnsi" w:eastAsia="Batang" w:hAnsiTheme="minorHAnsi" w:cstheme="minorHAnsi"/>
                <w:lang w:eastAsia="ko-KR"/>
              </w:rPr>
              <w:t>재시도</w:t>
            </w:r>
          </w:p>
        </w:tc>
      </w:tr>
      <w:tr w:rsidR="003F1615" w14:paraId="66A58319" w14:textId="77777777">
        <w:tc>
          <w:tcPr>
            <w:tcW w:w="1353" w:type="dxa"/>
            <w:shd w:val="clear" w:color="auto" w:fill="D9E2F3" w:themeFill="accent1" w:themeFillTint="33"/>
            <w:tcMar>
              <w:top w:w="120" w:type="dxa"/>
              <w:left w:w="180" w:type="dxa"/>
              <w:bottom w:w="120" w:type="dxa"/>
              <w:right w:w="180" w:type="dxa"/>
            </w:tcMar>
            <w:hideMark/>
          </w:tcPr>
          <w:p w14:paraId="66A58316" w14:textId="77777777" w:rsidR="003F1615" w:rsidRDefault="005F1C5B">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66A58317" w14:textId="77777777" w:rsidR="003F1615" w:rsidRDefault="005F1C5B">
            <w:pPr>
              <w:pStyle w:val="NormalWeb"/>
              <w:ind w:left="30" w:right="30"/>
              <w:rPr>
                <w:rFonts w:ascii="Calibri" w:hAnsi="Calibri" w:cs="Calibri"/>
                <w:lang w:val="en-IE"/>
              </w:rPr>
            </w:pPr>
            <w:r>
              <w:rPr>
                <w:rFonts w:ascii="Calibri" w:hAnsi="Calibri" w:cs="Calibri"/>
                <w:lang w:val="en-IE"/>
              </w:rPr>
              <w:t xml:space="preserve">This course defines bribery, describes the anti-bribery laws that exist globally for the protection of the common good, and shows Abbott’s standards designed to prevent bribery and </w:t>
            </w:r>
            <w:r>
              <w:rPr>
                <w:rFonts w:ascii="Calibri" w:hAnsi="Calibri" w:cs="Calibri"/>
                <w:lang w:val="en-IE"/>
              </w:rPr>
              <w:t>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66A58318" w14:textId="77777777" w:rsidR="003F1615" w:rsidRDefault="005F1C5B">
            <w:pPr>
              <w:pStyle w:val="NormalWeb"/>
              <w:ind w:left="30" w:right="30"/>
              <w:rPr>
                <w:rFonts w:asciiTheme="minorHAnsi" w:eastAsia="Batang" w:hAnsiTheme="minorHAnsi" w:cstheme="minorHAnsi"/>
                <w:lang w:val="en-IE" w:eastAsia="ko-KR"/>
              </w:rPr>
            </w:pP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교육과정에서는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정의하고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공익을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보호하기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세계적으로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존재하는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금지법을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설명하며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및</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부패</w:t>
            </w:r>
            <w:r>
              <w:rPr>
                <w:rFonts w:asciiTheme="minorHAnsi" w:eastAsia="Batang" w:hAnsiTheme="minorHAnsi" w:cstheme="minorHAnsi"/>
                <w:lang w:val="en-IE" w:eastAsia="ko-KR"/>
              </w:rPr>
              <w:t xml:space="preserve"> </w:t>
            </w:r>
            <w:proofErr w:type="spellStart"/>
            <w:r>
              <w:rPr>
                <w:rFonts w:asciiTheme="minorHAnsi" w:eastAsia="Batang" w:hAnsiTheme="minorHAnsi" w:cstheme="minorHAnsi"/>
                <w:lang w:val="en-IE" w:eastAsia="ko-KR"/>
              </w:rPr>
              <w:t>를</w:t>
            </w:r>
            <w:proofErr w:type="spellEnd"/>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방지하기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설계된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보여줍니다</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교육과정에서는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또한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뇌물수수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금지법과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애보트의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기준을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위반하는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경우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수반되는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결과를</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보여주며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계속해서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사업을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옳은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방법으로</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수행하기</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위해</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우리</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각자가</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할</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수</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있는</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일을</w:t>
            </w:r>
            <w:r>
              <w:rPr>
                <w:rFonts w:asciiTheme="minorHAnsi" w:eastAsia="Batang" w:hAnsiTheme="minorHAnsi" w:cstheme="minorHAnsi"/>
                <w:lang w:val="en-IE" w:eastAsia="ko-KR"/>
              </w:rPr>
              <w:t xml:space="preserve"> </w:t>
            </w:r>
            <w:r>
              <w:rPr>
                <w:rFonts w:asciiTheme="minorHAnsi" w:eastAsia="Batang" w:hAnsiTheme="minorHAnsi" w:cstheme="minorHAnsi"/>
                <w:lang w:val="en-IE" w:eastAsia="ko-KR"/>
              </w:rPr>
              <w:t>설명합니다</w:t>
            </w:r>
            <w:r>
              <w:rPr>
                <w:rFonts w:asciiTheme="minorHAnsi" w:eastAsia="Batang" w:hAnsiTheme="minorHAnsi" w:cstheme="minorHAnsi"/>
                <w:lang w:val="en-IE" w:eastAsia="ko-KR"/>
              </w:rPr>
              <w:t>.</w:t>
            </w:r>
          </w:p>
        </w:tc>
      </w:tr>
    </w:tbl>
    <w:p w14:paraId="66A5831A" w14:textId="77777777" w:rsidR="003F1615" w:rsidRDefault="003F1615">
      <w:pPr>
        <w:rPr>
          <w:rFonts w:eastAsia="Times New Roman"/>
          <w:lang w:eastAsia="ko-KR"/>
        </w:rPr>
      </w:pPr>
    </w:p>
    <w:sectPr w:rsidR="003F16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5596EE20">
      <w:start w:val="1"/>
      <w:numFmt w:val="decimal"/>
      <w:lvlText w:val="%1."/>
      <w:lvlJc w:val="left"/>
      <w:pPr>
        <w:ind w:left="720" w:hanging="360"/>
      </w:pPr>
    </w:lvl>
    <w:lvl w:ilvl="1" w:tplc="C0B46510">
      <w:start w:val="1"/>
      <w:numFmt w:val="lowerLetter"/>
      <w:lvlText w:val="%2."/>
      <w:lvlJc w:val="left"/>
      <w:pPr>
        <w:ind w:left="1440" w:hanging="360"/>
      </w:pPr>
    </w:lvl>
    <w:lvl w:ilvl="2" w:tplc="B23C1D94" w:tentative="1">
      <w:start w:val="1"/>
      <w:numFmt w:val="lowerRoman"/>
      <w:lvlText w:val="%3."/>
      <w:lvlJc w:val="right"/>
      <w:pPr>
        <w:ind w:left="2160" w:hanging="180"/>
      </w:pPr>
    </w:lvl>
    <w:lvl w:ilvl="3" w:tplc="096A67CC" w:tentative="1">
      <w:start w:val="1"/>
      <w:numFmt w:val="decimal"/>
      <w:lvlText w:val="%4."/>
      <w:lvlJc w:val="left"/>
      <w:pPr>
        <w:ind w:left="2880" w:hanging="360"/>
      </w:pPr>
    </w:lvl>
    <w:lvl w:ilvl="4" w:tplc="7DC2EA30" w:tentative="1">
      <w:start w:val="1"/>
      <w:numFmt w:val="lowerLetter"/>
      <w:lvlText w:val="%5."/>
      <w:lvlJc w:val="left"/>
      <w:pPr>
        <w:ind w:left="3600" w:hanging="360"/>
      </w:pPr>
    </w:lvl>
    <w:lvl w:ilvl="5" w:tplc="B78E6F44" w:tentative="1">
      <w:start w:val="1"/>
      <w:numFmt w:val="lowerRoman"/>
      <w:lvlText w:val="%6."/>
      <w:lvlJc w:val="right"/>
      <w:pPr>
        <w:ind w:left="4320" w:hanging="180"/>
      </w:pPr>
    </w:lvl>
    <w:lvl w:ilvl="6" w:tplc="08E81648" w:tentative="1">
      <w:start w:val="1"/>
      <w:numFmt w:val="decimal"/>
      <w:lvlText w:val="%7."/>
      <w:lvlJc w:val="left"/>
      <w:pPr>
        <w:ind w:left="5040" w:hanging="360"/>
      </w:pPr>
    </w:lvl>
    <w:lvl w:ilvl="7" w:tplc="1A78EBE6" w:tentative="1">
      <w:start w:val="1"/>
      <w:numFmt w:val="lowerLetter"/>
      <w:lvlText w:val="%8."/>
      <w:lvlJc w:val="left"/>
      <w:pPr>
        <w:ind w:left="5760" w:hanging="360"/>
      </w:pPr>
    </w:lvl>
    <w:lvl w:ilvl="8" w:tplc="96501A12"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1E7CF722">
      <w:start w:val="1"/>
      <w:numFmt w:val="decimal"/>
      <w:lvlText w:val="%1."/>
      <w:lvlJc w:val="left"/>
      <w:pPr>
        <w:ind w:left="720" w:hanging="360"/>
      </w:pPr>
    </w:lvl>
    <w:lvl w:ilvl="1" w:tplc="94562BCA">
      <w:start w:val="1"/>
      <w:numFmt w:val="bullet"/>
      <w:lvlText w:val=""/>
      <w:lvlJc w:val="left"/>
      <w:pPr>
        <w:ind w:left="1440" w:hanging="360"/>
      </w:pPr>
      <w:rPr>
        <w:rFonts w:ascii="Symbol" w:hAnsi="Symbol" w:hint="default"/>
      </w:rPr>
    </w:lvl>
    <w:lvl w:ilvl="2" w:tplc="3D648A1E" w:tentative="1">
      <w:start w:val="1"/>
      <w:numFmt w:val="lowerRoman"/>
      <w:lvlText w:val="%3."/>
      <w:lvlJc w:val="right"/>
      <w:pPr>
        <w:ind w:left="2160" w:hanging="180"/>
      </w:pPr>
    </w:lvl>
    <w:lvl w:ilvl="3" w:tplc="1F265FFA" w:tentative="1">
      <w:start w:val="1"/>
      <w:numFmt w:val="decimal"/>
      <w:lvlText w:val="%4."/>
      <w:lvlJc w:val="left"/>
      <w:pPr>
        <w:ind w:left="2880" w:hanging="360"/>
      </w:pPr>
    </w:lvl>
    <w:lvl w:ilvl="4" w:tplc="67B61ABE" w:tentative="1">
      <w:start w:val="1"/>
      <w:numFmt w:val="lowerLetter"/>
      <w:lvlText w:val="%5."/>
      <w:lvlJc w:val="left"/>
      <w:pPr>
        <w:ind w:left="3600" w:hanging="360"/>
      </w:pPr>
    </w:lvl>
    <w:lvl w:ilvl="5" w:tplc="5A5E5566" w:tentative="1">
      <w:start w:val="1"/>
      <w:numFmt w:val="lowerRoman"/>
      <w:lvlText w:val="%6."/>
      <w:lvlJc w:val="right"/>
      <w:pPr>
        <w:ind w:left="4320" w:hanging="180"/>
      </w:pPr>
    </w:lvl>
    <w:lvl w:ilvl="6" w:tplc="92C2C566" w:tentative="1">
      <w:start w:val="1"/>
      <w:numFmt w:val="decimal"/>
      <w:lvlText w:val="%7."/>
      <w:lvlJc w:val="left"/>
      <w:pPr>
        <w:ind w:left="5040" w:hanging="360"/>
      </w:pPr>
    </w:lvl>
    <w:lvl w:ilvl="7" w:tplc="53EA8BAC" w:tentative="1">
      <w:start w:val="1"/>
      <w:numFmt w:val="lowerLetter"/>
      <w:lvlText w:val="%8."/>
      <w:lvlJc w:val="left"/>
      <w:pPr>
        <w:ind w:left="5760" w:hanging="360"/>
      </w:pPr>
    </w:lvl>
    <w:lvl w:ilvl="8" w:tplc="DCA8B002"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777648">
    <w:abstractNumId w:val="10"/>
  </w:num>
  <w:num w:numId="2" w16cid:durableId="901524541">
    <w:abstractNumId w:val="9"/>
  </w:num>
  <w:num w:numId="3" w16cid:durableId="1896313633">
    <w:abstractNumId w:val="11"/>
  </w:num>
  <w:num w:numId="4" w16cid:durableId="1039860014">
    <w:abstractNumId w:val="7"/>
  </w:num>
  <w:num w:numId="5" w16cid:durableId="1494179078">
    <w:abstractNumId w:val="13"/>
  </w:num>
  <w:num w:numId="6" w16cid:durableId="326788580">
    <w:abstractNumId w:val="6"/>
  </w:num>
  <w:num w:numId="7" w16cid:durableId="1653556822">
    <w:abstractNumId w:val="3"/>
  </w:num>
  <w:num w:numId="8" w16cid:durableId="1219512650">
    <w:abstractNumId w:val="16"/>
  </w:num>
  <w:num w:numId="9" w16cid:durableId="401951901">
    <w:abstractNumId w:val="1"/>
  </w:num>
  <w:num w:numId="10" w16cid:durableId="2135126841">
    <w:abstractNumId w:val="5"/>
  </w:num>
  <w:num w:numId="11" w16cid:durableId="2026055748">
    <w:abstractNumId w:val="4"/>
  </w:num>
  <w:num w:numId="12" w16cid:durableId="1669409431">
    <w:abstractNumId w:val="14"/>
  </w:num>
  <w:num w:numId="13" w16cid:durableId="49034798">
    <w:abstractNumId w:val="0"/>
  </w:num>
  <w:num w:numId="14" w16cid:durableId="485626905">
    <w:abstractNumId w:val="2"/>
  </w:num>
  <w:num w:numId="15" w16cid:durableId="523055689">
    <w:abstractNumId w:val="12"/>
  </w:num>
  <w:num w:numId="16" w16cid:durableId="1210918642">
    <w:abstractNumId w:val="8"/>
  </w:num>
  <w:num w:numId="17" w16cid:durableId="94522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15"/>
    <w:rsid w:val="003F1615"/>
    <w:rsid w:val="005F1C5B"/>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58135"/>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5F1C5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18</Pages>
  <Words>5137</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2023-03-09T12:00:00Z</dcterms:modified>
</cp:coreProperties>
</file>