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773A34" w:rsidRDefault="00A03957" w:rsidP="00A03957">
      <w:pPr>
        <w:rPr>
          <w:sz w:val="56"/>
          <w:szCs w:val="56"/>
          <w:lang w:val="en-IE"/>
        </w:rPr>
      </w:pPr>
    </w:p>
    <w:p w14:paraId="0B5C3EE4" w14:textId="77777777" w:rsidR="00A03957" w:rsidRPr="00773A34" w:rsidRDefault="00A03957" w:rsidP="00A03957">
      <w:pPr>
        <w:rPr>
          <w:sz w:val="56"/>
          <w:szCs w:val="56"/>
          <w:lang w:val="en-IE"/>
        </w:rPr>
      </w:pPr>
    </w:p>
    <w:p w14:paraId="396DBD2E" w14:textId="77777777" w:rsidR="00A03957" w:rsidRPr="00773A34" w:rsidRDefault="00A03957" w:rsidP="00A03957">
      <w:pPr>
        <w:rPr>
          <w:sz w:val="56"/>
          <w:szCs w:val="56"/>
          <w:lang w:val="en-IE"/>
        </w:rPr>
      </w:pPr>
    </w:p>
    <w:p w14:paraId="7A9107CB" w14:textId="77777777" w:rsidR="00A03957" w:rsidRPr="00773A34" w:rsidRDefault="00A03957" w:rsidP="00A03957">
      <w:pPr>
        <w:rPr>
          <w:sz w:val="56"/>
          <w:szCs w:val="56"/>
          <w:lang w:val="en-IE"/>
        </w:rPr>
      </w:pPr>
    </w:p>
    <w:p w14:paraId="71B1E7BB" w14:textId="77777777" w:rsidR="00A03957" w:rsidRPr="00773A34" w:rsidRDefault="00A03957" w:rsidP="00A03957">
      <w:pPr>
        <w:rPr>
          <w:sz w:val="56"/>
          <w:szCs w:val="56"/>
          <w:lang w:val="en-IE"/>
        </w:rPr>
      </w:pPr>
    </w:p>
    <w:p w14:paraId="028A1ABF" w14:textId="77777777" w:rsidR="00A03957" w:rsidRPr="00773A34" w:rsidRDefault="00A03957" w:rsidP="00A03957">
      <w:pPr>
        <w:rPr>
          <w:sz w:val="56"/>
          <w:szCs w:val="56"/>
          <w:lang w:val="en-IE"/>
        </w:rPr>
      </w:pPr>
    </w:p>
    <w:p w14:paraId="1E2B2F63" w14:textId="5113E020" w:rsidR="00A03957" w:rsidRPr="00773A34" w:rsidRDefault="00773A34" w:rsidP="00A03957">
      <w:pPr>
        <w:rPr>
          <w:sz w:val="56"/>
          <w:szCs w:val="56"/>
          <w:lang w:val="en-IE"/>
        </w:rPr>
      </w:pPr>
      <w:r w:rsidRPr="00773A34">
        <w:rPr>
          <w:sz w:val="56"/>
          <w:szCs w:val="56"/>
          <w:lang w:val="en-IE"/>
        </w:rPr>
        <w:t>Abbott Global Anticorruption Translation Table 2023</w:t>
      </w:r>
    </w:p>
    <w:p w14:paraId="79BE556D" w14:textId="15E02E30" w:rsidR="00A03957" w:rsidRPr="00773A34" w:rsidRDefault="00A03957" w:rsidP="00A03957">
      <w:pPr>
        <w:rPr>
          <w:sz w:val="56"/>
          <w:szCs w:val="56"/>
          <w:lang w:val="en-IE"/>
        </w:rPr>
      </w:pPr>
    </w:p>
    <w:p w14:paraId="54589704" w14:textId="65A65B67" w:rsidR="00A03957" w:rsidRPr="00773A34" w:rsidRDefault="00A03957" w:rsidP="00A03957">
      <w:pPr>
        <w:rPr>
          <w:sz w:val="56"/>
          <w:szCs w:val="56"/>
          <w:lang w:val="en-IE"/>
        </w:rPr>
      </w:pPr>
    </w:p>
    <w:p w14:paraId="3A0D6E49" w14:textId="304CC7A1" w:rsidR="00A03957" w:rsidRPr="00773A34" w:rsidRDefault="00A03957" w:rsidP="00A03957">
      <w:pPr>
        <w:rPr>
          <w:sz w:val="56"/>
          <w:szCs w:val="56"/>
          <w:lang w:val="en-IE"/>
        </w:rPr>
      </w:pPr>
    </w:p>
    <w:p w14:paraId="0C932E8D" w14:textId="056DA082" w:rsidR="00A03957" w:rsidRPr="00773A34" w:rsidRDefault="00A03957" w:rsidP="00A03957">
      <w:pPr>
        <w:rPr>
          <w:sz w:val="56"/>
          <w:szCs w:val="56"/>
          <w:lang w:val="en-IE"/>
        </w:rPr>
      </w:pPr>
    </w:p>
    <w:p w14:paraId="59B34110" w14:textId="4CD3F899" w:rsidR="00A03957" w:rsidRPr="00773A34" w:rsidRDefault="00A03957" w:rsidP="00A03957">
      <w:pPr>
        <w:rPr>
          <w:sz w:val="56"/>
          <w:szCs w:val="56"/>
          <w:lang w:val="en-IE"/>
        </w:rPr>
      </w:pPr>
    </w:p>
    <w:p w14:paraId="7AF4F419" w14:textId="22456037" w:rsidR="00A03957" w:rsidRPr="00773A34" w:rsidRDefault="00A03957" w:rsidP="00A03957">
      <w:pPr>
        <w:rPr>
          <w:sz w:val="56"/>
          <w:szCs w:val="56"/>
          <w:lang w:val="en-IE"/>
        </w:rPr>
      </w:pPr>
    </w:p>
    <w:p w14:paraId="5A88DEA4" w14:textId="4FD2306A" w:rsidR="00A03957" w:rsidRPr="00773A34" w:rsidRDefault="00A03957" w:rsidP="00A03957">
      <w:pPr>
        <w:rPr>
          <w:sz w:val="56"/>
          <w:szCs w:val="56"/>
          <w:lang w:val="en-IE"/>
        </w:rPr>
      </w:pPr>
    </w:p>
    <w:p w14:paraId="4D982F7E" w14:textId="6262DE92" w:rsidR="00A03957" w:rsidRPr="00773A34" w:rsidRDefault="00A03957" w:rsidP="00A03957">
      <w:pPr>
        <w:rPr>
          <w:sz w:val="56"/>
          <w:szCs w:val="56"/>
          <w:lang w:val="en-IE"/>
        </w:rPr>
      </w:pPr>
    </w:p>
    <w:p w14:paraId="0601732A" w14:textId="77777777" w:rsidR="00A03957" w:rsidRPr="00773A34" w:rsidRDefault="00A03957" w:rsidP="00A03957">
      <w:pPr>
        <w:rPr>
          <w:sz w:val="56"/>
          <w:szCs w:val="56"/>
          <w:lang w:val="en-IE"/>
        </w:rPr>
      </w:pPr>
    </w:p>
    <w:p w14:paraId="1ECBA050" w14:textId="77777777" w:rsidR="00A03957" w:rsidRPr="00773A34" w:rsidRDefault="00773A34"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773A34">
        <w:rPr>
          <w:rFonts w:ascii="Calibri" w:eastAsia="Times New Roman" w:hAnsi="Calibri" w:cs="Calibri"/>
          <w:b/>
          <w:noProof/>
          <w:color w:val="000000" w:themeColor="text1"/>
          <w:sz w:val="36"/>
          <w:szCs w:val="36"/>
          <w:lang w:val="en-US"/>
        </w:rPr>
        <w:t>INSTRUCTIONS:</w:t>
      </w:r>
    </w:p>
    <w:p w14:paraId="04D1E812" w14:textId="77777777" w:rsidR="00A03957" w:rsidRPr="00773A34"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773A34" w:rsidRDefault="00773A34"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773A34">
        <w:rPr>
          <w:rFonts w:ascii="Calibri" w:eastAsia="Times New Roman" w:hAnsi="Calibri" w:cs="Calibri"/>
          <w:noProof/>
          <w:color w:val="000000" w:themeColor="text1"/>
          <w:lang w:val="en-US"/>
        </w:rPr>
        <w:t>Please edit the translation in the TARGET column directly.</w:t>
      </w:r>
    </w:p>
    <w:p w14:paraId="10DB0CE6" w14:textId="77777777" w:rsidR="00A03957" w:rsidRPr="00773A34" w:rsidRDefault="00773A34"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773A34">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773A34" w:rsidRDefault="00773A34"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773A34">
        <w:rPr>
          <w:rFonts w:ascii="Calibri" w:eastAsia="Times New Roman" w:hAnsi="Calibri" w:cs="Calibri"/>
          <w:noProof/>
          <w:color w:val="000000" w:themeColor="text1"/>
          <w:lang w:val="en-US"/>
        </w:rPr>
        <w:t>DO NOT alter the ID or SOURCE column text.</w:t>
      </w:r>
    </w:p>
    <w:p w14:paraId="620F3F3A" w14:textId="77777777" w:rsidR="00A03957" w:rsidRPr="00773A34" w:rsidRDefault="00773A34"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773A34">
        <w:rPr>
          <w:rFonts w:ascii="Calibri" w:eastAsia="Times New Roman" w:hAnsi="Calibri" w:cs="Calibri"/>
          <w:noProof/>
          <w:color w:val="000000" w:themeColor="text1"/>
          <w:lang w:val="en-US"/>
        </w:rPr>
        <w:t>Blank rows should be ignored but not deleted.</w:t>
      </w:r>
    </w:p>
    <w:p w14:paraId="7DF96D62" w14:textId="77777777" w:rsidR="00A03957" w:rsidRPr="00773A34" w:rsidRDefault="00773A34"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The following formatting must be maintained throughout:</w:t>
      </w:r>
    </w:p>
    <w:p w14:paraId="64E63638" w14:textId="77777777" w:rsidR="00A03957" w:rsidRPr="00773A34" w:rsidRDefault="00773A34"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773A34" w:rsidRDefault="00773A34"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 xml:space="preserve">bold </w:t>
      </w:r>
    </w:p>
    <w:p w14:paraId="15E2179B" w14:textId="77777777" w:rsidR="00A03957" w:rsidRPr="00773A34" w:rsidRDefault="00773A34"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italic</w:t>
      </w:r>
    </w:p>
    <w:p w14:paraId="1DB04F61" w14:textId="77777777" w:rsidR="00A03957" w:rsidRPr="00773A34" w:rsidRDefault="00773A34"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underline</w:t>
      </w:r>
    </w:p>
    <w:p w14:paraId="0FE20D50" w14:textId="77777777" w:rsidR="00A03957" w:rsidRPr="00773A34" w:rsidRDefault="00773A34"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links</w:t>
      </w:r>
    </w:p>
    <w:p w14:paraId="6E257E11" w14:textId="77777777" w:rsidR="00A03957" w:rsidRPr="00773A34" w:rsidRDefault="00773A34"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773A34">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773A34" w:rsidRDefault="00773A34" w:rsidP="00A03957">
      <w:pPr>
        <w:numPr>
          <w:ilvl w:val="0"/>
          <w:numId w:val="16"/>
        </w:numPr>
        <w:contextualSpacing/>
        <w:rPr>
          <w:rFonts w:eastAsia="Times New Roman"/>
          <w:szCs w:val="20"/>
          <w:lang w:val="en-US" w:eastAsia="es-ES"/>
        </w:rPr>
      </w:pPr>
      <w:r w:rsidRPr="00773A34">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773A34" w:rsidRDefault="00A03957">
      <w:pPr>
        <w:rPr>
          <w:lang w:val="en-US"/>
        </w:rPr>
      </w:pPr>
    </w:p>
    <w:p w14:paraId="08F3675C" w14:textId="7CD0F3CF" w:rsidR="00A03957" w:rsidRPr="00773A34" w:rsidRDefault="00A03957">
      <w:pPr>
        <w:rPr>
          <w:lang w:val="en-US"/>
        </w:rPr>
      </w:pPr>
    </w:p>
    <w:p w14:paraId="77263FA9" w14:textId="11653327" w:rsidR="00A03957" w:rsidRPr="00773A34" w:rsidRDefault="00A03957">
      <w:pPr>
        <w:rPr>
          <w:lang w:val="en-US"/>
        </w:rPr>
      </w:pPr>
    </w:p>
    <w:p w14:paraId="72682346" w14:textId="201E38E8" w:rsidR="00A03957" w:rsidRPr="00773A34" w:rsidRDefault="00A03957">
      <w:pPr>
        <w:rPr>
          <w:lang w:val="en-US"/>
        </w:rPr>
      </w:pPr>
    </w:p>
    <w:p w14:paraId="4279D527" w14:textId="56F30DD6" w:rsidR="00A03957" w:rsidRPr="00773A34" w:rsidRDefault="00A03957">
      <w:pPr>
        <w:rPr>
          <w:lang w:val="en-US"/>
        </w:rPr>
      </w:pPr>
    </w:p>
    <w:p w14:paraId="4566AE52" w14:textId="77777777" w:rsidR="00A03957" w:rsidRPr="00773A34"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80760" w:rsidRPr="00773A34"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773A34" w:rsidRDefault="00773A34">
            <w:pPr>
              <w:spacing w:before="30" w:after="30"/>
              <w:ind w:left="30" w:right="30"/>
            </w:pPr>
            <w:r w:rsidRPr="00773A34">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773A34" w:rsidRDefault="00773A34">
            <w:pPr>
              <w:pStyle w:val="NormalWeb"/>
              <w:ind w:left="30" w:right="30"/>
              <w:rPr>
                <w:rFonts w:ascii="Calibri" w:hAnsi="Calibri" w:cs="Calibri"/>
                <w:lang w:val="en-IE"/>
              </w:rPr>
            </w:pPr>
            <w:r w:rsidRPr="00773A34">
              <w:rPr>
                <w:rFonts w:ascii="Calibri" w:hAnsi="Calibri" w:cs="Calibri"/>
                <w:lang w:val="en-IE"/>
              </w:rPr>
              <w:t>SOURCE</w:t>
            </w:r>
          </w:p>
        </w:tc>
        <w:tc>
          <w:tcPr>
            <w:tcW w:w="6000" w:type="dxa"/>
            <w:shd w:val="clear" w:color="auto" w:fill="F4B083" w:themeFill="accent2" w:themeFillTint="99"/>
          </w:tcPr>
          <w:p w14:paraId="4502D291" w14:textId="472BBE72" w:rsidR="00047E1C" w:rsidRPr="00773A34" w:rsidRDefault="00773A34">
            <w:pPr>
              <w:pStyle w:val="NormalWeb"/>
              <w:ind w:left="30" w:right="30"/>
              <w:rPr>
                <w:rFonts w:ascii="Calibri" w:hAnsi="Calibri" w:cs="Calibri"/>
                <w:lang w:val="en-IE"/>
              </w:rPr>
            </w:pPr>
            <w:r w:rsidRPr="00773A34">
              <w:rPr>
                <w:rFonts w:ascii="Calibri" w:hAnsi="Calibri" w:cs="Calibri"/>
                <w:lang w:val="en-IE"/>
              </w:rPr>
              <w:t>TARGET</w:t>
            </w:r>
          </w:p>
        </w:tc>
      </w:tr>
      <w:tr w:rsidR="00B80760" w:rsidRPr="00773A34"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773A34" w:rsidRDefault="00E825AF" w:rsidP="007806C4">
            <w:pPr>
              <w:spacing w:before="30" w:after="30"/>
              <w:ind w:left="30" w:right="30"/>
              <w:rPr>
                <w:rFonts w:ascii="Calibri" w:eastAsia="Times New Roman" w:hAnsi="Calibri" w:cs="Calibri"/>
                <w:sz w:val="16"/>
              </w:rPr>
            </w:pPr>
            <w:hyperlink r:id="rId5" w:tgtFrame="_blank" w:history="1">
              <w:r w:rsidR="00773A34" w:rsidRPr="00773A34">
                <w:rPr>
                  <w:rStyle w:val="Hyperlink"/>
                  <w:rFonts w:ascii="Calibri" w:eastAsia="Times New Roman" w:hAnsi="Calibri" w:cs="Calibri"/>
                  <w:sz w:val="16"/>
                </w:rPr>
                <w:t>Screen 0</w:t>
              </w:r>
            </w:hyperlink>
            <w:r w:rsidR="00773A34" w:rsidRPr="00773A34">
              <w:rPr>
                <w:rFonts w:ascii="Calibri" w:eastAsia="Times New Roman" w:hAnsi="Calibri" w:cs="Calibri"/>
                <w:sz w:val="16"/>
              </w:rPr>
              <w:t xml:space="preserve"> </w:t>
            </w:r>
          </w:p>
          <w:p w14:paraId="62E8E6A9" w14:textId="77777777" w:rsidR="007806C4" w:rsidRPr="00773A34" w:rsidRDefault="00E825AF" w:rsidP="007806C4">
            <w:pPr>
              <w:ind w:left="30" w:right="30"/>
              <w:rPr>
                <w:rFonts w:ascii="Calibri" w:eastAsia="Times New Roman" w:hAnsi="Calibri" w:cs="Calibri"/>
                <w:sz w:val="16"/>
              </w:rPr>
            </w:pPr>
            <w:hyperlink r:id="rId6" w:tgtFrame="_blank" w:history="1">
              <w:r w:rsidR="00773A34" w:rsidRPr="00773A34">
                <w:rPr>
                  <w:rStyle w:val="Hyperlink"/>
                  <w:rFonts w:ascii="Calibri" w:eastAsia="Times New Roman" w:hAnsi="Calibri" w:cs="Calibri"/>
                  <w:sz w:val="16"/>
                </w:rPr>
                <w:t>1_C_1</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Global Anti-Corruption</w:t>
            </w:r>
          </w:p>
          <w:p w14:paraId="58D3ACE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forward arrow to begin.</w:t>
            </w:r>
          </w:p>
        </w:tc>
        <w:tc>
          <w:tcPr>
            <w:tcW w:w="6000" w:type="dxa"/>
            <w:vAlign w:val="center"/>
          </w:tcPr>
          <w:p w14:paraId="1EC214E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مكافحة الفساد العالمي</w:t>
            </w:r>
          </w:p>
          <w:p w14:paraId="678A2DD8" w14:textId="16A9C874"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سهم التقدّم إلى الأمام للبدء.</w:t>
            </w:r>
          </w:p>
        </w:tc>
      </w:tr>
      <w:tr w:rsidR="00B80760" w:rsidRPr="00773A34"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773A34" w:rsidRDefault="00E825AF" w:rsidP="007806C4">
            <w:pPr>
              <w:spacing w:before="30" w:after="30"/>
              <w:ind w:left="30" w:right="30"/>
              <w:rPr>
                <w:rFonts w:ascii="Calibri" w:eastAsia="Times New Roman" w:hAnsi="Calibri" w:cs="Calibri"/>
                <w:sz w:val="16"/>
              </w:rPr>
            </w:pPr>
            <w:hyperlink r:id="rId7" w:tgtFrame="_blank" w:history="1">
              <w:r w:rsidR="00773A34" w:rsidRPr="00773A34">
                <w:rPr>
                  <w:rStyle w:val="Hyperlink"/>
                  <w:rFonts w:ascii="Calibri" w:eastAsia="Times New Roman" w:hAnsi="Calibri" w:cs="Calibri"/>
                  <w:sz w:val="16"/>
                </w:rPr>
                <w:t>Screen 1</w:t>
              </w:r>
            </w:hyperlink>
            <w:r w:rsidR="00773A34" w:rsidRPr="00773A34">
              <w:rPr>
                <w:rFonts w:ascii="Calibri" w:eastAsia="Times New Roman" w:hAnsi="Calibri" w:cs="Calibri"/>
                <w:sz w:val="16"/>
              </w:rPr>
              <w:t xml:space="preserve"> </w:t>
            </w:r>
          </w:p>
          <w:p w14:paraId="0029B8DF" w14:textId="77777777" w:rsidR="007806C4" w:rsidRPr="00773A34" w:rsidRDefault="00E825AF" w:rsidP="007806C4">
            <w:pPr>
              <w:ind w:left="30" w:right="30"/>
              <w:rPr>
                <w:rFonts w:ascii="Calibri" w:eastAsia="Times New Roman" w:hAnsi="Calibri" w:cs="Calibri"/>
                <w:sz w:val="16"/>
              </w:rPr>
            </w:pPr>
            <w:hyperlink r:id="rId8" w:tgtFrame="_blank" w:history="1">
              <w:r w:rsidR="00773A34" w:rsidRPr="00773A34">
                <w:rPr>
                  <w:rStyle w:val="Hyperlink"/>
                  <w:rFonts w:ascii="Calibri" w:eastAsia="Times New Roman" w:hAnsi="Calibri" w:cs="Calibri"/>
                  <w:sz w:val="16"/>
                </w:rPr>
                <w:t>2_C_2</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في آبوت، نعلم أن كل فرد منا يلعب دورًا حيويًا في إيصال حلولنا الفريدة إلى العديد من الأشخاص حول العالم الذين هم في حاجة إليها.</w:t>
            </w:r>
          </w:p>
          <w:p w14:paraId="13E825BA" w14:textId="49037E1D"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ولذلك، من الضروري أن نضمن بقاء هذه التعاملات خالية من أي شكل من أشكال الرشوة أو الفساد، أو التأثير غير الملائم، حتى نتمكن من التركيز على ما هو مهم بالنسبة لنا، وهو مساعدة الناس على المعيشة على أكمل وجه بصحة جيدة.</w:t>
            </w:r>
          </w:p>
        </w:tc>
      </w:tr>
      <w:tr w:rsidR="00B80760" w:rsidRPr="00773A34"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773A34" w:rsidRDefault="00E825AF" w:rsidP="007806C4">
            <w:pPr>
              <w:spacing w:before="30" w:after="30"/>
              <w:ind w:left="30" w:right="30"/>
              <w:rPr>
                <w:rFonts w:ascii="Calibri" w:eastAsia="Times New Roman" w:hAnsi="Calibri" w:cs="Calibri"/>
                <w:sz w:val="16"/>
              </w:rPr>
            </w:pPr>
            <w:hyperlink r:id="rId9" w:tgtFrame="_blank" w:history="1">
              <w:r w:rsidR="00773A34" w:rsidRPr="00773A34">
                <w:rPr>
                  <w:rStyle w:val="Hyperlink"/>
                  <w:rFonts w:ascii="Calibri" w:eastAsia="Times New Roman" w:hAnsi="Calibri" w:cs="Calibri"/>
                  <w:sz w:val="16"/>
                </w:rPr>
                <w:t>Screen 3</w:t>
              </w:r>
            </w:hyperlink>
            <w:r w:rsidR="00773A34" w:rsidRPr="00773A34">
              <w:rPr>
                <w:rFonts w:ascii="Calibri" w:eastAsia="Times New Roman" w:hAnsi="Calibri" w:cs="Calibri"/>
                <w:sz w:val="16"/>
              </w:rPr>
              <w:t xml:space="preserve"> </w:t>
            </w:r>
          </w:p>
          <w:p w14:paraId="65748AB3" w14:textId="77777777" w:rsidR="007806C4" w:rsidRPr="00773A34" w:rsidRDefault="00E825AF" w:rsidP="007806C4">
            <w:pPr>
              <w:ind w:left="30" w:right="30"/>
              <w:rPr>
                <w:rFonts w:ascii="Calibri" w:eastAsia="Times New Roman" w:hAnsi="Calibri" w:cs="Calibri"/>
                <w:sz w:val="16"/>
              </w:rPr>
            </w:pPr>
            <w:hyperlink r:id="rId10" w:tgtFrame="_blank" w:history="1">
              <w:r w:rsidR="00773A34" w:rsidRPr="00773A34">
                <w:rPr>
                  <w:rStyle w:val="Hyperlink"/>
                  <w:rFonts w:ascii="Calibri" w:eastAsia="Times New Roman" w:hAnsi="Calibri" w:cs="Calibri"/>
                  <w:sz w:val="16"/>
                </w:rPr>
                <w:t>4_C_4</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1 | Recognizing Risks</w:t>
            </w:r>
          </w:p>
          <w:p w14:paraId="0A13AC2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Here you will learn about the risks that acts of bribery and corruption pose to the company.</w:t>
            </w:r>
          </w:p>
          <w:p w14:paraId="2FC108F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10 Minutes</w:t>
            </w:r>
          </w:p>
          <w:p w14:paraId="1B811A8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Section 1 | Recognizing Risks</w:t>
            </w:r>
          </w:p>
          <w:p w14:paraId="42E2CAF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Our Business Transactions</w:t>
            </w:r>
          </w:p>
          <w:p w14:paraId="11912220"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Risks in These Transactions</w:t>
            </w:r>
          </w:p>
          <w:p w14:paraId="07D6E88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Consequences of Poor Decision Making</w:t>
            </w:r>
          </w:p>
          <w:p w14:paraId="5AA3B17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Review</w:t>
            </w:r>
          </w:p>
          <w:p w14:paraId="54DC69C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2 | Knowing What To Do</w:t>
            </w:r>
          </w:p>
          <w:p w14:paraId="26D252E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Here you will learn how to ensure your interactions remain free from inappropriate influence.</w:t>
            </w:r>
          </w:p>
          <w:p w14:paraId="6DC250E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8 Minutes</w:t>
            </w:r>
          </w:p>
          <w:p w14:paraId="52A7E0C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Section 2 | Knowing What To Do</w:t>
            </w:r>
          </w:p>
          <w:p w14:paraId="0D67FB9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Law and Abbott’s Standards</w:t>
            </w:r>
          </w:p>
          <w:p w14:paraId="692C28B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Your Responsibilities</w:t>
            </w:r>
          </w:p>
          <w:p w14:paraId="5E22282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Review</w:t>
            </w:r>
          </w:p>
          <w:p w14:paraId="5F6A504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3 | Doing the Right Thing</w:t>
            </w:r>
          </w:p>
          <w:p w14:paraId="0C97A3C5"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Here you will learn how to successfully navigate your way through business transactions, avoiding the risk of bribery and corruption.</w:t>
            </w:r>
          </w:p>
          <w:p w14:paraId="3072717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6 Minutes</w:t>
            </w:r>
          </w:p>
          <w:p w14:paraId="3177C53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Section 3 | Doing the Right Thing</w:t>
            </w:r>
          </w:p>
          <w:p w14:paraId="5AD5806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Setting Clear Expectations</w:t>
            </w:r>
          </w:p>
          <w:p w14:paraId="4BACF7A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Knowing How to Say “No”</w:t>
            </w:r>
          </w:p>
          <w:p w14:paraId="45A630B0"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Making the Right Choice</w:t>
            </w:r>
          </w:p>
          <w:p w14:paraId="13A6BA6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Where to Go for Support</w:t>
            </w:r>
          </w:p>
          <w:p w14:paraId="7E4A2C40"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Review</w:t>
            </w:r>
          </w:p>
          <w:p w14:paraId="7E9098D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4 | Knowledge Check</w:t>
            </w:r>
          </w:p>
          <w:p w14:paraId="0C44919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Assess your understanding of the key concepts and principles of this course.</w:t>
            </w:r>
          </w:p>
          <w:p w14:paraId="3D919F0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5 Minutes</w:t>
            </w:r>
          </w:p>
          <w:p w14:paraId="168E953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Section 4 | Knowledge Check</w:t>
            </w:r>
          </w:p>
          <w:p w14:paraId="76FFA90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Assessment</w:t>
            </w:r>
          </w:p>
          <w:p w14:paraId="4905A03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panel to get started.</w:t>
            </w:r>
          </w:p>
          <w:p w14:paraId="77E0D3F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yellow play button to begin.</w:t>
            </w:r>
          </w:p>
          <w:p w14:paraId="0730B77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This content is not yet available. You must complete Section{a} {b}.</w:t>
            </w:r>
          </w:p>
        </w:tc>
        <w:tc>
          <w:tcPr>
            <w:tcW w:w="6000" w:type="dxa"/>
            <w:vAlign w:val="center"/>
          </w:tcPr>
          <w:p w14:paraId="2609ED8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1</w:t>
            </w:r>
            <w:r w:rsidRPr="00773A34">
              <w:rPr>
                <w:rFonts w:ascii="Arial" w:eastAsia="Arial" w:hAnsi="Arial" w:cs="Arial"/>
                <w:rtl/>
                <w:lang w:val="en-IE" w:bidi="ar-SA"/>
              </w:rPr>
              <w:t xml:space="preserve"> | إدراك المخاطر</w:t>
            </w:r>
          </w:p>
          <w:p w14:paraId="65E97F4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سوف تتعرف هنا على خطورة أعمال الرشوة والفساد على الشركة.</w:t>
            </w:r>
          </w:p>
          <w:p w14:paraId="49C5761A"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10</w:t>
            </w:r>
            <w:r w:rsidRPr="00773A34">
              <w:rPr>
                <w:rFonts w:ascii="Arial" w:eastAsia="Arial" w:hAnsi="Arial" w:cs="Arial"/>
                <w:rtl/>
                <w:lang w:val="en-IE" w:bidi="ar-SA"/>
              </w:rPr>
              <w:t xml:space="preserve"> دقائق</w:t>
            </w:r>
          </w:p>
          <w:p w14:paraId="3750A81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القسم </w:t>
            </w:r>
            <w:r w:rsidRPr="00773A34">
              <w:rPr>
                <w:rFonts w:ascii="Arial" w:eastAsia="Arial" w:hAnsi="Arial" w:cs="Arial"/>
                <w:lang w:val="en-IE" w:bidi="ar-SA"/>
              </w:rPr>
              <w:t>1</w:t>
            </w:r>
            <w:r w:rsidRPr="00773A34">
              <w:rPr>
                <w:rFonts w:ascii="Arial" w:eastAsia="Arial" w:hAnsi="Arial" w:cs="Arial"/>
                <w:rtl/>
                <w:lang w:val="en-IE" w:bidi="ar-SA"/>
              </w:rPr>
              <w:t xml:space="preserve"> | التعرف على المخاطر</w:t>
            </w:r>
          </w:p>
          <w:p w14:paraId="2C4CB892"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معاملاتنا التجارية</w:t>
            </w:r>
          </w:p>
          <w:p w14:paraId="1651807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المخاطر في هذه المعاملات</w:t>
            </w:r>
          </w:p>
          <w:p w14:paraId="4FB9733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عواقب اتخاذ القرارات السيئة</w:t>
            </w:r>
          </w:p>
          <w:p w14:paraId="18863B6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استعراض</w:t>
            </w:r>
          </w:p>
          <w:p w14:paraId="70A2D01D"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2</w:t>
            </w:r>
            <w:r w:rsidRPr="00773A34">
              <w:rPr>
                <w:rFonts w:ascii="Arial" w:eastAsia="Arial" w:hAnsi="Arial" w:cs="Arial"/>
                <w:rtl/>
                <w:lang w:val="en-IE" w:bidi="ar-SA"/>
              </w:rPr>
              <w:t xml:space="preserve"> | معرفة ما يجب فعله</w:t>
            </w:r>
          </w:p>
          <w:p w14:paraId="3116CA9E"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سوف تتعلم هنا كيفية ضمان خلو تعاملاتك من التأثيرات غير الملائمة.</w:t>
            </w:r>
          </w:p>
          <w:p w14:paraId="5267E06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8</w:t>
            </w:r>
            <w:r w:rsidRPr="00773A34">
              <w:rPr>
                <w:rFonts w:ascii="Arial" w:eastAsia="Arial" w:hAnsi="Arial" w:cs="Arial"/>
                <w:rtl/>
                <w:lang w:val="en-IE" w:bidi="ar-SA"/>
              </w:rPr>
              <w:t xml:space="preserve"> دقائق</w:t>
            </w:r>
          </w:p>
          <w:p w14:paraId="76186A17"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القسم </w:t>
            </w:r>
            <w:r w:rsidRPr="00773A34">
              <w:rPr>
                <w:rFonts w:ascii="Arial" w:eastAsia="Arial" w:hAnsi="Arial" w:cs="Arial"/>
                <w:lang w:val="en-IE" w:bidi="ar-SA"/>
              </w:rPr>
              <w:t>2</w:t>
            </w:r>
            <w:r w:rsidRPr="00773A34">
              <w:rPr>
                <w:rFonts w:ascii="Arial" w:eastAsia="Arial" w:hAnsi="Arial" w:cs="Arial"/>
                <w:rtl/>
                <w:lang w:val="en-IE" w:bidi="ar-SA"/>
              </w:rPr>
              <w:t xml:space="preserve"> | معرفة ما يجب فعله</w:t>
            </w:r>
          </w:p>
          <w:p w14:paraId="21AAE7A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القانون ومعايير آبوت</w:t>
            </w:r>
          </w:p>
          <w:p w14:paraId="348679F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مسؤولياتك</w:t>
            </w:r>
          </w:p>
          <w:p w14:paraId="2600DED4"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استعراض</w:t>
            </w:r>
          </w:p>
          <w:p w14:paraId="0A71416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3</w:t>
            </w:r>
            <w:r w:rsidRPr="00773A34">
              <w:rPr>
                <w:rFonts w:ascii="Arial" w:eastAsia="Arial" w:hAnsi="Arial" w:cs="Arial"/>
                <w:rtl/>
                <w:lang w:val="en-IE" w:bidi="ar-SA"/>
              </w:rPr>
              <w:t xml:space="preserve"> | التصرف بشكل صحيح</w:t>
            </w:r>
          </w:p>
          <w:p w14:paraId="35E71D2E"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سوف تتعلم هنا كيفية تنفيذ معاملاتك التجارية بنجاح، متجنبًا مخاطر الرشوة والفساد.</w:t>
            </w:r>
          </w:p>
          <w:p w14:paraId="7E5744D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6</w:t>
            </w:r>
            <w:r w:rsidRPr="00773A34">
              <w:rPr>
                <w:rFonts w:ascii="Arial" w:eastAsia="Arial" w:hAnsi="Arial" w:cs="Arial"/>
                <w:rtl/>
                <w:lang w:val="en-IE" w:bidi="ar-SA"/>
              </w:rPr>
              <w:t xml:space="preserve"> دقائق</w:t>
            </w:r>
          </w:p>
          <w:p w14:paraId="74F9428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القسم </w:t>
            </w:r>
            <w:r w:rsidRPr="00773A34">
              <w:rPr>
                <w:rFonts w:ascii="Arial" w:eastAsia="Arial" w:hAnsi="Arial" w:cs="Arial"/>
                <w:lang w:val="en-IE" w:bidi="ar-SA"/>
              </w:rPr>
              <w:t>3</w:t>
            </w:r>
            <w:r w:rsidRPr="00773A34">
              <w:rPr>
                <w:rFonts w:ascii="Arial" w:eastAsia="Arial" w:hAnsi="Arial" w:cs="Arial"/>
                <w:rtl/>
                <w:lang w:val="en-IE" w:bidi="ar-SA"/>
              </w:rPr>
              <w:t xml:space="preserve"> | التصرف بشكل صحيح</w:t>
            </w:r>
          </w:p>
          <w:p w14:paraId="197AEFA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وضع توقعات واضحة</w:t>
            </w:r>
          </w:p>
          <w:p w14:paraId="1C4941E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معرفة كيفية قول "لا"</w:t>
            </w:r>
          </w:p>
          <w:p w14:paraId="4170DE2E"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تحديد الاختيار الصحيح</w:t>
            </w:r>
          </w:p>
          <w:p w14:paraId="2208603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من أين يمكنك الحصول على الدعم</w:t>
            </w:r>
          </w:p>
          <w:p w14:paraId="365F8E6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استعراض</w:t>
            </w:r>
          </w:p>
          <w:p w14:paraId="0AE69AED"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4</w:t>
            </w:r>
            <w:r w:rsidRPr="00773A34">
              <w:rPr>
                <w:rFonts w:ascii="Arial" w:eastAsia="Arial" w:hAnsi="Arial" w:cs="Arial"/>
                <w:rtl/>
                <w:lang w:val="en-IE" w:bidi="ar-SA"/>
              </w:rPr>
              <w:t xml:space="preserve"> | التحقق من المعرفة</w:t>
            </w:r>
          </w:p>
          <w:p w14:paraId="4BD22E9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قيِّم فهمك للمفاهيم والمبادئ الأساسية في هذه الدورة التدريبية.</w:t>
            </w:r>
          </w:p>
          <w:p w14:paraId="5952556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lang w:val="en-IE" w:bidi="ar-SA"/>
              </w:rPr>
              <w:t>5</w:t>
            </w:r>
            <w:r w:rsidRPr="00773A34">
              <w:rPr>
                <w:rFonts w:ascii="Arial" w:eastAsia="Arial" w:hAnsi="Arial" w:cs="Arial"/>
                <w:rtl/>
                <w:lang w:val="en-IE" w:bidi="ar-SA"/>
              </w:rPr>
              <w:t xml:space="preserve"> دقائق</w:t>
            </w:r>
          </w:p>
          <w:p w14:paraId="46A36EF7"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القسم </w:t>
            </w:r>
            <w:r w:rsidRPr="00773A34">
              <w:rPr>
                <w:rFonts w:ascii="Arial" w:eastAsia="Arial" w:hAnsi="Arial" w:cs="Arial"/>
                <w:lang w:val="en-IE" w:bidi="ar-SA"/>
              </w:rPr>
              <w:t>4</w:t>
            </w:r>
            <w:r w:rsidRPr="00773A34">
              <w:rPr>
                <w:rFonts w:ascii="Arial" w:eastAsia="Arial" w:hAnsi="Arial" w:cs="Arial"/>
                <w:rtl/>
                <w:lang w:val="en-IE" w:bidi="ar-SA"/>
              </w:rPr>
              <w:t xml:space="preserve"> | التحقق من المعرفة</w:t>
            </w:r>
          </w:p>
          <w:p w14:paraId="06E4E10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التقييم</w:t>
            </w:r>
          </w:p>
          <w:p w14:paraId="159AC26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اللوحة للبدء.</w:t>
            </w:r>
          </w:p>
          <w:p w14:paraId="6D21E8D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زر التشغيل الأصفر لتبدأ.</w:t>
            </w:r>
          </w:p>
          <w:p w14:paraId="0AA91ED3" w14:textId="48EDD1F3"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هذا المحتوى لم يتوافر بعد.</w:t>
            </w:r>
            <w:r w:rsidRPr="00773A34">
              <w:rPr>
                <w:rFonts w:ascii="Arial" w:eastAsia="Arial" w:hAnsi="Arial" w:cs="Arial"/>
                <w:lang w:val="en-IE" w:bidi="ar-SA"/>
              </w:rPr>
              <w:t xml:space="preserve"> </w:t>
            </w:r>
            <w:r w:rsidRPr="00773A34">
              <w:rPr>
                <w:rFonts w:ascii="Arial" w:eastAsia="Arial" w:hAnsi="Arial" w:cs="Arial"/>
                <w:rtl/>
                <w:lang w:val="en-IE" w:bidi="ar-SA"/>
              </w:rPr>
              <w:t>يجب عليك إكمال القسم {أ} {ب}.</w:t>
            </w:r>
          </w:p>
        </w:tc>
      </w:tr>
      <w:tr w:rsidR="00B80760" w:rsidRPr="00773A34"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773A34" w:rsidRDefault="00E825AF" w:rsidP="007806C4">
            <w:pPr>
              <w:spacing w:before="30" w:after="30"/>
              <w:ind w:left="30" w:right="30"/>
              <w:rPr>
                <w:rFonts w:ascii="Calibri" w:eastAsia="Times New Roman" w:hAnsi="Calibri" w:cs="Calibri"/>
                <w:sz w:val="16"/>
              </w:rPr>
            </w:pPr>
            <w:hyperlink r:id="rId11" w:tgtFrame="_blank" w:history="1">
              <w:r w:rsidR="00773A34" w:rsidRPr="00773A34">
                <w:rPr>
                  <w:rStyle w:val="Hyperlink"/>
                  <w:rFonts w:ascii="Calibri" w:eastAsia="Times New Roman" w:hAnsi="Calibri" w:cs="Calibri"/>
                  <w:sz w:val="16"/>
                </w:rPr>
                <w:t>Screen 6</w:t>
              </w:r>
            </w:hyperlink>
            <w:r w:rsidR="00773A34" w:rsidRPr="00773A34">
              <w:rPr>
                <w:rFonts w:ascii="Calibri" w:eastAsia="Times New Roman" w:hAnsi="Calibri" w:cs="Calibri"/>
                <w:sz w:val="16"/>
              </w:rPr>
              <w:t xml:space="preserve"> </w:t>
            </w:r>
          </w:p>
          <w:p w14:paraId="3F27C3FE" w14:textId="77777777" w:rsidR="007806C4" w:rsidRPr="00773A34" w:rsidRDefault="00E825AF" w:rsidP="007806C4">
            <w:pPr>
              <w:ind w:left="30" w:right="30"/>
              <w:rPr>
                <w:rFonts w:ascii="Calibri" w:eastAsia="Times New Roman" w:hAnsi="Calibri" w:cs="Calibri"/>
                <w:sz w:val="16"/>
              </w:rPr>
            </w:pPr>
            <w:hyperlink r:id="rId12" w:tgtFrame="_blank" w:history="1">
              <w:r w:rsidR="00773A34" w:rsidRPr="00773A34">
                <w:rPr>
                  <w:rStyle w:val="Hyperlink"/>
                  <w:rFonts w:ascii="Calibri" w:eastAsia="Times New Roman" w:hAnsi="Calibri" w:cs="Calibri"/>
                  <w:sz w:val="16"/>
                </w:rPr>
                <w:t>7_C_11</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إنّ هذه المعاملات، عندما تنجز للأسباب الصحيحة، وبما يتفق مع القانون المعمول به وسياسة آبوت، تعود بالنفع في النهاية على الأشخاص الذين يستخدمون منتجاتنا.</w:t>
            </w:r>
          </w:p>
          <w:p w14:paraId="18CC7029" w14:textId="11B61655"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يرجى ملاحظة أن بعض المعاملات قد لا يُسمح بها في بلدك.</w:t>
            </w:r>
            <w:r w:rsidRPr="00773A34">
              <w:rPr>
                <w:rFonts w:ascii="Arial" w:eastAsia="Arial" w:hAnsi="Arial" w:cs="Arial"/>
                <w:lang w:val="en-IE" w:bidi="ar-SA"/>
              </w:rPr>
              <w:t xml:space="preserve"> </w:t>
            </w:r>
            <w:r w:rsidRPr="00773A34">
              <w:rPr>
                <w:rFonts w:ascii="Arial" w:eastAsia="Arial" w:hAnsi="Arial" w:cs="Arial"/>
                <w:rtl/>
                <w:lang w:val="en-IE" w:bidi="ar-SA"/>
              </w:rPr>
              <w:t>تأكد من مراجعة سياسات وإجراءات مكتب الأخلاقيات والامتثال (</w:t>
            </w:r>
            <w:r w:rsidRPr="00773A34">
              <w:rPr>
                <w:rFonts w:ascii="Arial" w:eastAsia="Arial" w:hAnsi="Arial" w:cs="Arial"/>
                <w:lang w:val="en-IE" w:bidi="ar-SA"/>
              </w:rPr>
              <w:t>OEC</w:t>
            </w:r>
            <w:r w:rsidRPr="00773A34">
              <w:rPr>
                <w:rFonts w:ascii="Arial" w:eastAsia="Arial" w:hAnsi="Arial" w:cs="Arial"/>
                <w:rtl/>
                <w:lang w:val="en-IE" w:bidi="ar-SA"/>
              </w:rPr>
              <w:t>) المحلية للحصول على إرشادات.</w:t>
            </w:r>
          </w:p>
        </w:tc>
      </w:tr>
      <w:tr w:rsidR="00B80760" w:rsidRPr="00773A34"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773A34" w:rsidRDefault="00E825AF" w:rsidP="007806C4">
            <w:pPr>
              <w:spacing w:before="30" w:after="30"/>
              <w:ind w:left="30" w:right="30"/>
              <w:rPr>
                <w:rFonts w:ascii="Calibri" w:eastAsia="Times New Roman" w:hAnsi="Calibri" w:cs="Calibri"/>
                <w:sz w:val="16"/>
              </w:rPr>
            </w:pPr>
            <w:hyperlink r:id="rId13" w:tgtFrame="_blank" w:history="1">
              <w:r w:rsidR="00773A34" w:rsidRPr="00773A34">
                <w:rPr>
                  <w:rStyle w:val="Hyperlink"/>
                  <w:rFonts w:ascii="Calibri" w:eastAsia="Times New Roman" w:hAnsi="Calibri" w:cs="Calibri"/>
                  <w:sz w:val="16"/>
                </w:rPr>
                <w:t>Screen 7</w:t>
              </w:r>
            </w:hyperlink>
            <w:r w:rsidR="00773A34" w:rsidRPr="00773A34">
              <w:rPr>
                <w:rFonts w:ascii="Calibri" w:eastAsia="Times New Roman" w:hAnsi="Calibri" w:cs="Calibri"/>
                <w:sz w:val="16"/>
              </w:rPr>
              <w:t xml:space="preserve"> </w:t>
            </w:r>
          </w:p>
          <w:p w14:paraId="133D000A" w14:textId="77777777" w:rsidR="007806C4" w:rsidRPr="00773A34" w:rsidRDefault="00E825AF" w:rsidP="007806C4">
            <w:pPr>
              <w:ind w:left="30" w:right="30"/>
              <w:rPr>
                <w:rFonts w:ascii="Calibri" w:eastAsia="Times New Roman" w:hAnsi="Calibri" w:cs="Calibri"/>
                <w:sz w:val="16"/>
              </w:rPr>
            </w:pPr>
            <w:hyperlink r:id="rId14" w:tgtFrame="_blank" w:history="1">
              <w:r w:rsidR="00773A34" w:rsidRPr="00773A34">
                <w:rPr>
                  <w:rStyle w:val="Hyperlink"/>
                  <w:rFonts w:ascii="Calibri" w:eastAsia="Times New Roman" w:hAnsi="Calibri" w:cs="Calibri"/>
                  <w:sz w:val="16"/>
                </w:rPr>
                <w:t>8_C_12</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فلنتناول الآن المخاطر التي تفرضها معاملات الأنشطة التجارية المشتركة إذا استخدِمت بصور غير لائقة.</w:t>
            </w:r>
          </w:p>
        </w:tc>
      </w:tr>
      <w:tr w:rsidR="00B80760" w:rsidRPr="00773A34"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773A34" w:rsidRDefault="00E825AF" w:rsidP="007806C4">
            <w:pPr>
              <w:spacing w:before="30" w:after="30"/>
              <w:ind w:left="30" w:right="30"/>
              <w:rPr>
                <w:rFonts w:ascii="Calibri" w:eastAsia="Times New Roman" w:hAnsi="Calibri" w:cs="Calibri"/>
                <w:sz w:val="16"/>
              </w:rPr>
            </w:pPr>
            <w:hyperlink r:id="rId15" w:tgtFrame="_blank" w:history="1">
              <w:r w:rsidR="00773A34" w:rsidRPr="00773A34">
                <w:rPr>
                  <w:rStyle w:val="Hyperlink"/>
                  <w:rFonts w:ascii="Calibri" w:eastAsia="Times New Roman" w:hAnsi="Calibri" w:cs="Calibri"/>
                  <w:sz w:val="16"/>
                </w:rPr>
                <w:t>Screen 8</w:t>
              </w:r>
            </w:hyperlink>
            <w:r w:rsidR="00773A34" w:rsidRPr="00773A34">
              <w:rPr>
                <w:rFonts w:ascii="Calibri" w:eastAsia="Times New Roman" w:hAnsi="Calibri" w:cs="Calibri"/>
                <w:sz w:val="16"/>
              </w:rPr>
              <w:t xml:space="preserve"> </w:t>
            </w:r>
          </w:p>
          <w:p w14:paraId="3A78A4D8" w14:textId="77777777" w:rsidR="007806C4" w:rsidRPr="00773A34" w:rsidRDefault="00E825AF" w:rsidP="007806C4">
            <w:pPr>
              <w:ind w:left="30" w:right="30"/>
              <w:rPr>
                <w:rFonts w:ascii="Calibri" w:eastAsia="Times New Roman" w:hAnsi="Calibri" w:cs="Calibri"/>
                <w:sz w:val="16"/>
              </w:rPr>
            </w:pPr>
            <w:hyperlink r:id="rId16" w:tgtFrame="_blank" w:history="1">
              <w:r w:rsidR="00773A34" w:rsidRPr="00773A34">
                <w:rPr>
                  <w:rStyle w:val="Hyperlink"/>
                  <w:rFonts w:ascii="Calibri" w:eastAsia="Times New Roman" w:hAnsi="Calibri" w:cs="Calibri"/>
                  <w:sz w:val="16"/>
                </w:rPr>
                <w:t>9_C_13</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تحدث الرشوة والفساد عندما نعرض، أو نَعِد، أو نعطي، أو نتلقى أي شيء ذا قيمة لتحقيق مكاسب شخصية أو للتأثير بشكل غير ملائم في العمل.</w:t>
            </w:r>
          </w:p>
          <w:p w14:paraId="08E5BF02" w14:textId="338A96DB"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وبعبارة أخرى، عندما لا نتصرف في سبيل المصالح الفضلى القانونية والأخلاقية لشركة آبوت، ولكن لتحقيق مكاسب شخصية أو للتأثير بشكل غير ملائم في العمل، فإن طبيعة المعاملة نفسها تتغير.</w:t>
            </w:r>
            <w:r w:rsidRPr="00773A34">
              <w:rPr>
                <w:rFonts w:ascii="Arial" w:eastAsia="Arial" w:hAnsi="Arial" w:cs="Arial"/>
                <w:lang w:val="en-IE" w:bidi="ar-SA"/>
              </w:rPr>
              <w:t xml:space="preserve"> </w:t>
            </w:r>
            <w:r w:rsidRPr="00773A34">
              <w:rPr>
                <w:rFonts w:ascii="Arial" w:eastAsia="Arial" w:hAnsi="Arial" w:cs="Arial"/>
                <w:rtl/>
                <w:lang w:val="en-IE" w:bidi="ar-SA"/>
              </w:rPr>
              <w:t>وما كان صفقة تجارية مشتركة يصبح رشوة وفسادًا.</w:t>
            </w:r>
          </w:p>
        </w:tc>
      </w:tr>
      <w:tr w:rsidR="00B80760" w:rsidRPr="00773A34"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773A34" w:rsidRDefault="00E825AF" w:rsidP="007806C4">
            <w:pPr>
              <w:spacing w:before="30" w:after="30"/>
              <w:ind w:left="30" w:right="30"/>
              <w:rPr>
                <w:rFonts w:ascii="Calibri" w:eastAsia="Times New Roman" w:hAnsi="Calibri" w:cs="Calibri"/>
                <w:sz w:val="16"/>
              </w:rPr>
            </w:pPr>
            <w:hyperlink r:id="rId17" w:tgtFrame="_blank" w:history="1">
              <w:r w:rsidR="00773A34" w:rsidRPr="00773A34">
                <w:rPr>
                  <w:rStyle w:val="Hyperlink"/>
                  <w:rFonts w:ascii="Calibri" w:eastAsia="Times New Roman" w:hAnsi="Calibri" w:cs="Calibri"/>
                  <w:sz w:val="16"/>
                </w:rPr>
                <w:t>Screen 9</w:t>
              </w:r>
            </w:hyperlink>
            <w:r w:rsidR="00773A34" w:rsidRPr="00773A34">
              <w:rPr>
                <w:rFonts w:ascii="Calibri" w:eastAsia="Times New Roman" w:hAnsi="Calibri" w:cs="Calibri"/>
                <w:sz w:val="16"/>
              </w:rPr>
              <w:t xml:space="preserve"> </w:t>
            </w:r>
          </w:p>
          <w:p w14:paraId="3AB2CB46" w14:textId="77777777" w:rsidR="007806C4" w:rsidRPr="00773A34" w:rsidRDefault="00E825AF" w:rsidP="007806C4">
            <w:pPr>
              <w:ind w:left="30" w:right="30"/>
              <w:rPr>
                <w:rFonts w:ascii="Calibri" w:eastAsia="Times New Roman" w:hAnsi="Calibri" w:cs="Calibri"/>
                <w:sz w:val="16"/>
              </w:rPr>
            </w:pPr>
            <w:hyperlink r:id="rId18" w:tgtFrame="_blank" w:history="1">
              <w:r w:rsidR="00773A34" w:rsidRPr="00773A34">
                <w:rPr>
                  <w:rStyle w:val="Hyperlink"/>
                  <w:rFonts w:ascii="Calibri" w:eastAsia="Times New Roman" w:hAnsi="Calibri" w:cs="Calibri"/>
                  <w:sz w:val="16"/>
                </w:rPr>
                <w:t>10_C_20</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perception that we may be engaged in acts of bribery and corruption pose similar risks as actual acts of bribery and corruption.</w:t>
            </w:r>
          </w:p>
          <w:p w14:paraId="735A96A4" w14:textId="7890CEB5"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Therefore, we must ensure that we never give or receive items of value for the purpose of gaining an inappropriate business advantage, and that we never </w:t>
            </w:r>
            <w:r w:rsidRPr="00773A34">
              <w:rPr>
                <w:rStyle w:val="bold1"/>
                <w:rFonts w:ascii="Calibri" w:hAnsi="Calibri" w:cs="Calibri"/>
                <w:lang w:val="en-IE"/>
              </w:rPr>
              <w:t>appear</w:t>
            </w:r>
            <w:r w:rsidRPr="00773A34">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إن وجود شكوك حول انخراطنا في أعمال رشوة وفساد يؤدي إلى وقوعنا في مخاطر شبيهةٍ بقيامنا بتلك التجاوزات بصورةٍ فعلية.</w:t>
            </w:r>
          </w:p>
          <w:p w14:paraId="7867513B" w14:textId="721F1CB1"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لذلك، يجب علينا التأكد من أننا لا نقدم أو نتسلَّم أبدًا أي أشياء ذات قيمة لغرض اكتساب ميزة تجارية غير مناسبة، وأننا لا </w:t>
            </w:r>
            <w:r w:rsidRPr="00773A34">
              <w:rPr>
                <w:rFonts w:ascii="Arial" w:eastAsia="Arial" w:hAnsi="Arial" w:cs="Arial"/>
                <w:b/>
                <w:bCs/>
                <w:rtl/>
                <w:lang w:val="en-IE" w:bidi="ar-SA"/>
              </w:rPr>
              <w:t>يبدو</w:t>
            </w:r>
            <w:r w:rsidRPr="00773A34">
              <w:rPr>
                <w:rFonts w:ascii="Arial" w:eastAsia="Arial" w:hAnsi="Arial" w:cs="Arial"/>
                <w:rtl/>
                <w:lang w:val="en-IE" w:bidi="ar-SA"/>
              </w:rPr>
              <w:t xml:space="preserve"> أبدًا أننا نعطي أو نستقبل أشياء ذات قيمة لغرض التأثير في الأعمال بشكل غير سليم.</w:t>
            </w:r>
          </w:p>
        </w:tc>
      </w:tr>
      <w:tr w:rsidR="00B80760" w:rsidRPr="00773A34"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773A34" w:rsidRDefault="00E825AF" w:rsidP="007806C4">
            <w:pPr>
              <w:spacing w:before="30" w:after="30"/>
              <w:ind w:left="30" w:right="30"/>
              <w:rPr>
                <w:rFonts w:ascii="Calibri" w:eastAsia="Times New Roman" w:hAnsi="Calibri" w:cs="Calibri"/>
                <w:sz w:val="16"/>
              </w:rPr>
            </w:pPr>
            <w:hyperlink r:id="rId19" w:tgtFrame="_blank" w:history="1">
              <w:r w:rsidR="00773A34" w:rsidRPr="00773A34">
                <w:rPr>
                  <w:rStyle w:val="Hyperlink"/>
                  <w:rFonts w:ascii="Calibri" w:eastAsia="Times New Roman" w:hAnsi="Calibri" w:cs="Calibri"/>
                  <w:sz w:val="16"/>
                </w:rPr>
                <w:t>Screen 18</w:t>
              </w:r>
            </w:hyperlink>
            <w:r w:rsidR="00773A34" w:rsidRPr="00773A34">
              <w:rPr>
                <w:rFonts w:ascii="Calibri" w:eastAsia="Times New Roman" w:hAnsi="Calibri" w:cs="Calibri"/>
                <w:sz w:val="16"/>
              </w:rPr>
              <w:t xml:space="preserve"> </w:t>
            </w:r>
          </w:p>
          <w:p w14:paraId="21AC6E33" w14:textId="77777777" w:rsidR="007806C4" w:rsidRPr="00773A34" w:rsidRDefault="00E825AF" w:rsidP="007806C4">
            <w:pPr>
              <w:ind w:left="30" w:right="30"/>
              <w:rPr>
                <w:rFonts w:ascii="Calibri" w:eastAsia="Times New Roman" w:hAnsi="Calibri" w:cs="Calibri"/>
                <w:sz w:val="16"/>
              </w:rPr>
            </w:pPr>
            <w:hyperlink r:id="rId20" w:tgtFrame="_blank" w:history="1">
              <w:r w:rsidR="00773A34" w:rsidRPr="00773A34">
                <w:rPr>
                  <w:rStyle w:val="Hyperlink"/>
                  <w:rFonts w:ascii="Calibri" w:eastAsia="Times New Roman" w:hAnsi="Calibri" w:cs="Calibri"/>
                  <w:sz w:val="16"/>
                </w:rPr>
                <w:t>19_C_23</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ففي آبوت، نتوقع أن تمتثل الأطراف الخارجية التي نعمل معها لجميع لوائح وقوانين مكافحة الرشوة المحلية والدولية.</w:t>
            </w:r>
          </w:p>
          <w:p w14:paraId="4CC38D3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تُحمِّل الجهات التنظيمية الشركات المصنّعة مسؤولية تصرفات الأطراف الخارجية، وتتوقع من آبوت إجراء تحريات عن خلفية الأطراف الخارجية التي تعمل نيابةً عنها، أو بذل العناية الواجبة بشأنهم.</w:t>
            </w:r>
          </w:p>
          <w:p w14:paraId="6B7B0995" w14:textId="050E9231"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تعمل آبوت في العديد من دول العالم، وهذه الدول لديها قوانين تحظر الرشوة والفساد.</w:t>
            </w:r>
            <w:r w:rsidRPr="00773A34">
              <w:rPr>
                <w:rFonts w:ascii="Arial" w:eastAsia="Arial" w:hAnsi="Arial" w:cs="Arial"/>
                <w:lang w:val="en-IE" w:bidi="ar-SA"/>
              </w:rPr>
              <w:t xml:space="preserve"> </w:t>
            </w:r>
            <w:r w:rsidRPr="00773A34">
              <w:rPr>
                <w:rFonts w:ascii="Arial" w:eastAsia="Arial" w:hAnsi="Arial" w:cs="Arial"/>
                <w:rtl/>
                <w:lang w:val="en-IE" w:bidi="ar-SA"/>
              </w:rPr>
              <w:t>تنطبق بعض قوانين الرشوة والفساد مثل قانون الممارسات الأجنبية الفاسدة الأمريكي (</w:t>
            </w:r>
            <w:r w:rsidRPr="00773A34">
              <w:rPr>
                <w:rFonts w:ascii="Arial" w:eastAsia="Arial" w:hAnsi="Arial" w:cs="Arial"/>
                <w:lang w:val="en-IE" w:bidi="ar-SA"/>
              </w:rPr>
              <w:t>FCPA</w:t>
            </w:r>
            <w:r w:rsidRPr="00773A34">
              <w:rPr>
                <w:rFonts w:ascii="Arial" w:eastAsia="Arial" w:hAnsi="Arial" w:cs="Arial"/>
                <w:rtl/>
                <w:lang w:val="en-IE" w:bidi="ar-SA"/>
              </w:rPr>
              <w:t>) هو قانون دولي في نطاقه، على الجميع وفي كل مكان، بمعنى أنها لا تنطبق فقط على موظفي شركة آبوت، وإنما تنطبق أيضًا على أي شخص يتعامل مع الشركة، أو لصالحها، أو نيابة عنها.</w:t>
            </w:r>
          </w:p>
        </w:tc>
      </w:tr>
      <w:tr w:rsidR="00B80760" w:rsidRPr="00773A34"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773A34" w:rsidRDefault="00E825AF" w:rsidP="007806C4">
            <w:pPr>
              <w:spacing w:before="30" w:after="30"/>
              <w:ind w:left="30" w:right="30"/>
              <w:rPr>
                <w:rFonts w:ascii="Calibri" w:eastAsia="Times New Roman" w:hAnsi="Calibri" w:cs="Calibri"/>
                <w:sz w:val="16"/>
              </w:rPr>
            </w:pPr>
            <w:hyperlink r:id="rId21" w:tgtFrame="_blank" w:history="1">
              <w:r w:rsidR="00773A34" w:rsidRPr="00773A34">
                <w:rPr>
                  <w:rStyle w:val="Hyperlink"/>
                  <w:rFonts w:ascii="Calibri" w:eastAsia="Times New Roman" w:hAnsi="Calibri" w:cs="Calibri"/>
                  <w:sz w:val="16"/>
                </w:rPr>
                <w:t>Screen 19</w:t>
              </w:r>
            </w:hyperlink>
            <w:r w:rsidR="00773A34" w:rsidRPr="00773A34">
              <w:rPr>
                <w:rFonts w:ascii="Calibri" w:eastAsia="Times New Roman" w:hAnsi="Calibri" w:cs="Calibri"/>
                <w:sz w:val="16"/>
              </w:rPr>
              <w:t xml:space="preserve"> </w:t>
            </w:r>
          </w:p>
          <w:p w14:paraId="7ABEFBE4" w14:textId="77777777" w:rsidR="007806C4" w:rsidRPr="00773A34" w:rsidRDefault="00E825AF" w:rsidP="007806C4">
            <w:pPr>
              <w:ind w:left="30" w:right="30"/>
              <w:rPr>
                <w:rFonts w:ascii="Calibri" w:eastAsia="Times New Roman" w:hAnsi="Calibri" w:cs="Calibri"/>
                <w:sz w:val="16"/>
              </w:rPr>
            </w:pPr>
            <w:hyperlink r:id="rId22" w:tgtFrame="_blank" w:history="1">
              <w:r w:rsidR="00773A34" w:rsidRPr="00773A34">
                <w:rPr>
                  <w:rStyle w:val="Hyperlink"/>
                  <w:rFonts w:ascii="Calibri" w:eastAsia="Times New Roman" w:hAnsi="Calibri" w:cs="Calibri"/>
                  <w:sz w:val="16"/>
                </w:rPr>
                <w:t>20_C_24</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 has a strong risk-based Third-Party Compliance program that includes:</w:t>
            </w:r>
          </w:p>
          <w:p w14:paraId="1EEEC100" w14:textId="77777777" w:rsidR="007806C4" w:rsidRPr="00773A34" w:rsidRDefault="00773A34" w:rsidP="007806C4">
            <w:pPr>
              <w:numPr>
                <w:ilvl w:val="0"/>
                <w:numId w:val="3"/>
              </w:numPr>
              <w:spacing w:before="100" w:beforeAutospacing="1" w:after="100" w:afterAutospacing="1"/>
              <w:ind w:left="750" w:right="30"/>
              <w:rPr>
                <w:rFonts w:ascii="Calibri" w:eastAsia="Times New Roman" w:hAnsi="Calibri" w:cs="Calibri"/>
              </w:rPr>
            </w:pPr>
            <w:r w:rsidRPr="00773A34">
              <w:rPr>
                <w:rFonts w:ascii="Calibri" w:eastAsia="Times New Roman" w:hAnsi="Calibri" w:cs="Calibri"/>
              </w:rPr>
              <w:t>Clear Third-Party guidelines</w:t>
            </w:r>
          </w:p>
          <w:p w14:paraId="486EEDC6" w14:textId="77777777" w:rsidR="007806C4" w:rsidRPr="00773A34" w:rsidRDefault="00773A34" w:rsidP="007806C4">
            <w:pPr>
              <w:numPr>
                <w:ilvl w:val="0"/>
                <w:numId w:val="3"/>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Third Party risk assessment and monitoring</w:t>
            </w:r>
          </w:p>
          <w:p w14:paraId="62A4976D" w14:textId="77777777" w:rsidR="007806C4" w:rsidRPr="00773A34" w:rsidRDefault="00773A34" w:rsidP="007806C4">
            <w:pPr>
              <w:numPr>
                <w:ilvl w:val="0"/>
                <w:numId w:val="3"/>
              </w:numPr>
              <w:spacing w:before="100" w:beforeAutospacing="1" w:after="100" w:afterAutospacing="1"/>
              <w:ind w:left="750" w:right="30"/>
              <w:rPr>
                <w:rFonts w:ascii="Calibri" w:eastAsia="Times New Roman" w:hAnsi="Calibri" w:cs="Calibri"/>
              </w:rPr>
            </w:pPr>
            <w:r w:rsidRPr="00773A34">
              <w:rPr>
                <w:rFonts w:ascii="Calibri" w:eastAsia="Times New Roman" w:hAnsi="Calibri" w:cs="Calibri"/>
              </w:rPr>
              <w:t>Third Party e-learning</w:t>
            </w:r>
          </w:p>
          <w:p w14:paraId="5F5209E9" w14:textId="77777777" w:rsidR="007806C4" w:rsidRPr="00773A34" w:rsidRDefault="00773A34" w:rsidP="007806C4">
            <w:pPr>
              <w:numPr>
                <w:ilvl w:val="0"/>
                <w:numId w:val="3"/>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Third Party audits performed by Corporate Audit</w:t>
            </w:r>
          </w:p>
          <w:p w14:paraId="69531D43" w14:textId="77777777" w:rsidR="007806C4" w:rsidRPr="00773A34" w:rsidRDefault="00773A34" w:rsidP="007806C4">
            <w:pPr>
              <w:numPr>
                <w:ilvl w:val="0"/>
                <w:numId w:val="3"/>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A robust due-diligence screening process (3PP), including red flag remediation</w:t>
            </w:r>
          </w:p>
          <w:p w14:paraId="3496899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تمتلك شركة آبوت برنامجًا قويًا يخص امتثال الأطراف الخارجية، ويتضمن:</w:t>
            </w:r>
          </w:p>
          <w:p w14:paraId="125620D0" w14:textId="77777777" w:rsidR="007806C4" w:rsidRPr="00773A34" w:rsidRDefault="00773A34" w:rsidP="007806C4">
            <w:pPr>
              <w:numPr>
                <w:ilvl w:val="0"/>
                <w:numId w:val="3"/>
              </w:numPr>
              <w:bidi/>
              <w:spacing w:before="100" w:beforeAutospacing="1" w:after="100" w:afterAutospacing="1"/>
              <w:ind w:left="750" w:right="30"/>
              <w:rPr>
                <w:rFonts w:ascii="Calibri" w:eastAsia="Times New Roman" w:hAnsi="Calibri" w:cs="Calibri"/>
              </w:rPr>
            </w:pPr>
            <w:r w:rsidRPr="00773A34">
              <w:rPr>
                <w:rFonts w:ascii="Arial" w:eastAsia="Arial" w:hAnsi="Arial" w:cs="Arial"/>
                <w:rtl/>
                <w:lang w:bidi="ar-SA"/>
              </w:rPr>
              <w:t>إرشادات واضحة للأطراف الخارجية</w:t>
            </w:r>
          </w:p>
          <w:p w14:paraId="0D35955F" w14:textId="77777777" w:rsidR="007806C4" w:rsidRPr="00773A34" w:rsidRDefault="00773A34" w:rsidP="007806C4">
            <w:pPr>
              <w:numPr>
                <w:ilvl w:val="0"/>
                <w:numId w:val="3"/>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مراقبة وتقييم مخاطر الأطراف الخارجية</w:t>
            </w:r>
          </w:p>
          <w:p w14:paraId="5BB00DC4" w14:textId="77777777" w:rsidR="007806C4" w:rsidRPr="00773A34" w:rsidRDefault="00773A34" w:rsidP="007806C4">
            <w:pPr>
              <w:numPr>
                <w:ilvl w:val="0"/>
                <w:numId w:val="3"/>
              </w:numPr>
              <w:bidi/>
              <w:spacing w:before="100" w:beforeAutospacing="1" w:after="100" w:afterAutospacing="1"/>
              <w:ind w:left="750" w:right="30"/>
              <w:rPr>
                <w:rFonts w:ascii="Calibri" w:eastAsia="Times New Roman" w:hAnsi="Calibri" w:cs="Calibri"/>
              </w:rPr>
            </w:pPr>
            <w:r w:rsidRPr="00773A34">
              <w:rPr>
                <w:rFonts w:ascii="Arial" w:eastAsia="Arial" w:hAnsi="Arial" w:cs="Arial"/>
                <w:rtl/>
                <w:lang w:bidi="ar-SA"/>
              </w:rPr>
              <w:t>تعلم الأطراف الخارجية عبر الإنترنت</w:t>
            </w:r>
          </w:p>
          <w:p w14:paraId="0C0CF126" w14:textId="77777777" w:rsidR="007806C4" w:rsidRPr="00773A34" w:rsidRDefault="00773A34" w:rsidP="007806C4">
            <w:pPr>
              <w:numPr>
                <w:ilvl w:val="0"/>
                <w:numId w:val="3"/>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تدقيقات الأطراف الخارجية من قِبل مجموعة التدقيق المؤسسي</w:t>
            </w:r>
          </w:p>
          <w:p w14:paraId="678BE338" w14:textId="77777777" w:rsidR="007806C4" w:rsidRPr="00773A34" w:rsidRDefault="00773A34" w:rsidP="007806C4">
            <w:pPr>
              <w:numPr>
                <w:ilvl w:val="0"/>
                <w:numId w:val="3"/>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عملية فحص الأطراف الخارجية صارمة (</w:t>
            </w:r>
            <w:r w:rsidRPr="00773A34">
              <w:rPr>
                <w:rFonts w:ascii="Arial" w:eastAsia="Arial" w:hAnsi="Arial" w:cs="Arial"/>
                <w:lang w:val="en-IE" w:bidi="ar-SA"/>
              </w:rPr>
              <w:t>3PP</w:t>
            </w:r>
            <w:r w:rsidRPr="00773A34">
              <w:rPr>
                <w:rFonts w:ascii="Arial" w:eastAsia="Arial" w:hAnsi="Arial" w:cs="Arial"/>
                <w:rtl/>
                <w:lang w:val="en-IE" w:bidi="ar-SA"/>
              </w:rPr>
              <w:t>)، وتتضمن معالجة العلم الأحمر</w:t>
            </w:r>
          </w:p>
          <w:p w14:paraId="7C98BFD2"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إجراءات الأطراف الخارجية (</w:t>
            </w:r>
            <w:r w:rsidRPr="00773A34">
              <w:rPr>
                <w:rFonts w:ascii="Arial" w:eastAsia="Arial" w:hAnsi="Arial" w:cs="Arial"/>
                <w:lang w:val="en-IE" w:bidi="ar-SA"/>
              </w:rPr>
              <w:t>3PP</w:t>
            </w:r>
            <w:r w:rsidRPr="00773A34">
              <w:rPr>
                <w:rFonts w:ascii="Arial" w:eastAsia="Arial" w:hAnsi="Arial" w:cs="Arial"/>
                <w:rtl/>
                <w:lang w:val="en-IE" w:bidi="ar-SA"/>
              </w:rPr>
              <w:t>) هي عملية دولية متكاملة مبنية على المخاطر مصممة للتعرف على والمساعدة في إدارة مخاطر الأطراف الخارجية بفاعلية وفي نفس الوقت ضمان تنفيذ الخدمات المؤدّاة نيابة عن آبوت وفقًا لتوقّعاتنا وتماشيًا مع القوانين والأنظمة.</w:t>
            </w:r>
          </w:p>
          <w:p w14:paraId="23AC3A64" w14:textId="0B03CB63"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الرجاء الرجوع إلى قسم الموارد في هذه الدورة للحصول على روابط لمراجع إضافية بخصوص امتثال الأطراف الخارجية، بما في ذلك إجراءات الأطراف الخارجية (</w:t>
            </w:r>
            <w:r w:rsidRPr="00773A34">
              <w:rPr>
                <w:rFonts w:ascii="Arial" w:eastAsia="Arial" w:hAnsi="Arial" w:cs="Arial"/>
                <w:lang w:val="en-IE" w:bidi="ar-SA"/>
              </w:rPr>
              <w:t>3PP</w:t>
            </w:r>
            <w:r w:rsidRPr="00773A34">
              <w:rPr>
                <w:rFonts w:ascii="Arial" w:eastAsia="Arial" w:hAnsi="Arial" w:cs="Arial"/>
                <w:rtl/>
                <w:lang w:val="en-IE" w:bidi="ar-SA"/>
              </w:rPr>
              <w:t>).</w:t>
            </w:r>
          </w:p>
        </w:tc>
      </w:tr>
      <w:tr w:rsidR="00B80760" w:rsidRPr="00773A34"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773A34" w:rsidRDefault="00E825AF" w:rsidP="007806C4">
            <w:pPr>
              <w:spacing w:before="30" w:after="30"/>
              <w:ind w:left="30" w:right="30"/>
              <w:rPr>
                <w:rFonts w:ascii="Calibri" w:eastAsia="Times New Roman" w:hAnsi="Calibri" w:cs="Calibri"/>
                <w:sz w:val="16"/>
              </w:rPr>
            </w:pPr>
            <w:hyperlink r:id="rId23" w:tgtFrame="_blank" w:history="1">
              <w:r w:rsidR="00773A34" w:rsidRPr="00773A34">
                <w:rPr>
                  <w:rStyle w:val="Hyperlink"/>
                  <w:rFonts w:ascii="Calibri" w:eastAsia="Times New Roman" w:hAnsi="Calibri" w:cs="Calibri"/>
                  <w:sz w:val="16"/>
                </w:rPr>
                <w:t>Screen 20</w:t>
              </w:r>
            </w:hyperlink>
            <w:r w:rsidR="00773A34" w:rsidRPr="00773A34">
              <w:rPr>
                <w:rFonts w:ascii="Calibri" w:eastAsia="Times New Roman" w:hAnsi="Calibri" w:cs="Calibri"/>
                <w:sz w:val="16"/>
              </w:rPr>
              <w:t xml:space="preserve"> </w:t>
            </w:r>
          </w:p>
          <w:p w14:paraId="7CEE598C" w14:textId="77777777" w:rsidR="007806C4" w:rsidRPr="00773A34" w:rsidRDefault="00E825AF" w:rsidP="007806C4">
            <w:pPr>
              <w:ind w:left="30" w:right="30"/>
              <w:rPr>
                <w:rFonts w:ascii="Calibri" w:eastAsia="Times New Roman" w:hAnsi="Calibri" w:cs="Calibri"/>
                <w:sz w:val="16"/>
              </w:rPr>
            </w:pPr>
            <w:hyperlink r:id="rId24" w:tgtFrame="_blank" w:history="1">
              <w:r w:rsidR="00773A34" w:rsidRPr="00773A34">
                <w:rPr>
                  <w:rStyle w:val="Hyperlink"/>
                  <w:rFonts w:ascii="Calibri" w:eastAsia="Times New Roman" w:hAnsi="Calibri" w:cs="Calibri"/>
                  <w:sz w:val="16"/>
                </w:rPr>
                <w:t>22_C_25</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Keep an eye out for red flags, including:</w:t>
            </w:r>
          </w:p>
        </w:tc>
        <w:tc>
          <w:tcPr>
            <w:tcW w:w="6000" w:type="dxa"/>
            <w:vAlign w:val="center"/>
          </w:tcPr>
          <w:p w14:paraId="396C2C88" w14:textId="2B9E3E40"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ترقُّب علامات التحذير، وتتضمن:</w:t>
            </w:r>
          </w:p>
        </w:tc>
      </w:tr>
      <w:tr w:rsidR="00B80760" w:rsidRPr="00773A34"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773A34" w:rsidRDefault="00E825AF" w:rsidP="007806C4">
            <w:pPr>
              <w:spacing w:before="30" w:after="30"/>
              <w:ind w:left="30" w:right="30"/>
              <w:rPr>
                <w:rFonts w:ascii="Calibri" w:eastAsia="Times New Roman" w:hAnsi="Calibri" w:cs="Calibri"/>
                <w:sz w:val="16"/>
              </w:rPr>
            </w:pPr>
            <w:hyperlink r:id="rId25" w:tgtFrame="_blank" w:history="1">
              <w:r w:rsidR="00773A34" w:rsidRPr="00773A34">
                <w:rPr>
                  <w:rStyle w:val="Hyperlink"/>
                  <w:rFonts w:ascii="Calibri" w:eastAsia="Times New Roman" w:hAnsi="Calibri" w:cs="Calibri"/>
                  <w:sz w:val="16"/>
                </w:rPr>
                <w:t>Screen 20</w:t>
              </w:r>
            </w:hyperlink>
            <w:r w:rsidR="00773A34" w:rsidRPr="00773A34">
              <w:rPr>
                <w:rFonts w:ascii="Calibri" w:eastAsia="Times New Roman" w:hAnsi="Calibri" w:cs="Calibri"/>
                <w:sz w:val="16"/>
              </w:rPr>
              <w:t xml:space="preserve"> </w:t>
            </w:r>
          </w:p>
          <w:p w14:paraId="48E146C6" w14:textId="77777777" w:rsidR="007806C4" w:rsidRPr="00773A34" w:rsidRDefault="00E825AF" w:rsidP="007806C4">
            <w:pPr>
              <w:ind w:left="30" w:right="30"/>
              <w:rPr>
                <w:rFonts w:ascii="Calibri" w:eastAsia="Times New Roman" w:hAnsi="Calibri" w:cs="Calibri"/>
                <w:sz w:val="16"/>
              </w:rPr>
            </w:pPr>
            <w:hyperlink r:id="rId26" w:tgtFrame="_blank" w:history="1">
              <w:r w:rsidR="00773A34" w:rsidRPr="00773A34">
                <w:rPr>
                  <w:rStyle w:val="Hyperlink"/>
                  <w:rFonts w:ascii="Calibri" w:eastAsia="Times New Roman" w:hAnsi="Calibri" w:cs="Calibri"/>
                  <w:sz w:val="16"/>
                </w:rPr>
                <w:t>23_C_25</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773A34" w:rsidRDefault="00773A34" w:rsidP="007806C4">
            <w:pPr>
              <w:pStyle w:val="NormalWeb"/>
              <w:ind w:left="30" w:right="30"/>
              <w:rPr>
                <w:rFonts w:ascii="Calibri" w:eastAsia="Times New Roman" w:hAnsi="Calibri" w:cs="Calibri"/>
                <w:lang w:val="en-IE"/>
              </w:rPr>
            </w:pPr>
            <w:r w:rsidRPr="00773A34">
              <w:rPr>
                <w:rFonts w:ascii="Calibri" w:hAnsi="Calibri" w:cs="Calibri"/>
                <w:lang w:val="en-IE"/>
              </w:rPr>
              <w:t>Ask follow-up questions, including:</w:t>
            </w:r>
          </w:p>
        </w:tc>
        <w:tc>
          <w:tcPr>
            <w:tcW w:w="6000" w:type="dxa"/>
            <w:vAlign w:val="center"/>
          </w:tcPr>
          <w:p w14:paraId="2BA2DA11" w14:textId="70C6FA4F"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اطرح أسئلة للمتابعة، بما في ذلك:</w:t>
            </w:r>
          </w:p>
        </w:tc>
      </w:tr>
      <w:tr w:rsidR="00B80760" w:rsidRPr="00773A34"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773A34" w:rsidRDefault="00E825AF" w:rsidP="007806C4">
            <w:pPr>
              <w:spacing w:before="30" w:after="30"/>
              <w:ind w:left="30" w:right="30"/>
              <w:rPr>
                <w:rFonts w:ascii="Calibri" w:eastAsia="Times New Roman" w:hAnsi="Calibri" w:cs="Calibri"/>
                <w:sz w:val="16"/>
              </w:rPr>
            </w:pPr>
            <w:hyperlink r:id="rId27" w:tgtFrame="_blank" w:history="1">
              <w:r w:rsidR="00773A34" w:rsidRPr="00773A34">
                <w:rPr>
                  <w:rStyle w:val="Hyperlink"/>
                  <w:rFonts w:ascii="Calibri" w:eastAsia="Times New Roman" w:hAnsi="Calibri" w:cs="Calibri"/>
                  <w:sz w:val="16"/>
                </w:rPr>
                <w:t>Screen 21</w:t>
              </w:r>
            </w:hyperlink>
            <w:r w:rsidR="00773A34" w:rsidRPr="00773A34">
              <w:rPr>
                <w:rFonts w:ascii="Calibri" w:eastAsia="Times New Roman" w:hAnsi="Calibri" w:cs="Calibri"/>
                <w:sz w:val="16"/>
              </w:rPr>
              <w:t xml:space="preserve"> </w:t>
            </w:r>
          </w:p>
          <w:p w14:paraId="49EB8B1B" w14:textId="77777777" w:rsidR="007806C4" w:rsidRPr="00773A34" w:rsidRDefault="00E825AF" w:rsidP="007806C4">
            <w:pPr>
              <w:ind w:left="30" w:right="30"/>
              <w:rPr>
                <w:rFonts w:ascii="Calibri" w:eastAsia="Times New Roman" w:hAnsi="Calibri" w:cs="Calibri"/>
                <w:sz w:val="16"/>
              </w:rPr>
            </w:pPr>
            <w:hyperlink r:id="rId28" w:tgtFrame="_blank" w:history="1">
              <w:r w:rsidR="00773A34" w:rsidRPr="00773A34">
                <w:rPr>
                  <w:rStyle w:val="Hyperlink"/>
                  <w:rFonts w:ascii="Calibri" w:eastAsia="Times New Roman" w:hAnsi="Calibri" w:cs="Calibri"/>
                  <w:sz w:val="16"/>
                </w:rPr>
                <w:t>25_C_25b</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Finally, it may be tempting, particularly in the case of third parties, but also colleagues and other business partners, to rationalize </w:t>
            </w:r>
            <w:proofErr w:type="spellStart"/>
            <w:r w:rsidRPr="00773A34">
              <w:rPr>
                <w:rFonts w:ascii="Calibri" w:hAnsi="Calibri" w:cs="Calibri"/>
                <w:lang w:val="en-IE"/>
              </w:rPr>
              <w:t>behavior</w:t>
            </w:r>
            <w:proofErr w:type="spellEnd"/>
            <w:r w:rsidRPr="00773A34">
              <w:rPr>
                <w:rFonts w:ascii="Calibri" w:hAnsi="Calibri" w:cs="Calibri"/>
                <w:lang w:val="en-IE"/>
              </w:rPr>
              <w:t>.</w:t>
            </w:r>
          </w:p>
          <w:p w14:paraId="15E490D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وأخيرًا، قد يكون من الأفضل ترشيد السلوك، تحديدًا في حالة الأطراف الخارجية، وأيضًا بالنسبة للزملاء وغيرهم من الشركاء التجاريين.</w:t>
            </w:r>
          </w:p>
          <w:p w14:paraId="1975524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فقد نُبرّر، على سبيل المثال، أن الشريك يتصرف بطريقة معينة لأنه يعرف المزيد عن الثقافة المحلية أكثر ممّا نعرفه، أو أننا قد نقبل ترشيد زميلنا لأننا لا نملك الوقت الكافي للقيام بالعناية الواجبة.</w:t>
            </w:r>
          </w:p>
          <w:p w14:paraId="248D6CCE" w14:textId="44E35FA4"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تذكَّر فقط أن حظر آبوت للفساد يمتد إلى الأطراف الخارجية الذين نمارس أعمالنا معهم، وأن سلطات إنفاذ القانون سوف تُحمِّل آبوت مسؤولية سلوكهم.</w:t>
            </w:r>
          </w:p>
        </w:tc>
      </w:tr>
      <w:tr w:rsidR="00B80760" w:rsidRPr="00773A34"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773A34" w:rsidRDefault="00E825AF" w:rsidP="007806C4">
            <w:pPr>
              <w:spacing w:before="30" w:after="30"/>
              <w:ind w:left="30" w:right="30"/>
              <w:rPr>
                <w:rFonts w:ascii="Calibri" w:eastAsia="Times New Roman" w:hAnsi="Calibri" w:cs="Calibri"/>
                <w:sz w:val="16"/>
              </w:rPr>
            </w:pPr>
            <w:hyperlink r:id="rId29" w:tgtFrame="_blank" w:history="1">
              <w:r w:rsidR="00773A34" w:rsidRPr="00773A34">
                <w:rPr>
                  <w:rStyle w:val="Hyperlink"/>
                  <w:rFonts w:ascii="Calibri" w:eastAsia="Times New Roman" w:hAnsi="Calibri" w:cs="Calibri"/>
                  <w:sz w:val="16"/>
                </w:rPr>
                <w:t>Screen 24</w:t>
              </w:r>
            </w:hyperlink>
            <w:r w:rsidR="00773A34" w:rsidRPr="00773A34">
              <w:rPr>
                <w:rFonts w:ascii="Calibri" w:eastAsia="Times New Roman" w:hAnsi="Calibri" w:cs="Calibri"/>
                <w:sz w:val="16"/>
              </w:rPr>
              <w:t xml:space="preserve"> </w:t>
            </w:r>
          </w:p>
          <w:p w14:paraId="4302ADB0" w14:textId="77777777" w:rsidR="007806C4" w:rsidRPr="00773A34" w:rsidRDefault="00E825AF" w:rsidP="007806C4">
            <w:pPr>
              <w:ind w:left="30" w:right="30"/>
              <w:rPr>
                <w:rFonts w:ascii="Calibri" w:eastAsia="Times New Roman" w:hAnsi="Calibri" w:cs="Calibri"/>
                <w:sz w:val="16"/>
              </w:rPr>
            </w:pPr>
            <w:hyperlink r:id="rId30" w:tgtFrame="_blank" w:history="1">
              <w:r w:rsidR="00773A34" w:rsidRPr="00773A34">
                <w:rPr>
                  <w:rStyle w:val="Hyperlink"/>
                  <w:rFonts w:ascii="Calibri" w:eastAsia="Times New Roman" w:hAnsi="Calibri" w:cs="Calibri"/>
                  <w:sz w:val="16"/>
                </w:rPr>
                <w:t>28_C_29</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Fines and settlements for bribery and corruption – and the cost of investigating and remediating – can be severe.</w:t>
            </w:r>
          </w:p>
          <w:p w14:paraId="7479B08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DOWN ARROW TO SEE SOME RECENT EXAMPLES OF HEALTHCARE COMPANIES INVESTIGATED AND PROSECUTED FOR CORRUPT PRACTICES.</w:t>
            </w:r>
          </w:p>
          <w:p w14:paraId="7B76F04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NOVARTIS</w:t>
            </w:r>
          </w:p>
          <w:p w14:paraId="1CEDCD8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NOVARTIS AG</w:t>
            </w:r>
          </w:p>
          <w:p w14:paraId="69F1C0B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In 2020, The global pharmaceutical and healthcare company, Novartis AG, and its former Alcon subsidiary agreed to pay a combined total of more than </w:t>
            </w:r>
            <w:r w:rsidRPr="00773A34">
              <w:rPr>
                <w:rStyle w:val="bold1"/>
                <w:rFonts w:ascii="Calibri" w:hAnsi="Calibri" w:cs="Calibri"/>
                <w:lang w:val="en-IE"/>
              </w:rPr>
              <w:t>$233 million</w:t>
            </w:r>
            <w:r w:rsidRPr="00773A34">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Source </w:t>
            </w:r>
            <w:hyperlink r:id="rId31" w:tgtFrame="_blank" w:history="1">
              <w:r w:rsidRPr="00773A34">
                <w:rPr>
                  <w:rStyle w:val="Hyperlink"/>
                  <w:rFonts w:ascii="Calibri" w:hAnsi="Calibri" w:cs="Calibri"/>
                  <w:lang w:val="en-IE"/>
                </w:rPr>
                <w:t>www.justice.gov</w:t>
              </w:r>
            </w:hyperlink>
          </w:p>
          <w:p w14:paraId="708B44A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ALEXION PHARMACEUTICALS</w:t>
            </w:r>
          </w:p>
          <w:p w14:paraId="29D6C5E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ALEXION PHARMACEUTICALS</w:t>
            </w:r>
          </w:p>
          <w:p w14:paraId="2F7381D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In 2020, Alexion Pharmaceuticals Inc. agreed to pay more than </w:t>
            </w:r>
            <w:r w:rsidRPr="00773A34">
              <w:rPr>
                <w:rStyle w:val="bold1"/>
                <w:rFonts w:ascii="Calibri" w:hAnsi="Calibri" w:cs="Calibri"/>
                <w:lang w:val="en-IE"/>
              </w:rPr>
              <w:t>$21 million</w:t>
            </w:r>
            <w:r w:rsidRPr="00773A34">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w:t>
            </w:r>
            <w:proofErr w:type="spellStart"/>
            <w:r w:rsidRPr="00773A34">
              <w:rPr>
                <w:rFonts w:ascii="Calibri" w:hAnsi="Calibri" w:cs="Calibri"/>
                <w:lang w:val="en-IE"/>
              </w:rPr>
              <w:t>favorable</w:t>
            </w:r>
            <w:proofErr w:type="spellEnd"/>
            <w:r w:rsidRPr="00773A34">
              <w:rPr>
                <w:rFonts w:ascii="Calibri" w:hAnsi="Calibri" w:cs="Calibri"/>
                <w:lang w:val="en-IE"/>
              </w:rPr>
              <w:t xml:space="preserve"> treatment.</w:t>
            </w:r>
          </w:p>
          <w:p w14:paraId="7D48FB2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Source </w:t>
            </w:r>
            <w:hyperlink r:id="rId32" w:tgtFrame="_blank" w:history="1">
              <w:r w:rsidRPr="00773A34">
                <w:rPr>
                  <w:rStyle w:val="Hyperlink"/>
                  <w:rFonts w:ascii="Calibri" w:hAnsi="Calibri" w:cs="Calibri"/>
                  <w:lang w:val="en-IE"/>
                </w:rPr>
                <w:t>www.justice.gov</w:t>
              </w:r>
            </w:hyperlink>
          </w:p>
          <w:p w14:paraId="73D8168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FRESENIUS MEDICAL CARE (FMC)</w:t>
            </w:r>
          </w:p>
          <w:p w14:paraId="43E43F2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FRESENIUS MEDICAL CARE (FMC)</w:t>
            </w:r>
          </w:p>
          <w:p w14:paraId="2656E75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In 2019, FMC, a provider of dialysis equipment and services, paid U.S. </w:t>
            </w:r>
            <w:r w:rsidRPr="00773A34">
              <w:rPr>
                <w:rStyle w:val="bold1"/>
                <w:rFonts w:ascii="Calibri" w:hAnsi="Calibri" w:cs="Calibri"/>
                <w:lang w:val="en-IE"/>
              </w:rPr>
              <w:t>$231 million</w:t>
            </w:r>
            <w:r w:rsidRPr="00773A34">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773A34" w:rsidRDefault="00773A34" w:rsidP="007806C4">
            <w:pPr>
              <w:pStyle w:val="NormalWeb"/>
              <w:ind w:left="30" w:right="30"/>
              <w:rPr>
                <w:rFonts w:ascii="Calibri" w:hAnsi="Calibri" w:cs="Calibri"/>
              </w:rPr>
            </w:pPr>
            <w:r w:rsidRPr="00773A34">
              <w:rPr>
                <w:rFonts w:ascii="Calibri" w:hAnsi="Calibri" w:cs="Calibri"/>
              </w:rPr>
              <w:t xml:space="preserve">Source </w:t>
            </w:r>
            <w:hyperlink r:id="rId33" w:tgtFrame="_blank" w:history="1">
              <w:r w:rsidRPr="00773A34">
                <w:rPr>
                  <w:rStyle w:val="Hyperlink"/>
                  <w:rFonts w:ascii="Calibri" w:hAnsi="Calibri" w:cs="Calibri"/>
                </w:rPr>
                <w:t>www.justice.gov</w:t>
              </w:r>
            </w:hyperlink>
          </w:p>
        </w:tc>
        <w:tc>
          <w:tcPr>
            <w:tcW w:w="6000" w:type="dxa"/>
            <w:vAlign w:val="center"/>
          </w:tcPr>
          <w:p w14:paraId="61D8E03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قد تكون الغرامات والتسويات الخاصة بالرشوة والفساد - والتكلفة اللاحقة للتحقيق والمعالجة - كبيرة جدًا.</w:t>
            </w:r>
          </w:p>
          <w:p w14:paraId="581F267A"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السهم السفلي للاطلاع على بعض الأمثلة الحديثة لشركات الرعاية الصحية التي خضعت للتحقيق وتمت محاكمتها لارتكابها ممارسات فساد.</w:t>
            </w:r>
          </w:p>
          <w:p w14:paraId="3E13F78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شركة </w:t>
            </w:r>
            <w:r w:rsidRPr="00773A34">
              <w:rPr>
                <w:rFonts w:ascii="Arial" w:eastAsia="Arial" w:hAnsi="Arial" w:cs="Arial"/>
                <w:lang w:val="en-IE" w:bidi="ar-SA"/>
              </w:rPr>
              <w:t>NOVARTIS</w:t>
            </w:r>
          </w:p>
          <w:p w14:paraId="1F0AD9E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شركة </w:t>
            </w:r>
            <w:r w:rsidRPr="00773A34">
              <w:rPr>
                <w:rFonts w:ascii="Arial" w:eastAsia="Arial" w:hAnsi="Arial" w:cs="Arial"/>
                <w:lang w:val="en-IE" w:bidi="ar-SA"/>
              </w:rPr>
              <w:t>NOVARTIS AG</w:t>
            </w:r>
          </w:p>
          <w:p w14:paraId="7E55EB5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في عام </w:t>
            </w:r>
            <w:r w:rsidRPr="00773A34">
              <w:rPr>
                <w:rFonts w:ascii="Arial" w:eastAsia="Arial" w:hAnsi="Arial" w:cs="Arial"/>
                <w:lang w:val="en-IE" w:bidi="ar-SA"/>
              </w:rPr>
              <w:t>2020</w:t>
            </w:r>
            <w:r w:rsidRPr="00773A34">
              <w:rPr>
                <w:rFonts w:ascii="Arial" w:eastAsia="Arial" w:hAnsi="Arial" w:cs="Arial"/>
                <w:rtl/>
                <w:lang w:val="en-IE" w:bidi="ar-SA"/>
              </w:rPr>
              <w:t xml:space="preserve">، وافقت كل من شركة نوفارتس للأدوية والرعاية الصحية العالمية وشركتها التابعة السابقة ألكون مجتمعين على سداد ما يزيد على </w:t>
            </w:r>
            <w:r w:rsidRPr="00773A34">
              <w:rPr>
                <w:rFonts w:ascii="Arial" w:eastAsia="Arial" w:hAnsi="Arial" w:cs="Arial"/>
                <w:b/>
                <w:bCs/>
                <w:lang w:val="en-IE" w:bidi="ar-SA"/>
              </w:rPr>
              <w:t>233</w:t>
            </w:r>
            <w:r w:rsidRPr="00773A34">
              <w:rPr>
                <w:rFonts w:ascii="Arial" w:eastAsia="Arial" w:hAnsi="Arial" w:cs="Arial"/>
                <w:b/>
                <w:bCs/>
                <w:rtl/>
                <w:lang w:val="en-IE" w:bidi="ar-SA"/>
              </w:rPr>
              <w:t xml:space="preserve"> مليون دولار</w:t>
            </w:r>
            <w:r w:rsidRPr="00773A34">
              <w:rPr>
                <w:rFonts w:ascii="Arial" w:eastAsia="Arial" w:hAnsi="Arial" w:cs="Arial"/>
                <w:rtl/>
                <w:lang w:val="en-IE" w:bidi="ar-SA"/>
              </w:rPr>
              <w:t xml:space="preserve"> مقابل تسوية عقوبات مالية جنائية لحل قضية التحقيقات في انتهاكات قانون الممارسات الأجنبية الفاسدة الناتجة عن الممارسات في عدة مناطق ولاية قضائية.</w:t>
            </w:r>
            <w:r w:rsidRPr="00773A34">
              <w:rPr>
                <w:rFonts w:ascii="Arial" w:eastAsia="Arial" w:hAnsi="Arial" w:cs="Arial"/>
                <w:lang w:val="en-IE" w:bidi="ar-SA"/>
              </w:rPr>
              <w:t xml:space="preserve"> </w:t>
            </w:r>
            <w:r w:rsidRPr="00773A34">
              <w:rPr>
                <w:rFonts w:ascii="Arial" w:eastAsia="Arial" w:hAnsi="Arial" w:cs="Arial"/>
                <w:rtl/>
                <w:lang w:val="en-IE" w:bidi="ar-SA"/>
              </w:rPr>
              <w:t>جاء القرار نتيجة مخطط لرشوة الموظفين وتسجيل مدفوعات زائفة وسلوكيات مشابهة.</w:t>
            </w:r>
          </w:p>
          <w:p w14:paraId="4132A846"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المصدر </w:t>
            </w:r>
            <w:hyperlink r:id="rId34" w:tgtFrame="_blank" w:history="1">
              <w:r w:rsidRPr="00773A34">
                <w:rPr>
                  <w:rFonts w:ascii="Arial" w:eastAsia="Arial" w:hAnsi="Arial" w:cs="Arial"/>
                  <w:color w:val="0000FF"/>
                  <w:u w:val="single"/>
                  <w:lang w:val="en-IE" w:bidi="ar-SA"/>
                </w:rPr>
                <w:t>www.justice.gov</w:t>
              </w:r>
            </w:hyperlink>
          </w:p>
          <w:p w14:paraId="4F6E517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أليكسيون للأدوية </w:t>
            </w:r>
          </w:p>
          <w:p w14:paraId="5638C38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أليكسيون للأدوية </w:t>
            </w:r>
          </w:p>
          <w:p w14:paraId="5AB22F2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في عام </w:t>
            </w:r>
            <w:r w:rsidRPr="00773A34">
              <w:rPr>
                <w:rFonts w:ascii="Arial" w:eastAsia="Arial" w:hAnsi="Arial" w:cs="Arial"/>
                <w:lang w:val="en-IE" w:bidi="ar-SA"/>
              </w:rPr>
              <w:t>2020</w:t>
            </w:r>
            <w:r w:rsidRPr="00773A34">
              <w:rPr>
                <w:rFonts w:ascii="Arial" w:eastAsia="Arial" w:hAnsi="Arial" w:cs="Arial"/>
                <w:rtl/>
                <w:lang w:val="en-IE" w:bidi="ar-SA"/>
              </w:rPr>
              <w:t xml:space="preserve">، وافقت أليكسيون للأدوية على سداد ما يزيد  على </w:t>
            </w:r>
            <w:r w:rsidRPr="00773A34">
              <w:rPr>
                <w:rFonts w:ascii="Arial" w:eastAsia="Arial" w:hAnsi="Arial" w:cs="Arial"/>
                <w:b/>
                <w:bCs/>
                <w:lang w:val="en-IE" w:bidi="ar-SA"/>
              </w:rPr>
              <w:t>21</w:t>
            </w:r>
            <w:r w:rsidRPr="00773A34">
              <w:rPr>
                <w:rFonts w:ascii="Arial" w:eastAsia="Arial" w:hAnsi="Arial" w:cs="Arial"/>
                <w:b/>
                <w:bCs/>
                <w:rtl/>
                <w:lang w:val="en-IE" w:bidi="ar-SA"/>
              </w:rPr>
              <w:t xml:space="preserve"> مليون دولار</w:t>
            </w:r>
            <w:r w:rsidRPr="00773A34">
              <w:rPr>
                <w:rFonts w:ascii="Arial" w:eastAsia="Arial" w:hAnsi="Arial" w:cs="Arial"/>
                <w:rtl/>
                <w:lang w:val="en-IE" w:bidi="ar-SA"/>
              </w:rPr>
              <w:t xml:space="preserve"> لتسوية الاتهامات المتعلقة بانتهاكات السجلات والدفاتر، والضوابط المحاسبية الداخلية وفقًا لقانون الممارسات الأجنبية الفاسدة.</w:t>
            </w:r>
            <w:r w:rsidRPr="00773A34">
              <w:rPr>
                <w:rFonts w:ascii="Arial" w:eastAsia="Arial" w:hAnsi="Arial" w:cs="Arial"/>
                <w:lang w:val="en-IE" w:bidi="ar-SA"/>
              </w:rPr>
              <w:t xml:space="preserve"> </w:t>
            </w:r>
            <w:r w:rsidRPr="00773A34">
              <w:rPr>
                <w:rFonts w:ascii="Arial" w:eastAsia="Arial" w:hAnsi="Arial" w:cs="Arial"/>
                <w:rtl/>
                <w:lang w:val="en-IE" w:bidi="ar-SA"/>
              </w:rPr>
              <w:t>يُزعم أن شركتين تابعتين لأليكسيون سدَّدا دفعات لمسؤولين حكوميين أجانب لتأمين الحصول على معاملة إيجابية.</w:t>
            </w:r>
          </w:p>
          <w:p w14:paraId="00C85AA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المصدر </w:t>
            </w:r>
            <w:hyperlink r:id="rId35" w:tgtFrame="_blank" w:history="1">
              <w:r w:rsidRPr="00773A34">
                <w:rPr>
                  <w:rFonts w:ascii="Arial" w:eastAsia="Arial" w:hAnsi="Arial" w:cs="Arial"/>
                  <w:color w:val="0000FF"/>
                  <w:u w:val="single"/>
                  <w:lang w:val="en-IE" w:bidi="ar-SA"/>
                </w:rPr>
                <w:t>www.justice.gov</w:t>
              </w:r>
            </w:hyperlink>
          </w:p>
          <w:p w14:paraId="214A0D2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شركة (</w:t>
            </w:r>
            <w:r w:rsidRPr="00773A34">
              <w:rPr>
                <w:rFonts w:ascii="Arial" w:eastAsia="Arial" w:hAnsi="Arial" w:cs="Arial"/>
                <w:lang w:val="en-IE" w:bidi="ar-SA"/>
              </w:rPr>
              <w:t>FRESENIUS MEDICAL CARE (FMC</w:t>
            </w:r>
          </w:p>
          <w:p w14:paraId="30E6BD1A"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شركة (</w:t>
            </w:r>
            <w:r w:rsidRPr="00773A34">
              <w:rPr>
                <w:rFonts w:ascii="Arial" w:eastAsia="Arial" w:hAnsi="Arial" w:cs="Arial"/>
                <w:lang w:val="en-IE" w:bidi="ar-SA"/>
              </w:rPr>
              <w:t>FRESENIUS MEDICAL CARE (FMC</w:t>
            </w:r>
          </w:p>
          <w:p w14:paraId="1EF1551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في عام </w:t>
            </w:r>
            <w:r w:rsidRPr="00773A34">
              <w:rPr>
                <w:rFonts w:ascii="Arial" w:eastAsia="Arial" w:hAnsi="Arial" w:cs="Arial"/>
                <w:lang w:val="en-IE" w:bidi="ar-SA"/>
              </w:rPr>
              <w:t>2019</w:t>
            </w:r>
            <w:r w:rsidRPr="00773A34">
              <w:rPr>
                <w:rFonts w:ascii="Arial" w:eastAsia="Arial" w:hAnsi="Arial" w:cs="Arial"/>
                <w:rtl/>
                <w:lang w:val="en-IE" w:bidi="ar-SA"/>
              </w:rPr>
              <w:t xml:space="preserve">، دفعت </w:t>
            </w:r>
            <w:r w:rsidRPr="00773A34">
              <w:rPr>
                <w:rFonts w:ascii="Arial" w:eastAsia="Arial" w:hAnsi="Arial" w:cs="Arial"/>
                <w:lang w:val="en-IE" w:bidi="ar-SA"/>
              </w:rPr>
              <w:t>FMC</w:t>
            </w:r>
            <w:r w:rsidRPr="00773A34">
              <w:rPr>
                <w:rFonts w:ascii="Arial" w:eastAsia="Arial" w:hAnsi="Arial" w:cs="Arial"/>
                <w:rtl/>
                <w:lang w:val="en-IE" w:bidi="ar-SA"/>
              </w:rPr>
              <w:t xml:space="preserve">، أكبر شركة لمعدات وخدمات غسيل الكلى في العالم، </w:t>
            </w:r>
            <w:r w:rsidRPr="00773A34">
              <w:rPr>
                <w:rFonts w:ascii="Arial" w:eastAsia="Arial" w:hAnsi="Arial" w:cs="Arial"/>
                <w:b/>
                <w:bCs/>
                <w:lang w:val="en-IE" w:bidi="ar-SA"/>
              </w:rPr>
              <w:t>231</w:t>
            </w:r>
            <w:r w:rsidRPr="00773A34">
              <w:rPr>
                <w:rFonts w:ascii="Arial" w:eastAsia="Arial" w:hAnsi="Arial" w:cs="Arial"/>
                <w:b/>
                <w:bCs/>
                <w:rtl/>
                <w:lang w:val="en-IE" w:bidi="ar-SA"/>
              </w:rPr>
              <w:t xml:space="preserve"> مليون دولار أمريكي</w:t>
            </w:r>
            <w:r w:rsidRPr="00773A34">
              <w:rPr>
                <w:rFonts w:ascii="Arial" w:eastAsia="Arial" w:hAnsi="Arial" w:cs="Arial"/>
                <w:rtl/>
                <w:lang w:val="en-IE" w:bidi="ar-SA"/>
              </w:rPr>
              <w:t xml:space="preserve"> لتسوية التحقيقات المتعلقة بانتهاكاتها قانون الممارسات الفاسدة الأجنبية (</w:t>
            </w:r>
            <w:r w:rsidRPr="00773A34">
              <w:rPr>
                <w:rFonts w:ascii="Arial" w:eastAsia="Arial" w:hAnsi="Arial" w:cs="Arial"/>
                <w:lang w:val="en-IE" w:bidi="ar-SA"/>
              </w:rPr>
              <w:t>FCPA</w:t>
            </w:r>
            <w:r w:rsidRPr="00773A34">
              <w:rPr>
                <w:rFonts w:ascii="Arial" w:eastAsia="Arial" w:hAnsi="Arial" w:cs="Arial"/>
                <w:rtl/>
                <w:lang w:val="en-IE" w:bidi="ar-SA"/>
              </w:rPr>
              <w:t xml:space="preserve">) في </w:t>
            </w:r>
            <w:r w:rsidRPr="00773A34">
              <w:rPr>
                <w:rFonts w:ascii="Arial" w:eastAsia="Arial" w:hAnsi="Arial" w:cs="Arial"/>
                <w:lang w:val="en-IE" w:bidi="ar-SA"/>
              </w:rPr>
              <w:t>17</w:t>
            </w:r>
            <w:r w:rsidRPr="00773A34">
              <w:rPr>
                <w:rFonts w:ascii="Arial" w:eastAsia="Arial" w:hAnsi="Arial" w:cs="Arial"/>
                <w:rtl/>
                <w:lang w:val="en-IE" w:bidi="ar-SA"/>
              </w:rPr>
              <w:t xml:space="preserve"> دولة على الأقل.</w:t>
            </w:r>
            <w:r w:rsidRPr="00773A34">
              <w:rPr>
                <w:rFonts w:ascii="Arial" w:eastAsia="Arial" w:hAnsi="Arial" w:cs="Arial"/>
                <w:lang w:val="en-IE" w:bidi="ar-SA"/>
              </w:rPr>
              <w:t xml:space="preserve"> </w:t>
            </w:r>
            <w:r w:rsidRPr="00773A34">
              <w:rPr>
                <w:rFonts w:ascii="Arial" w:eastAsia="Arial" w:hAnsi="Arial" w:cs="Arial"/>
                <w:rtl/>
                <w:lang w:val="en-IE" w:bidi="ar-SA"/>
              </w:rPr>
              <w:t xml:space="preserve">فقد قدّم موظفو شركة </w:t>
            </w:r>
            <w:r w:rsidRPr="00773A34">
              <w:rPr>
                <w:rFonts w:ascii="Arial" w:eastAsia="Arial" w:hAnsi="Arial" w:cs="Arial"/>
                <w:lang w:val="en-IE" w:bidi="ar-SA"/>
              </w:rPr>
              <w:t>FMC</w:t>
            </w:r>
            <w:r w:rsidRPr="00773A34">
              <w:rPr>
                <w:rFonts w:ascii="Arial" w:eastAsia="Arial" w:hAnsi="Arial" w:cs="Arial"/>
                <w:rtl/>
                <w:lang w:val="en-IE" w:bidi="ar-SA"/>
              </w:rPr>
              <w:t xml:space="preserve"> ما يقرُب من </w:t>
            </w:r>
            <w:r w:rsidRPr="00773A34">
              <w:rPr>
                <w:rFonts w:ascii="Arial" w:eastAsia="Arial" w:hAnsi="Arial" w:cs="Arial"/>
                <w:lang w:val="en-IE" w:bidi="ar-SA"/>
              </w:rPr>
              <w:t>30</w:t>
            </w:r>
            <w:r w:rsidRPr="00773A34">
              <w:rPr>
                <w:rFonts w:ascii="Arial" w:eastAsia="Arial" w:hAnsi="Arial" w:cs="Arial"/>
                <w:rtl/>
                <w:lang w:val="en-IE" w:bidi="ar-SA"/>
              </w:rPr>
              <w:t xml:space="preserve"> مليون دولار في شكل رشاوى للمسؤولين الحكوميين وغيرهم لاكتساب ميزة تنافسية في صناعة الخدمات الطبية، ممّا أدّى إلى أرباح تتجاوز </w:t>
            </w:r>
            <w:r w:rsidRPr="00773A34">
              <w:rPr>
                <w:rFonts w:ascii="Arial" w:eastAsia="Arial" w:hAnsi="Arial" w:cs="Arial"/>
                <w:lang w:val="en-IE" w:bidi="ar-SA"/>
              </w:rPr>
              <w:t>140</w:t>
            </w:r>
            <w:r w:rsidRPr="00773A34">
              <w:rPr>
                <w:rFonts w:ascii="Arial" w:eastAsia="Arial" w:hAnsi="Arial" w:cs="Arial"/>
                <w:rtl/>
                <w:lang w:val="en-IE" w:bidi="ar-SA"/>
              </w:rPr>
              <w:t xml:space="preserve"> مليون دولار.</w:t>
            </w:r>
            <w:r w:rsidRPr="00773A34">
              <w:rPr>
                <w:rFonts w:ascii="Arial" w:eastAsia="Arial" w:hAnsi="Arial" w:cs="Arial"/>
                <w:lang w:val="en-IE" w:bidi="ar-SA"/>
              </w:rPr>
              <w:t xml:space="preserve"> </w:t>
            </w:r>
            <w:r w:rsidRPr="00773A34">
              <w:rPr>
                <w:rFonts w:ascii="Arial" w:eastAsia="Arial" w:hAnsi="Arial" w:cs="Arial"/>
                <w:rtl/>
                <w:lang w:val="en-IE" w:bidi="ar-SA"/>
              </w:rPr>
              <w:t>وكان الدفع بطريقة غير صحيحة من خلال مجموعة متنوعة من المخططات، بما في ذلك استخدام عقود استشارات وهمية، وتزوير مستندات، وتوجيه رشاوى عبر نظام من الوسطاء التابعين لأطراف ثالثة.</w:t>
            </w:r>
          </w:p>
          <w:p w14:paraId="0AC0BFE6" w14:textId="2B593B5D"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bidi="ar-SA"/>
              </w:rPr>
              <w:t xml:space="preserve">المصدر </w:t>
            </w:r>
            <w:hyperlink r:id="rId36" w:tgtFrame="_blank" w:history="1">
              <w:r w:rsidRPr="00773A34">
                <w:rPr>
                  <w:rFonts w:ascii="Arial" w:eastAsia="Arial" w:hAnsi="Arial" w:cs="Arial"/>
                  <w:color w:val="0000FF"/>
                  <w:u w:val="single"/>
                  <w:lang w:bidi="ar-SA"/>
                </w:rPr>
                <w:t>www.justice.gov</w:t>
              </w:r>
            </w:hyperlink>
          </w:p>
        </w:tc>
      </w:tr>
      <w:tr w:rsidR="00B80760" w:rsidRPr="00773A34"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773A34" w:rsidRDefault="00E825AF" w:rsidP="007806C4">
            <w:pPr>
              <w:spacing w:before="30" w:after="30"/>
              <w:ind w:left="30" w:right="30"/>
              <w:rPr>
                <w:rFonts w:ascii="Calibri" w:eastAsia="Times New Roman" w:hAnsi="Calibri" w:cs="Calibri"/>
                <w:sz w:val="16"/>
              </w:rPr>
            </w:pPr>
            <w:hyperlink r:id="rId37" w:tgtFrame="_blank" w:history="1">
              <w:r w:rsidR="00773A34" w:rsidRPr="00773A34">
                <w:rPr>
                  <w:rStyle w:val="Hyperlink"/>
                  <w:rFonts w:ascii="Calibri" w:eastAsia="Times New Roman" w:hAnsi="Calibri" w:cs="Calibri"/>
                  <w:sz w:val="16"/>
                </w:rPr>
                <w:t>Screen 26</w:t>
              </w:r>
            </w:hyperlink>
            <w:r w:rsidR="00773A34" w:rsidRPr="00773A34">
              <w:rPr>
                <w:rFonts w:ascii="Calibri" w:eastAsia="Times New Roman" w:hAnsi="Calibri" w:cs="Calibri"/>
                <w:sz w:val="16"/>
              </w:rPr>
              <w:t xml:space="preserve"> </w:t>
            </w:r>
          </w:p>
          <w:p w14:paraId="7ACFBDEA" w14:textId="77777777" w:rsidR="007806C4" w:rsidRPr="00773A34" w:rsidRDefault="00E825AF" w:rsidP="007806C4">
            <w:pPr>
              <w:ind w:left="30" w:right="30"/>
              <w:rPr>
                <w:rFonts w:ascii="Calibri" w:eastAsia="Times New Roman" w:hAnsi="Calibri" w:cs="Calibri"/>
                <w:sz w:val="16"/>
              </w:rPr>
            </w:pPr>
            <w:hyperlink r:id="rId38" w:tgtFrame="_blank" w:history="1">
              <w:r w:rsidR="00773A34" w:rsidRPr="00773A34">
                <w:rPr>
                  <w:rStyle w:val="Hyperlink"/>
                  <w:rFonts w:ascii="Calibri" w:eastAsia="Times New Roman" w:hAnsi="Calibri" w:cs="Calibri"/>
                  <w:sz w:val="16"/>
                </w:rPr>
                <w:t>30_C_31</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773A34" w:rsidRDefault="00773A34" w:rsidP="007806C4">
            <w:pPr>
              <w:pStyle w:val="NormalWeb"/>
              <w:ind w:left="30" w:right="30"/>
              <w:rPr>
                <w:rFonts w:ascii="Calibri" w:hAnsi="Calibri" w:cs="Calibri"/>
              </w:rPr>
            </w:pPr>
            <w:proofErr w:type="spellStart"/>
            <w:r w:rsidRPr="00773A34">
              <w:rPr>
                <w:rFonts w:ascii="Calibri" w:hAnsi="Calibri" w:cs="Calibri"/>
              </w:rPr>
              <w:t>Source</w:t>
            </w:r>
            <w:proofErr w:type="spellEnd"/>
            <w:r w:rsidRPr="00773A34">
              <w:rPr>
                <w:rFonts w:ascii="Calibri" w:hAnsi="Calibri" w:cs="Calibri"/>
              </w:rPr>
              <w:t xml:space="preserve"> </w:t>
            </w:r>
            <w:hyperlink r:id="rId39" w:tgtFrame="_blank" w:history="1">
              <w:r w:rsidRPr="00773A34">
                <w:rPr>
                  <w:rStyle w:val="Hyperlink"/>
                  <w:rFonts w:ascii="Calibri" w:hAnsi="Calibri" w:cs="Calibri"/>
                </w:rPr>
                <w:t>www.sec.gov</w:t>
              </w:r>
            </w:hyperlink>
          </w:p>
        </w:tc>
        <w:tc>
          <w:tcPr>
            <w:tcW w:w="6000" w:type="dxa"/>
            <w:vAlign w:val="center"/>
          </w:tcPr>
          <w:p w14:paraId="4A481AD3" w14:textId="19473A3D"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bidi="ar-SA"/>
              </w:rPr>
              <w:t xml:space="preserve">المصدر </w:t>
            </w:r>
            <w:hyperlink r:id="rId40" w:tgtFrame="_blank" w:history="1">
              <w:r w:rsidRPr="00773A34">
                <w:rPr>
                  <w:rFonts w:ascii="Arial" w:eastAsia="Arial" w:hAnsi="Arial" w:cs="Arial"/>
                  <w:color w:val="0000FF"/>
                  <w:u w:val="single"/>
                  <w:lang w:bidi="ar-SA"/>
                </w:rPr>
                <w:t>www.sec.gov</w:t>
              </w:r>
            </w:hyperlink>
          </w:p>
        </w:tc>
      </w:tr>
      <w:tr w:rsidR="00B80760" w:rsidRPr="00773A34"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773A34" w:rsidRDefault="00E825AF" w:rsidP="007806C4">
            <w:pPr>
              <w:spacing w:before="30" w:after="30"/>
              <w:ind w:left="30" w:right="30"/>
              <w:rPr>
                <w:rFonts w:ascii="Calibri" w:eastAsia="Times New Roman" w:hAnsi="Calibri" w:cs="Calibri"/>
                <w:sz w:val="16"/>
              </w:rPr>
            </w:pPr>
            <w:hyperlink r:id="rId41" w:tgtFrame="_blank" w:history="1">
              <w:r w:rsidR="00773A34" w:rsidRPr="00773A34">
                <w:rPr>
                  <w:rStyle w:val="Hyperlink"/>
                  <w:rFonts w:ascii="Calibri" w:eastAsia="Times New Roman" w:hAnsi="Calibri" w:cs="Calibri"/>
                  <w:sz w:val="16"/>
                </w:rPr>
                <w:t>Screen 27</w:t>
              </w:r>
            </w:hyperlink>
            <w:r w:rsidR="00773A34" w:rsidRPr="00773A34">
              <w:rPr>
                <w:rFonts w:ascii="Calibri" w:eastAsia="Times New Roman" w:hAnsi="Calibri" w:cs="Calibri"/>
                <w:sz w:val="16"/>
              </w:rPr>
              <w:t xml:space="preserve"> </w:t>
            </w:r>
          </w:p>
          <w:p w14:paraId="4AFAD6BF" w14:textId="77777777" w:rsidR="007806C4" w:rsidRPr="00773A34" w:rsidRDefault="00E825AF" w:rsidP="007806C4">
            <w:pPr>
              <w:ind w:left="30" w:right="30"/>
              <w:rPr>
                <w:rFonts w:ascii="Calibri" w:eastAsia="Times New Roman" w:hAnsi="Calibri" w:cs="Calibri"/>
                <w:sz w:val="16"/>
              </w:rPr>
            </w:pPr>
            <w:hyperlink r:id="rId42" w:tgtFrame="_blank" w:history="1">
              <w:r w:rsidR="00773A34" w:rsidRPr="00773A34">
                <w:rPr>
                  <w:rStyle w:val="Hyperlink"/>
                  <w:rFonts w:ascii="Calibri" w:eastAsia="Times New Roman" w:hAnsi="Calibri" w:cs="Calibri"/>
                  <w:sz w:val="16"/>
                </w:rPr>
                <w:t>31_C_32</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arrow to begin your review.</w:t>
            </w:r>
          </w:p>
          <w:p w14:paraId="5D0EDB15"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Review</w:t>
            </w:r>
          </w:p>
          <w:p w14:paraId="1DF7961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Take a moment to review some of the key concepts in this section.</w:t>
            </w:r>
          </w:p>
          <w:p w14:paraId="3E46961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BUSINESS TRANSACTIONS</w:t>
            </w:r>
          </w:p>
          <w:p w14:paraId="34F831F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BRIBERY AND CORRUPTION</w:t>
            </w:r>
          </w:p>
          <w:p w14:paraId="20D7B64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APPEARANCE</w:t>
            </w:r>
          </w:p>
          <w:p w14:paraId="6B5E01B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perception that we may be engaged in acts of bribery and corruption pose similar risks as actual acts of bribery and corruption.</w:t>
            </w:r>
          </w:p>
          <w:p w14:paraId="1074CB6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COMPLIANCE OF THIRD PARTIES</w:t>
            </w:r>
          </w:p>
          <w:p w14:paraId="6BAC2D6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ABBOTT’S THIRD PARTY PROCESS</w:t>
            </w:r>
          </w:p>
          <w:p w14:paraId="7DAAEC9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 has established a Third-Party Process (3PP) to identify, address, and prevent potential risks associated with third parties.</w:t>
            </w:r>
          </w:p>
          <w:p w14:paraId="2144193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REMAINING VIGILANT</w:t>
            </w:r>
          </w:p>
          <w:p w14:paraId="4C87B58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CONSEQUENCES OF BRIBERY AND CORRUPTION</w:t>
            </w:r>
          </w:p>
          <w:p w14:paraId="3AA245D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To check your progress, click the Menu button.</w:t>
            </w:r>
          </w:p>
          <w:p w14:paraId="608E10B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You have completed section 1 of 4</w:t>
            </w:r>
          </w:p>
          <w:p w14:paraId="45239871"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forward arrow to continue learning</w:t>
            </w:r>
          </w:p>
        </w:tc>
        <w:tc>
          <w:tcPr>
            <w:tcW w:w="6000" w:type="dxa"/>
            <w:vAlign w:val="center"/>
          </w:tcPr>
          <w:p w14:paraId="5C91F104"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السهم لبدء الاستعراض.</w:t>
            </w:r>
          </w:p>
          <w:p w14:paraId="65D8072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استعراض</w:t>
            </w:r>
          </w:p>
          <w:p w14:paraId="2B97132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توقف لحظة لمراجعة بعض المفاهيم الأساسية التي تم تناولها في هذا القسم.</w:t>
            </w:r>
          </w:p>
          <w:p w14:paraId="5DC56FB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المعاملات التجارية</w:t>
            </w:r>
          </w:p>
          <w:p w14:paraId="7A5AB48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إنّ هذه المعاملات، عندما تنجز للأسباب الصحيحة، وبما يتفق مع القانون المعمول به وسياسة آبوت، تعود بالنفع في النهاية على الأشخاص الذين يستخدمون منتجاتنا.</w:t>
            </w:r>
          </w:p>
          <w:p w14:paraId="04CDDB4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الرشوة والفساد</w:t>
            </w:r>
          </w:p>
          <w:p w14:paraId="6862A42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تحدث الرشوة والفساد عندما نعرض، أو نَعِد، أو نعطي، أو نتلقى أي شيء ذا قيمة لتحقيق مكاسب شخصية أو للتأثير بشكل غير ملائم في العمل.</w:t>
            </w:r>
          </w:p>
          <w:p w14:paraId="2B3FAF07"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الشكل الخارجي</w:t>
            </w:r>
          </w:p>
          <w:p w14:paraId="452A70FD"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إن وجود شكوك حول انخراطنا في أعمال رشوة وفساد يؤدي إلى وقوعنا في مخاطر شبيهةٍ بقيامنا بتلك التجاوزات بصورةٍ فعلية.</w:t>
            </w:r>
          </w:p>
          <w:p w14:paraId="083D84C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امتثال الأطراف الخارجية</w:t>
            </w:r>
          </w:p>
          <w:p w14:paraId="3B1AE11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نتوقع أن تمتثل الأطراف الخارجية التي نعمل معها لجميع لوائح وقوانين مكافحة الرشوة المحلية والدولية.</w:t>
            </w:r>
          </w:p>
          <w:p w14:paraId="113913C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إجراءات الأطراف الخارجية لدى آبوت</w:t>
            </w:r>
          </w:p>
          <w:p w14:paraId="55B99C6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لدى </w:t>
            </w:r>
            <w:proofErr w:type="spellStart"/>
            <w:r w:rsidRPr="00773A34">
              <w:rPr>
                <w:rFonts w:ascii="Arial" w:eastAsia="Arial" w:hAnsi="Arial" w:cs="Arial"/>
                <w:rtl/>
                <w:lang w:val="en-IE" w:bidi="ar-SA"/>
              </w:rPr>
              <w:t>آبوت</w:t>
            </w:r>
            <w:proofErr w:type="spellEnd"/>
            <w:r w:rsidRPr="00773A34">
              <w:rPr>
                <w:rFonts w:ascii="Arial" w:eastAsia="Arial" w:hAnsi="Arial" w:cs="Arial"/>
                <w:rtl/>
                <w:lang w:val="en-IE" w:bidi="ar-SA"/>
              </w:rPr>
              <w:t xml:space="preserve"> إجراءات الأطراف الخارجية (</w:t>
            </w:r>
            <w:r w:rsidRPr="00773A34">
              <w:rPr>
                <w:rFonts w:ascii="Arial" w:eastAsia="Arial" w:hAnsi="Arial" w:cs="Arial"/>
                <w:lang w:val="en-IE" w:bidi="ar-SA"/>
              </w:rPr>
              <w:t>3PP</w:t>
            </w:r>
            <w:r w:rsidRPr="00773A34">
              <w:rPr>
                <w:rFonts w:ascii="Arial" w:eastAsia="Arial" w:hAnsi="Arial" w:cs="Arial"/>
                <w:rtl/>
                <w:lang w:val="en-IE" w:bidi="ar-SA"/>
              </w:rPr>
              <w:t>)، التي تساعدنا على تحديد المخاطر المحتملة المرتبطة بالأطراف الخارجية، والتعامل معها، ومنعها.</w:t>
            </w:r>
          </w:p>
          <w:p w14:paraId="4CB10736"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كن دائم اليقظة</w:t>
            </w:r>
          </w:p>
          <w:p w14:paraId="3E6E7184"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يقع على عاتقنا مسؤولية أن نبقى دائمًا يقظين فيما يتعلق بأي إشارات أو علامات تحذير تُشير إلى أن شركاءنا يشاركون في ممارسات فاسدة.</w:t>
            </w:r>
          </w:p>
          <w:p w14:paraId="2E05B90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عواقب الرشوة والفساد</w:t>
            </w:r>
          </w:p>
          <w:p w14:paraId="2C9941B4"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يمكن أن تشمل العواقب المترتبة على الشركات والأفراد المتورطين في الرشوة والفساد تحقيقات الحكومة، والغرامات، والمقاضاة المدنية والجنائية و/ أو العقوبات، والاستبعاد من التعاقدات والبرامج الحكومية.</w:t>
            </w:r>
          </w:p>
          <w:p w14:paraId="0E7A544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للتحقق من تقدمك، انقر فوق زر القائمة.</w:t>
            </w:r>
          </w:p>
          <w:p w14:paraId="0600295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لقد أكملت القسم </w:t>
            </w:r>
            <w:r w:rsidRPr="00773A34">
              <w:rPr>
                <w:rFonts w:ascii="Arial" w:eastAsia="Arial" w:hAnsi="Arial" w:cs="Arial"/>
                <w:lang w:val="en-IE" w:bidi="ar-SA"/>
              </w:rPr>
              <w:t>1</w:t>
            </w:r>
            <w:r w:rsidRPr="00773A34">
              <w:rPr>
                <w:rFonts w:ascii="Arial" w:eastAsia="Arial" w:hAnsi="Arial" w:cs="Arial"/>
                <w:rtl/>
                <w:lang w:val="en-IE" w:bidi="ar-SA"/>
              </w:rPr>
              <w:t xml:space="preserve"> من </w:t>
            </w:r>
            <w:r w:rsidRPr="00773A34">
              <w:rPr>
                <w:rFonts w:ascii="Arial" w:eastAsia="Arial" w:hAnsi="Arial" w:cs="Arial"/>
                <w:lang w:val="en-IE" w:bidi="ar-SA"/>
              </w:rPr>
              <w:t>4</w:t>
            </w:r>
          </w:p>
          <w:p w14:paraId="09612461" w14:textId="4F3EF0FB"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سهم التقدم للأمام لمتابعة التعلم</w:t>
            </w:r>
          </w:p>
        </w:tc>
      </w:tr>
      <w:tr w:rsidR="00B80760" w:rsidRPr="00773A34"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773A34" w:rsidRDefault="00E825AF" w:rsidP="007806C4">
            <w:pPr>
              <w:spacing w:before="30" w:after="30"/>
              <w:ind w:left="30" w:right="30"/>
              <w:rPr>
                <w:rFonts w:ascii="Calibri" w:eastAsia="Times New Roman" w:hAnsi="Calibri" w:cs="Calibri"/>
                <w:sz w:val="16"/>
              </w:rPr>
            </w:pPr>
            <w:hyperlink r:id="rId43" w:tgtFrame="_blank" w:history="1">
              <w:r w:rsidR="00773A34" w:rsidRPr="00773A34">
                <w:rPr>
                  <w:rStyle w:val="Hyperlink"/>
                  <w:rFonts w:ascii="Calibri" w:eastAsia="Times New Roman" w:hAnsi="Calibri" w:cs="Calibri"/>
                  <w:sz w:val="16"/>
                </w:rPr>
                <w:t>Screen 29</w:t>
              </w:r>
            </w:hyperlink>
            <w:r w:rsidR="00773A34" w:rsidRPr="00773A34">
              <w:rPr>
                <w:rFonts w:ascii="Calibri" w:eastAsia="Times New Roman" w:hAnsi="Calibri" w:cs="Calibri"/>
                <w:sz w:val="16"/>
              </w:rPr>
              <w:t xml:space="preserve"> </w:t>
            </w:r>
          </w:p>
          <w:p w14:paraId="55867057" w14:textId="77777777" w:rsidR="007806C4" w:rsidRPr="00773A34" w:rsidRDefault="00E825AF" w:rsidP="007806C4">
            <w:pPr>
              <w:ind w:left="30" w:right="30"/>
              <w:rPr>
                <w:rFonts w:ascii="Calibri" w:eastAsia="Times New Roman" w:hAnsi="Calibri" w:cs="Calibri"/>
                <w:sz w:val="16"/>
              </w:rPr>
            </w:pPr>
            <w:hyperlink r:id="rId44" w:tgtFrame="_blank" w:history="1">
              <w:r w:rsidR="00773A34" w:rsidRPr="00773A34">
                <w:rPr>
                  <w:rStyle w:val="Hyperlink"/>
                  <w:rFonts w:ascii="Calibri" w:eastAsia="Times New Roman" w:hAnsi="Calibri" w:cs="Calibri"/>
                  <w:sz w:val="16"/>
                </w:rPr>
                <w:t>33_C_35</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In our industry, governments are often both regulators and major customers.</w:t>
            </w:r>
          </w:p>
          <w:p w14:paraId="45B408B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وفي صناعتنا، غالبًا ما تكون الحكومات هي الجهات التنظيمية والعملاء الرئيسيين.</w:t>
            </w:r>
          </w:p>
          <w:p w14:paraId="39F7DF3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ومن المهم إدراك أنه بالنسبة لقوانين مثل قانون الممارسات الأجنبية الفاسدة في الولايات المتحدة (</w:t>
            </w:r>
            <w:r w:rsidRPr="00773A34">
              <w:rPr>
                <w:rFonts w:ascii="Arial" w:eastAsia="Arial" w:hAnsi="Arial" w:cs="Arial"/>
                <w:lang w:val="en-IE" w:bidi="ar-SA"/>
              </w:rPr>
              <w:t>FCPA</w:t>
            </w:r>
            <w:r w:rsidRPr="00773A34">
              <w:rPr>
                <w:rFonts w:ascii="Arial" w:eastAsia="Arial" w:hAnsi="Arial" w:cs="Arial"/>
                <w:rtl/>
                <w:lang w:val="en-IE" w:bidi="ar-SA"/>
              </w:rPr>
              <w:t>)، غالبًا ما يُفسَّر تعريف المسؤول الحكومي على نطاق واسع - وفي صناعة الرعاية الصحية على وجه التحديد - ففي كثير من الأحيان يتجاوز الأفراد العسكريون والموظفون السياسيون.</w:t>
            </w:r>
          </w:p>
          <w:p w14:paraId="3E8D1361" w14:textId="753BB385"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فعلى سبيل المثال، في العديد من الظروف، يمكن اعتبار الأطباء وغيرهم من اختصاصيِّي الرعاية الصحية الذين يعملون، أو يدرسون، أو يتمتعون بامتيازات في مستشفى حكومي أو عيادة عامة أو جامعة و/ أو يعملون نيابةً عن سلطة حكومية أو خدمة صحية وطنية خاصة بهم مسؤولين حكوميين - حتى لو كان عملهم هو فقط بنظام الدوام الجزئي.</w:t>
            </w:r>
          </w:p>
        </w:tc>
      </w:tr>
      <w:tr w:rsidR="00B80760" w:rsidRPr="00773A34"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773A34" w:rsidRDefault="00E825AF" w:rsidP="007806C4">
            <w:pPr>
              <w:spacing w:before="30" w:after="30"/>
              <w:ind w:left="30" w:right="30"/>
              <w:rPr>
                <w:rFonts w:ascii="Calibri" w:eastAsia="Times New Roman" w:hAnsi="Calibri" w:cs="Calibri"/>
                <w:sz w:val="16"/>
              </w:rPr>
            </w:pPr>
            <w:hyperlink r:id="rId45" w:tgtFrame="_blank" w:history="1">
              <w:r w:rsidR="00773A34" w:rsidRPr="00773A34">
                <w:rPr>
                  <w:rStyle w:val="Hyperlink"/>
                  <w:rFonts w:ascii="Calibri" w:eastAsia="Times New Roman" w:hAnsi="Calibri" w:cs="Calibri"/>
                  <w:sz w:val="16"/>
                </w:rPr>
                <w:t>Screen 31</w:t>
              </w:r>
            </w:hyperlink>
            <w:r w:rsidR="00773A34" w:rsidRPr="00773A34">
              <w:rPr>
                <w:rFonts w:ascii="Calibri" w:eastAsia="Times New Roman" w:hAnsi="Calibri" w:cs="Calibri"/>
                <w:sz w:val="16"/>
              </w:rPr>
              <w:t xml:space="preserve"> </w:t>
            </w:r>
          </w:p>
          <w:p w14:paraId="3961DE6F" w14:textId="77777777" w:rsidR="007806C4" w:rsidRPr="00773A34" w:rsidRDefault="00E825AF" w:rsidP="007806C4">
            <w:pPr>
              <w:ind w:left="30" w:right="30"/>
              <w:rPr>
                <w:rFonts w:ascii="Calibri" w:eastAsia="Times New Roman" w:hAnsi="Calibri" w:cs="Calibri"/>
                <w:sz w:val="16"/>
              </w:rPr>
            </w:pPr>
            <w:hyperlink r:id="rId46" w:tgtFrame="_blank" w:history="1">
              <w:r w:rsidR="00773A34" w:rsidRPr="00773A34">
                <w:rPr>
                  <w:rStyle w:val="Hyperlink"/>
                  <w:rFonts w:ascii="Calibri" w:eastAsia="Times New Roman" w:hAnsi="Calibri" w:cs="Calibri"/>
                  <w:sz w:val="16"/>
                </w:rPr>
                <w:t>35_C_37</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Laws from Around the World</w:t>
            </w:r>
          </w:p>
          <w:p w14:paraId="432E369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A REGION FOR AN EXAMPLE OF THE GLOBAL BRIBERY AND CORRUPTION LAWS IN THAT REGION.</w:t>
            </w:r>
          </w:p>
          <w:p w14:paraId="2396657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Brazil</w:t>
            </w:r>
          </w:p>
          <w:p w14:paraId="5BBFB60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China</w:t>
            </w:r>
          </w:p>
          <w:p w14:paraId="4BD00426" w14:textId="4C1AABB3"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قوانين من جميع أنحاء العالم</w:t>
            </w:r>
          </w:p>
          <w:p w14:paraId="0546A2E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إذا كنت تعمل في شركة آبوت، تقع على عاتقك مسؤولية معرفة القوانين واللوائح التي تنطبق على دورك في الدول التي تمارس فيها التجارة، والالتزام بها.</w:t>
            </w:r>
          </w:p>
          <w:p w14:paraId="01E54EF2"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وهذا مهم بشكل خاص في مجال الرشوة والفساد، فقد نفّذت عدّة بلدان قوانين ذات نطاق دولي.</w:t>
            </w:r>
            <w:r w:rsidRPr="00773A34">
              <w:rPr>
                <w:rFonts w:ascii="Arial" w:eastAsia="Arial" w:hAnsi="Arial" w:cs="Arial"/>
                <w:lang w:val="en-IE" w:bidi="ar-SA"/>
              </w:rPr>
              <w:t xml:space="preserve"> </w:t>
            </w:r>
            <w:r w:rsidRPr="00773A34">
              <w:rPr>
                <w:rFonts w:ascii="Arial" w:eastAsia="Arial" w:hAnsi="Arial" w:cs="Arial"/>
                <w:rtl/>
                <w:lang w:val="en-IE" w:bidi="ar-SA"/>
              </w:rPr>
              <w:t>اتّصل بالقسم القانوني طلبًا للنصح.</w:t>
            </w:r>
          </w:p>
          <w:p w14:paraId="55123C2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على المنطقة لتتعرف على بعض الأمثلة لقوانين الرشوة والفساد في تلك المنطقة.</w:t>
            </w:r>
          </w:p>
          <w:p w14:paraId="379AA4C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البرازيل</w:t>
            </w:r>
          </w:p>
          <w:p w14:paraId="42AF188A"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يحظر قانون الشركات النظيفة البرازيلي على الشركات (من خلال المديرين، المسؤولين، والموظفين، والأطراف الخارجية) رشوة كل من الموظفين العموميين الأجانب والمحليين.</w:t>
            </w:r>
            <w:r w:rsidRPr="00773A34">
              <w:rPr>
                <w:rFonts w:ascii="Arial" w:eastAsia="Arial" w:hAnsi="Arial" w:cs="Arial"/>
                <w:lang w:val="en-IE" w:bidi="ar-SA"/>
              </w:rPr>
              <w:t xml:space="preserve"> </w:t>
            </w:r>
            <w:r w:rsidRPr="00773A34">
              <w:rPr>
                <w:rFonts w:ascii="Arial" w:eastAsia="Arial" w:hAnsi="Arial" w:cs="Arial"/>
                <w:rtl/>
                <w:lang w:val="en-IE" w:bidi="ar-SA"/>
              </w:rPr>
              <w:t>وهو ينطبق على جميع الشركات في البرازيل، وإن كان مقرها في مكان آخر، و/ أو في حالة حدوث انتهاكات خارج البرازيل.</w:t>
            </w:r>
            <w:r w:rsidRPr="00773A34">
              <w:rPr>
                <w:rFonts w:ascii="Arial" w:eastAsia="Arial" w:hAnsi="Arial" w:cs="Arial"/>
                <w:lang w:val="en-IE" w:bidi="ar-SA"/>
              </w:rPr>
              <w:t xml:space="preserve"> </w:t>
            </w:r>
            <w:r w:rsidRPr="00773A34">
              <w:rPr>
                <w:rFonts w:ascii="Arial" w:eastAsia="Arial" w:hAnsi="Arial" w:cs="Arial"/>
                <w:rtl/>
                <w:lang w:val="en-IE" w:bidi="ar-SA"/>
              </w:rPr>
              <w:t>إن قانون مكافحة الفساد هو قانون مسؤولية صارمة.</w:t>
            </w:r>
            <w:r w:rsidRPr="00773A34">
              <w:rPr>
                <w:rFonts w:ascii="Arial" w:eastAsia="Arial" w:hAnsi="Arial" w:cs="Arial"/>
                <w:lang w:val="en-IE" w:bidi="ar-SA"/>
              </w:rPr>
              <w:t xml:space="preserve"> </w:t>
            </w:r>
            <w:r w:rsidRPr="00773A34">
              <w:rPr>
                <w:rFonts w:ascii="Arial" w:eastAsia="Arial" w:hAnsi="Arial" w:cs="Arial"/>
                <w:rtl/>
                <w:lang w:val="en-IE" w:bidi="ar-SA"/>
              </w:rPr>
              <w:t>بمعنى آخر، حتى لو لم يكن لدى الشركة أي علم بالخطأ، أو حتى إذا لم يكن الخطأ مقصودًا، تتحمل المسؤولية بمجرد إظهار أن مديرًا أو مسؤولًا أو موظفًا أو أي وكيل ارتكب فعلًا محظورًا لصالح الشركة.</w:t>
            </w:r>
          </w:p>
          <w:p w14:paraId="524D4837"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الصين</w:t>
            </w:r>
          </w:p>
          <w:p w14:paraId="5080EA52" w14:textId="79D836E6"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يحظر القانون الجنائي رشوة الموظفين العموميين الأجانب والمحليين، وكذلك الرشوة التجارية.</w:t>
            </w:r>
            <w:r w:rsidRPr="00773A34">
              <w:rPr>
                <w:rFonts w:ascii="Arial" w:eastAsia="Arial" w:hAnsi="Arial" w:cs="Arial"/>
                <w:lang w:val="en-IE" w:bidi="ar-SA"/>
              </w:rPr>
              <w:t xml:space="preserve"> </w:t>
            </w:r>
            <w:r w:rsidRPr="00773A34">
              <w:rPr>
                <w:rFonts w:ascii="Arial" w:eastAsia="Arial" w:hAnsi="Arial" w:cs="Arial"/>
                <w:rtl/>
                <w:lang w:val="en-IE" w:bidi="ar-SA"/>
              </w:rPr>
              <w:t>يمنع قانون مكافحة المنافسة غير العادلة الصيني أيضًا الكيانات التجارية من منح الرشاوى بغرض شراء أو بيع منتجات بطريقة تمنع المنافسة الحرة.</w:t>
            </w:r>
            <w:r w:rsidRPr="00773A34">
              <w:rPr>
                <w:rFonts w:ascii="Arial" w:eastAsia="Arial" w:hAnsi="Arial" w:cs="Arial"/>
                <w:lang w:val="en-IE" w:bidi="ar-SA"/>
              </w:rPr>
              <w:t xml:space="preserve"> </w:t>
            </w:r>
            <w:r w:rsidRPr="00773A34">
              <w:rPr>
                <w:rFonts w:ascii="Arial" w:eastAsia="Arial" w:hAnsi="Arial" w:cs="Arial"/>
                <w:rtl/>
                <w:lang w:val="en-IE" w:bidi="ar-SA"/>
              </w:rPr>
              <w:t>الرشاوى التي لا تنتهك القانون الجنائي، قد تنتهك قانون مكافحة المنافسة غير العادلة الخاص بالصين.</w:t>
            </w:r>
            <w:r w:rsidRPr="00773A34">
              <w:rPr>
                <w:rFonts w:ascii="Arial" w:eastAsia="Arial" w:hAnsi="Arial" w:cs="Arial"/>
                <w:lang w:val="en-IE" w:bidi="ar-SA"/>
              </w:rPr>
              <w:t xml:space="preserve"> </w:t>
            </w:r>
            <w:r w:rsidRPr="00773A34">
              <w:rPr>
                <w:rFonts w:ascii="Arial" w:eastAsia="Arial" w:hAnsi="Arial" w:cs="Arial"/>
                <w:rtl/>
                <w:lang w:val="en-IE" w:bidi="ar-SA"/>
              </w:rPr>
              <w:t>كما تعهدت أعلى هيئة لمكافحة الفساد في الصين بالالتزام بموقف صارم تجاه الفساد.</w:t>
            </w:r>
          </w:p>
        </w:tc>
      </w:tr>
      <w:tr w:rsidR="00B80760" w:rsidRPr="00773A34"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773A34" w:rsidRDefault="00E825AF" w:rsidP="007806C4">
            <w:pPr>
              <w:spacing w:before="30" w:after="30"/>
              <w:ind w:left="30" w:right="30"/>
              <w:rPr>
                <w:rFonts w:ascii="Calibri" w:eastAsia="Times New Roman" w:hAnsi="Calibri" w:cs="Calibri"/>
                <w:sz w:val="16"/>
              </w:rPr>
            </w:pPr>
            <w:hyperlink r:id="rId47" w:tgtFrame="_blank" w:history="1">
              <w:r w:rsidR="00773A34" w:rsidRPr="00773A34">
                <w:rPr>
                  <w:rStyle w:val="Hyperlink"/>
                  <w:rFonts w:ascii="Calibri" w:eastAsia="Times New Roman" w:hAnsi="Calibri" w:cs="Calibri"/>
                  <w:sz w:val="16"/>
                </w:rPr>
                <w:t>Screen 32</w:t>
              </w:r>
            </w:hyperlink>
            <w:r w:rsidR="00773A34" w:rsidRPr="00773A34">
              <w:rPr>
                <w:rFonts w:ascii="Calibri" w:eastAsia="Times New Roman" w:hAnsi="Calibri" w:cs="Calibri"/>
                <w:sz w:val="16"/>
              </w:rPr>
              <w:t xml:space="preserve"> </w:t>
            </w:r>
          </w:p>
          <w:p w14:paraId="4C11C613" w14:textId="77777777" w:rsidR="007806C4" w:rsidRPr="00773A34" w:rsidRDefault="00E825AF" w:rsidP="007806C4">
            <w:pPr>
              <w:ind w:left="30" w:right="30"/>
              <w:rPr>
                <w:rFonts w:ascii="Calibri" w:eastAsia="Times New Roman" w:hAnsi="Calibri" w:cs="Calibri"/>
                <w:sz w:val="16"/>
              </w:rPr>
            </w:pPr>
            <w:hyperlink r:id="rId48" w:tgtFrame="_blank" w:history="1">
              <w:r w:rsidR="00773A34" w:rsidRPr="00773A34">
                <w:rPr>
                  <w:rStyle w:val="Hyperlink"/>
                  <w:rFonts w:ascii="Calibri" w:eastAsia="Times New Roman" w:hAnsi="Calibri" w:cs="Calibri"/>
                  <w:sz w:val="16"/>
                </w:rPr>
                <w:t>36_C_38</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نحن ملتزمون بالتواصل أو الإبلاغ عن أي انتهاك فعلي أو مشتبه به لسياسات آبوت المتعلقة بقوانين مكافحة الرشوة ومكافحة الفساد.</w:t>
            </w:r>
            <w:r w:rsidRPr="00773A34">
              <w:rPr>
                <w:rFonts w:ascii="Arial" w:eastAsia="Arial" w:hAnsi="Arial" w:cs="Arial"/>
                <w:lang w:val="en-IE" w:bidi="ar-SA"/>
              </w:rPr>
              <w:t xml:space="preserve"> </w:t>
            </w:r>
            <w:r w:rsidRPr="00773A34">
              <w:rPr>
                <w:rFonts w:ascii="Arial" w:eastAsia="Arial" w:hAnsi="Arial" w:cs="Arial"/>
                <w:rtl/>
                <w:lang w:val="en-IE" w:bidi="ar-SA"/>
              </w:rPr>
              <w:t>يمكننا القيام بذلك من خلال مكتب الأخلاقيات والامتثال، أو الإدارة القانونية، أو خط المساعدة للأخلاقيات والامتثال.</w:t>
            </w:r>
          </w:p>
        </w:tc>
      </w:tr>
      <w:tr w:rsidR="00B80760" w:rsidRPr="00773A34"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773A34" w:rsidRDefault="00E825AF" w:rsidP="007806C4">
            <w:pPr>
              <w:spacing w:before="30" w:after="30"/>
              <w:ind w:left="30" w:right="30"/>
              <w:rPr>
                <w:rFonts w:ascii="Calibri" w:eastAsia="Times New Roman" w:hAnsi="Calibri" w:cs="Calibri"/>
                <w:sz w:val="16"/>
              </w:rPr>
            </w:pPr>
            <w:hyperlink r:id="rId49" w:tgtFrame="_blank" w:history="1">
              <w:r w:rsidR="00773A34" w:rsidRPr="00773A34">
                <w:rPr>
                  <w:rStyle w:val="Hyperlink"/>
                  <w:rFonts w:ascii="Calibri" w:eastAsia="Times New Roman" w:hAnsi="Calibri" w:cs="Calibri"/>
                  <w:sz w:val="16"/>
                </w:rPr>
                <w:t>Screen 34</w:t>
              </w:r>
            </w:hyperlink>
            <w:r w:rsidR="00773A34" w:rsidRPr="00773A34">
              <w:rPr>
                <w:rFonts w:ascii="Calibri" w:eastAsia="Times New Roman" w:hAnsi="Calibri" w:cs="Calibri"/>
                <w:sz w:val="16"/>
              </w:rPr>
              <w:t xml:space="preserve"> </w:t>
            </w:r>
          </w:p>
          <w:p w14:paraId="0F01E372" w14:textId="77777777" w:rsidR="007806C4" w:rsidRPr="00773A34" w:rsidRDefault="00E825AF" w:rsidP="007806C4">
            <w:pPr>
              <w:ind w:left="30" w:right="30"/>
              <w:rPr>
                <w:rFonts w:ascii="Calibri" w:eastAsia="Times New Roman" w:hAnsi="Calibri" w:cs="Calibri"/>
                <w:sz w:val="16"/>
              </w:rPr>
            </w:pPr>
            <w:hyperlink r:id="rId50" w:tgtFrame="_blank" w:history="1">
              <w:r w:rsidR="00773A34" w:rsidRPr="00773A34">
                <w:rPr>
                  <w:rStyle w:val="Hyperlink"/>
                  <w:rFonts w:ascii="Calibri" w:eastAsia="Times New Roman" w:hAnsi="Calibri" w:cs="Calibri"/>
                  <w:sz w:val="16"/>
                </w:rPr>
                <w:t>38_C_40</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Imagine...</w:t>
            </w:r>
          </w:p>
          <w:p w14:paraId="4DAE8686" w14:textId="03943545"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تخيّل...</w:t>
            </w:r>
          </w:p>
          <w:p w14:paraId="43CF8961" w14:textId="12E22285"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val="en-IE" w:bidi="ar-SA"/>
              </w:rPr>
              <w:t>أنك أنشأت مجلسًا استشاريًّا مع مجموعة صغيرة من الأطباء للحصول على ملحوظات بخصوص منتج جديد أُطلِق حديثًا.</w:t>
            </w:r>
            <w:r w:rsidRPr="00773A34">
              <w:rPr>
                <w:rFonts w:ascii="Arial" w:eastAsia="Arial" w:hAnsi="Arial" w:cs="Arial"/>
                <w:lang w:val="en-IE" w:bidi="ar-SA"/>
              </w:rPr>
              <w:t xml:space="preserve"> </w:t>
            </w:r>
            <w:r w:rsidRPr="00773A34">
              <w:rPr>
                <w:rFonts w:ascii="Arial" w:eastAsia="Arial" w:hAnsi="Arial" w:cs="Arial"/>
                <w:rtl/>
                <w:lang w:val="en-IE" w:bidi="ar-SA"/>
              </w:rPr>
              <w:t>وهناك غرض واضح ومشروع للاجتماع ويكون اختيار المشاركين فقط على أساس مؤهلاتهم وخبراتهم.</w:t>
            </w:r>
            <w:r w:rsidRPr="00773A34">
              <w:rPr>
                <w:rFonts w:ascii="Arial" w:eastAsia="Arial" w:hAnsi="Arial" w:cs="Arial"/>
                <w:lang w:val="en-IE" w:bidi="ar-SA"/>
              </w:rPr>
              <w:t xml:space="preserve"> </w:t>
            </w:r>
            <w:r w:rsidRPr="00773A34">
              <w:rPr>
                <w:rFonts w:ascii="Arial" w:eastAsia="Arial" w:hAnsi="Arial" w:cs="Arial"/>
                <w:rtl/>
                <w:lang w:val="en-IE" w:bidi="ar-SA"/>
              </w:rPr>
              <w:t>وبعد البرنامج، تُجري تحليل عائد الاستثمار لتحديد ما إذا كان المشاركون في المجلس الاستشاري قد ساعدوا على زيادة شراء المزيد من منتجات آبوت.</w:t>
            </w:r>
          </w:p>
        </w:tc>
      </w:tr>
      <w:tr w:rsidR="00B80760" w:rsidRPr="00773A34"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773A34" w:rsidRDefault="00E825AF" w:rsidP="007806C4">
            <w:pPr>
              <w:spacing w:before="30" w:after="30"/>
              <w:ind w:left="30" w:right="30"/>
              <w:rPr>
                <w:rFonts w:ascii="Calibri" w:eastAsia="Times New Roman" w:hAnsi="Calibri" w:cs="Calibri"/>
                <w:sz w:val="16"/>
              </w:rPr>
            </w:pPr>
            <w:hyperlink r:id="rId51" w:tgtFrame="_blank" w:history="1">
              <w:r w:rsidR="00773A34" w:rsidRPr="00773A34">
                <w:rPr>
                  <w:rStyle w:val="Hyperlink"/>
                  <w:rFonts w:ascii="Calibri" w:eastAsia="Times New Roman" w:hAnsi="Calibri" w:cs="Calibri"/>
                  <w:sz w:val="16"/>
                </w:rPr>
                <w:t>Screen 36</w:t>
              </w:r>
            </w:hyperlink>
            <w:r w:rsidR="00773A34" w:rsidRPr="00773A34">
              <w:rPr>
                <w:rFonts w:ascii="Calibri" w:eastAsia="Times New Roman" w:hAnsi="Calibri" w:cs="Calibri"/>
                <w:sz w:val="16"/>
              </w:rPr>
              <w:t xml:space="preserve"> </w:t>
            </w:r>
          </w:p>
          <w:p w14:paraId="6A08A73A" w14:textId="77777777" w:rsidR="007806C4" w:rsidRPr="00773A34" w:rsidRDefault="00E825AF" w:rsidP="007806C4">
            <w:pPr>
              <w:ind w:left="30" w:right="30"/>
              <w:rPr>
                <w:rFonts w:ascii="Calibri" w:eastAsia="Times New Roman" w:hAnsi="Calibri" w:cs="Calibri"/>
                <w:sz w:val="16"/>
              </w:rPr>
            </w:pPr>
            <w:hyperlink r:id="rId52" w:tgtFrame="_blank" w:history="1">
              <w:r w:rsidR="00773A34" w:rsidRPr="00773A34">
                <w:rPr>
                  <w:rStyle w:val="Hyperlink"/>
                  <w:rFonts w:ascii="Calibri" w:eastAsia="Times New Roman" w:hAnsi="Calibri" w:cs="Calibri"/>
                  <w:sz w:val="16"/>
                </w:rPr>
                <w:t>40_C_42</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Imagine...</w:t>
            </w:r>
          </w:p>
          <w:p w14:paraId="5BECF6FF" w14:textId="5671FDAE"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تخيّل...</w:t>
            </w:r>
          </w:p>
          <w:p w14:paraId="19B23F92" w14:textId="7632E2A5"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val="en-IE" w:bidi="ar-SA"/>
              </w:rPr>
              <w:t>طُلب منك مراجعة ترتيبات؛ إذ يريد موظف لديك توظيف أحد اختصاصيِّي الرعاية الصحية، الذي يعمل في مستشفى حكومي في الصين، لإجراء تدريب على أحد أجهزة الشركة لمجموعة من اختصاصيي الرعاية الصحية من المستشفيات الحكومية الأخرى.</w:t>
            </w:r>
            <w:r w:rsidRPr="00773A34">
              <w:rPr>
                <w:rFonts w:ascii="Arial" w:eastAsia="Arial" w:hAnsi="Arial" w:cs="Arial"/>
                <w:lang w:val="en-IE" w:bidi="ar-SA"/>
              </w:rPr>
              <w:t xml:space="preserve"> </w:t>
            </w:r>
            <w:r w:rsidRPr="00773A34">
              <w:rPr>
                <w:rFonts w:ascii="Arial" w:eastAsia="Arial" w:hAnsi="Arial" w:cs="Arial"/>
                <w:rtl/>
                <w:lang w:val="en-IE" w:bidi="ar-SA"/>
              </w:rPr>
              <w:t>كان موظفك حريصًا على اختيار اختصاصي الرعاية الصحية استنادًا فقط إلى مؤهلاته كمدرب واستخدم أداة القيمة السوقية العادلة لتحديد التعويض المناسب عن خدماته.</w:t>
            </w:r>
            <w:r w:rsidRPr="00773A34">
              <w:rPr>
                <w:rFonts w:ascii="Arial" w:eastAsia="Arial" w:hAnsi="Arial" w:cs="Arial"/>
                <w:lang w:val="en-IE" w:bidi="ar-SA"/>
              </w:rPr>
              <w:t xml:space="preserve"> </w:t>
            </w:r>
            <w:r w:rsidRPr="00773A34">
              <w:rPr>
                <w:rFonts w:ascii="Arial" w:eastAsia="Arial" w:hAnsi="Arial" w:cs="Arial"/>
                <w:rtl/>
                <w:lang w:val="en-IE" w:bidi="ar-SA"/>
              </w:rPr>
              <w:t>ولأن اختصاصي الرعاية الصحية الذي سوف يُجري التدريب، واختصاصيِّي الرعاية الصحية الذين سيتلقون التدريب، هم من جميع أنحاء المنطقة، سيُعقد هذا الحدث في فندق مناسب في هونج كونج.</w:t>
            </w:r>
            <w:r w:rsidRPr="00773A34">
              <w:rPr>
                <w:rFonts w:ascii="Arial" w:eastAsia="Arial" w:hAnsi="Arial" w:cs="Arial"/>
                <w:lang w:val="en-IE" w:bidi="ar-SA"/>
              </w:rPr>
              <w:t xml:space="preserve"> </w:t>
            </w:r>
            <w:r w:rsidRPr="00773A34">
              <w:rPr>
                <w:rFonts w:ascii="Arial" w:eastAsia="Arial" w:hAnsi="Arial" w:cs="Arial"/>
                <w:rtl/>
                <w:lang w:val="en-IE" w:bidi="ar-SA"/>
              </w:rPr>
              <w:t>وعند المراجعة النهائية لوثائق الحدث المقترح، تلاحظ أنه لا يوجد شيء يدعم الحاجة التجارية إلى تدريب هذه المجموعة من اختصاصيِّي الرعاية الصحية على هذا الجهاز.</w:t>
            </w:r>
          </w:p>
        </w:tc>
      </w:tr>
      <w:tr w:rsidR="00B80760" w:rsidRPr="00773A34"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773A34" w:rsidRDefault="00E825AF" w:rsidP="007806C4">
            <w:pPr>
              <w:spacing w:before="30" w:after="30"/>
              <w:ind w:left="30" w:right="30"/>
              <w:rPr>
                <w:rFonts w:ascii="Calibri" w:eastAsia="Times New Roman" w:hAnsi="Calibri" w:cs="Calibri"/>
                <w:sz w:val="16"/>
              </w:rPr>
            </w:pPr>
            <w:hyperlink r:id="rId53" w:tgtFrame="_blank" w:history="1">
              <w:r w:rsidR="00773A34" w:rsidRPr="00773A34">
                <w:rPr>
                  <w:rStyle w:val="Hyperlink"/>
                  <w:rFonts w:ascii="Calibri" w:eastAsia="Times New Roman" w:hAnsi="Calibri" w:cs="Calibri"/>
                  <w:sz w:val="16"/>
                </w:rPr>
                <w:t>Screen 38</w:t>
              </w:r>
            </w:hyperlink>
            <w:r w:rsidR="00773A34" w:rsidRPr="00773A34">
              <w:rPr>
                <w:rFonts w:ascii="Calibri" w:eastAsia="Times New Roman" w:hAnsi="Calibri" w:cs="Calibri"/>
                <w:sz w:val="16"/>
              </w:rPr>
              <w:t xml:space="preserve"> </w:t>
            </w:r>
          </w:p>
          <w:p w14:paraId="2959DE7E" w14:textId="77777777" w:rsidR="007806C4" w:rsidRPr="00773A34" w:rsidRDefault="00E825AF" w:rsidP="007806C4">
            <w:pPr>
              <w:ind w:left="30" w:right="30"/>
              <w:rPr>
                <w:rFonts w:ascii="Calibri" w:eastAsia="Times New Roman" w:hAnsi="Calibri" w:cs="Calibri"/>
                <w:sz w:val="16"/>
              </w:rPr>
            </w:pPr>
            <w:hyperlink r:id="rId54" w:tgtFrame="_blank" w:history="1">
              <w:r w:rsidR="00773A34" w:rsidRPr="00773A34">
                <w:rPr>
                  <w:rStyle w:val="Hyperlink"/>
                  <w:rFonts w:ascii="Calibri" w:eastAsia="Times New Roman" w:hAnsi="Calibri" w:cs="Calibri"/>
                  <w:sz w:val="16"/>
                </w:rPr>
                <w:t>42_C_43b</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Sponsorships (Continued)</w:t>
            </w:r>
          </w:p>
          <w:p w14:paraId="19EEC33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Never offer a sponsorship as a reward or inducement.</w:t>
            </w:r>
          </w:p>
          <w:p w14:paraId="488D4409"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Ensure expenses are modest, appropriate, and in compliance with local policy.</w:t>
            </w:r>
          </w:p>
          <w:p w14:paraId="7C146CE0"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Never pay for any expense incurred by a spouse, family member or guest.</w:t>
            </w:r>
          </w:p>
          <w:p w14:paraId="36A1C350"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Never pay for side trips or entertainment.</w:t>
            </w:r>
          </w:p>
          <w:p w14:paraId="76CEAA4D" w14:textId="77777777" w:rsidR="007806C4" w:rsidRPr="00773A34" w:rsidRDefault="00773A34" w:rsidP="007806C4">
            <w:pPr>
              <w:numPr>
                <w:ilvl w:val="0"/>
                <w:numId w:val="7"/>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Wherever possible, make all payments directly to service providers and do not pay in cash.</w:t>
            </w:r>
          </w:p>
          <w:p w14:paraId="71684EC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رعاية الفعاليات (يتبع)</w:t>
            </w:r>
          </w:p>
          <w:p w14:paraId="0A1CF01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إليك بعض الأشياء البسيطة التي يمكنك القيام بها لضمان أن تظل إجراءات الرعاية مناسبة - وبعيدة عن التأثير غير الملائم والتحريض.</w:t>
            </w:r>
          </w:p>
          <w:p w14:paraId="1332489E"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لا تقدم أي رعاية كمكافأة أو حافز للتحريض.</w:t>
            </w:r>
          </w:p>
          <w:p w14:paraId="0B188EB9"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اطلب دومًا الحصول على إذن مسبق مناسب قبل الموافقة على رعاية نفقات العمل لموظف حكومي.</w:t>
            </w:r>
          </w:p>
          <w:p w14:paraId="482800F6"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تأكد من أن الاجتماع مناسب، وتحقق لتتأكد من وجود جدول أعمال معتمد مسبقًا مع وجود فائدة علمية.</w:t>
            </w:r>
          </w:p>
          <w:p w14:paraId="41B9A839"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تأكد من أن النفقات متواضعة، ومناسبة، ومتوافقة مع السياسة المحلية.</w:t>
            </w:r>
          </w:p>
          <w:p w14:paraId="0A7757CB"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لا تدفع أبدًا مقابل أي نفقات يتكبدها أحد أفراد العائلة أو الضيف.</w:t>
            </w:r>
          </w:p>
          <w:p w14:paraId="1F6FCC5B"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لا تدفع مقابل رحلات جانبية أو ترفيهية.</w:t>
            </w:r>
          </w:p>
          <w:p w14:paraId="1EFF8F16" w14:textId="77777777" w:rsidR="007806C4" w:rsidRPr="00773A34" w:rsidRDefault="00773A34" w:rsidP="007806C4">
            <w:pPr>
              <w:numPr>
                <w:ilvl w:val="0"/>
                <w:numId w:val="7"/>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كلّما أمكن، قم بسداد جميع الدفعات مباشرةً لمقدمي الخدمات ولا تدفع نقدًا.</w:t>
            </w:r>
          </w:p>
          <w:p w14:paraId="07338098" w14:textId="4D20F22B"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ضع في اعتبارك أن رعاية الفعاليات محظورة بموجب القانون و/ أو قانون الصناعة في العديد من السلطات القضائية.</w:t>
            </w:r>
            <w:r w:rsidRPr="00773A34">
              <w:rPr>
                <w:rFonts w:ascii="Arial" w:eastAsia="Arial" w:hAnsi="Arial" w:cs="Arial"/>
                <w:lang w:val="en-IE" w:bidi="ar-SA"/>
              </w:rPr>
              <w:t xml:space="preserve"> </w:t>
            </w:r>
            <w:r w:rsidRPr="00773A34">
              <w:rPr>
                <w:rFonts w:ascii="Arial" w:eastAsia="Arial" w:hAnsi="Arial" w:cs="Arial"/>
                <w:rtl/>
                <w:lang w:val="en-IE" w:bidi="ar-SA"/>
              </w:rPr>
              <w:t>راجع دائمًا معايير الانتساب المحلية الخاصة بك قبل تقديم الرعاية.</w:t>
            </w:r>
          </w:p>
        </w:tc>
      </w:tr>
      <w:tr w:rsidR="00B80760" w:rsidRPr="00773A34"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773A34" w:rsidRDefault="00E825AF" w:rsidP="007806C4">
            <w:pPr>
              <w:spacing w:before="30" w:after="30"/>
              <w:ind w:left="30" w:right="30"/>
              <w:rPr>
                <w:rFonts w:ascii="Calibri" w:eastAsia="Times New Roman" w:hAnsi="Calibri" w:cs="Calibri"/>
                <w:sz w:val="16"/>
              </w:rPr>
            </w:pPr>
            <w:hyperlink r:id="rId55" w:tgtFrame="_blank" w:history="1">
              <w:r w:rsidR="00773A34" w:rsidRPr="00773A34">
                <w:rPr>
                  <w:rStyle w:val="Hyperlink"/>
                  <w:rFonts w:ascii="Calibri" w:eastAsia="Times New Roman" w:hAnsi="Calibri" w:cs="Calibri"/>
                  <w:sz w:val="16"/>
                </w:rPr>
                <w:t>Screen 42</w:t>
              </w:r>
            </w:hyperlink>
            <w:r w:rsidR="00773A34" w:rsidRPr="00773A34">
              <w:rPr>
                <w:rFonts w:ascii="Calibri" w:eastAsia="Times New Roman" w:hAnsi="Calibri" w:cs="Calibri"/>
                <w:sz w:val="16"/>
              </w:rPr>
              <w:t xml:space="preserve"> </w:t>
            </w:r>
          </w:p>
          <w:p w14:paraId="2368B4C3" w14:textId="77777777" w:rsidR="007806C4" w:rsidRPr="00773A34" w:rsidRDefault="00E825AF" w:rsidP="007806C4">
            <w:pPr>
              <w:ind w:left="30" w:right="30"/>
              <w:rPr>
                <w:rFonts w:ascii="Calibri" w:eastAsia="Times New Roman" w:hAnsi="Calibri" w:cs="Calibri"/>
                <w:sz w:val="16"/>
              </w:rPr>
            </w:pPr>
            <w:hyperlink r:id="rId56" w:tgtFrame="_blank" w:history="1">
              <w:r w:rsidR="00773A34" w:rsidRPr="00773A34">
                <w:rPr>
                  <w:rStyle w:val="Hyperlink"/>
                  <w:rFonts w:ascii="Calibri" w:eastAsia="Times New Roman" w:hAnsi="Calibri" w:cs="Calibri"/>
                  <w:sz w:val="16"/>
                </w:rPr>
                <w:t>46_C_47</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Items of Value</w:t>
            </w:r>
          </w:p>
          <w:p w14:paraId="1D182FB0"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773A34" w:rsidRDefault="00773A34" w:rsidP="007806C4">
            <w:pPr>
              <w:numPr>
                <w:ilvl w:val="0"/>
                <w:numId w:val="9"/>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773A34" w:rsidRDefault="00773A34" w:rsidP="007806C4">
            <w:pPr>
              <w:numPr>
                <w:ilvl w:val="0"/>
                <w:numId w:val="9"/>
              </w:numPr>
              <w:spacing w:before="100" w:beforeAutospacing="1" w:after="100" w:afterAutospacing="1"/>
              <w:ind w:left="750" w:right="30"/>
              <w:rPr>
                <w:rFonts w:ascii="Calibri" w:eastAsia="Times New Roman" w:hAnsi="Calibri" w:cs="Calibri"/>
              </w:rPr>
            </w:pPr>
            <w:r w:rsidRPr="00773A34">
              <w:rPr>
                <w:rFonts w:ascii="Calibri" w:eastAsia="Times New Roman" w:hAnsi="Calibri" w:cs="Calibri"/>
                <w:lang w:val="en-IE"/>
              </w:rPr>
              <w:t xml:space="preserve">Only offer items of minimal value that are patient-health or office/work-related, and in accordance with local policy. </w:t>
            </w:r>
            <w:r w:rsidRPr="00773A34">
              <w:rPr>
                <w:rFonts w:ascii="Calibri" w:eastAsia="Times New Roman" w:hAnsi="Calibri" w:cs="Calibri"/>
              </w:rPr>
              <w:t>Gifts are never permitted.</w:t>
            </w:r>
          </w:p>
          <w:p w14:paraId="2F4F6385" w14:textId="77777777" w:rsidR="007806C4" w:rsidRPr="00773A34" w:rsidRDefault="00773A34" w:rsidP="007806C4">
            <w:pPr>
              <w:numPr>
                <w:ilvl w:val="0"/>
                <w:numId w:val="9"/>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Never pay for something out of your own pocket.</w:t>
            </w:r>
          </w:p>
          <w:p w14:paraId="13A9B8CA" w14:textId="77777777" w:rsidR="007806C4" w:rsidRPr="00773A34" w:rsidRDefault="00773A34" w:rsidP="007806C4">
            <w:pPr>
              <w:numPr>
                <w:ilvl w:val="0"/>
                <w:numId w:val="9"/>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الأشياء الثمينة</w:t>
            </w:r>
          </w:p>
          <w:p w14:paraId="3E23DD8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راجع سياسات وإجراءات مكتب الأخلاقيات والامتثال المحلية لديك لمعرفة الأشياء المسموح بها.</w:t>
            </w:r>
            <w:r w:rsidRPr="00773A34">
              <w:rPr>
                <w:rFonts w:ascii="Arial" w:eastAsia="Arial" w:hAnsi="Arial" w:cs="Arial"/>
                <w:lang w:val="en-IE" w:bidi="ar-SA"/>
              </w:rPr>
              <w:t xml:space="preserve"> </w:t>
            </w:r>
            <w:r w:rsidRPr="00773A34">
              <w:rPr>
                <w:rFonts w:ascii="Arial" w:eastAsia="Arial" w:hAnsi="Arial" w:cs="Arial"/>
                <w:rtl/>
                <w:lang w:val="en-IE" w:bidi="ar-SA"/>
              </w:rPr>
              <w:t>ثم استخدم الإرشادات التالية لضمان عدم تقديم الوجبات أو العناصر الأخرى أبدًا أو التي يظهر أنها مكافأة أو حافز للتحريض.</w:t>
            </w:r>
          </w:p>
          <w:p w14:paraId="00F67723" w14:textId="77777777" w:rsidR="007806C4" w:rsidRPr="00773A34" w:rsidRDefault="00773A34" w:rsidP="007806C4">
            <w:pPr>
              <w:numPr>
                <w:ilvl w:val="0"/>
                <w:numId w:val="9"/>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لا تدفع إلا مقابل وجبات الطعام والوجبات الخفيفة التي تكون معقولة من حيث الكمية، وغير متكررة، وذات الصلة بالأعمال التجارية، وتتوافق مع السياسة المحلية.</w:t>
            </w:r>
          </w:p>
          <w:p w14:paraId="0A452D32" w14:textId="77777777" w:rsidR="007806C4" w:rsidRPr="00773A34" w:rsidRDefault="00773A34" w:rsidP="007806C4">
            <w:pPr>
              <w:numPr>
                <w:ilvl w:val="0"/>
                <w:numId w:val="9"/>
              </w:numPr>
              <w:bidi/>
              <w:spacing w:before="100" w:beforeAutospacing="1" w:after="100" w:afterAutospacing="1"/>
              <w:ind w:left="750" w:right="30"/>
              <w:rPr>
                <w:rFonts w:ascii="Calibri" w:eastAsia="Times New Roman" w:hAnsi="Calibri" w:cs="Calibri"/>
              </w:rPr>
            </w:pPr>
            <w:r w:rsidRPr="00773A34">
              <w:rPr>
                <w:rFonts w:ascii="Arial" w:eastAsia="Arial" w:hAnsi="Arial" w:cs="Arial"/>
                <w:rtl/>
                <w:lang w:val="en-IE" w:bidi="ar-SA"/>
              </w:rPr>
              <w:t>لا تعرض سوى الأشياء ذات القيمة الأدنى التي تتعلق بصحة المريض أو المكتب/ العمل، ووفقًا للسياسة المحلية.</w:t>
            </w:r>
            <w:r w:rsidRPr="00773A34">
              <w:rPr>
                <w:rFonts w:ascii="Arial" w:eastAsia="Arial" w:hAnsi="Arial" w:cs="Arial"/>
                <w:lang w:val="en-IE" w:bidi="ar-SA"/>
              </w:rPr>
              <w:t xml:space="preserve"> </w:t>
            </w:r>
            <w:r w:rsidRPr="00773A34">
              <w:rPr>
                <w:rFonts w:ascii="Arial" w:eastAsia="Arial" w:hAnsi="Arial" w:cs="Arial"/>
                <w:rtl/>
                <w:lang w:val="en-IE" w:bidi="ar-SA"/>
              </w:rPr>
              <w:t>غير مسموح بالهدايا مطلقًا.</w:t>
            </w:r>
          </w:p>
          <w:p w14:paraId="1AE3827A" w14:textId="6501BF8E" w:rsidR="007806C4" w:rsidRPr="00DB7443" w:rsidRDefault="00773A34" w:rsidP="007806C4">
            <w:pPr>
              <w:numPr>
                <w:ilvl w:val="0"/>
                <w:numId w:val="9"/>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لا تدفع مقابل شيء من مالك الخاص أبدًا.</w:t>
            </w:r>
          </w:p>
          <w:p w14:paraId="0F1E9E0E" w14:textId="23051F14" w:rsidR="00DB7443" w:rsidRPr="00773A34" w:rsidRDefault="00DB7443" w:rsidP="00DB7443">
            <w:pPr>
              <w:numPr>
                <w:ilvl w:val="0"/>
                <w:numId w:val="9"/>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لا تقدم أبدًا وجبات أو ضيافة لزوج، أو نزيل، أو أحد أفراد عائلة اختصاصي رعاية صحية أو أي عميل آخر.</w:t>
            </w:r>
          </w:p>
          <w:p w14:paraId="4252C98B" w14:textId="7CF3760F" w:rsidR="007806C4" w:rsidRPr="00773A34" w:rsidRDefault="007806C4" w:rsidP="007806C4">
            <w:pPr>
              <w:pStyle w:val="NormalWeb"/>
              <w:bidi/>
              <w:ind w:left="30" w:right="30"/>
              <w:rPr>
                <w:rFonts w:ascii="Calibri" w:hAnsi="Calibri" w:cs="Calibri"/>
                <w:lang w:val="en-IE"/>
              </w:rPr>
            </w:pPr>
          </w:p>
        </w:tc>
      </w:tr>
      <w:tr w:rsidR="00B80760" w:rsidRPr="00773A34"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773A34" w:rsidRDefault="00E825AF" w:rsidP="007806C4">
            <w:pPr>
              <w:spacing w:before="30" w:after="30"/>
              <w:ind w:left="30" w:right="30"/>
              <w:rPr>
                <w:rFonts w:ascii="Calibri" w:eastAsia="Times New Roman" w:hAnsi="Calibri" w:cs="Calibri"/>
                <w:sz w:val="16"/>
              </w:rPr>
            </w:pPr>
            <w:hyperlink r:id="rId57" w:tgtFrame="_blank" w:history="1">
              <w:r w:rsidR="00773A34" w:rsidRPr="00773A34">
                <w:rPr>
                  <w:rStyle w:val="Hyperlink"/>
                  <w:rFonts w:ascii="Calibri" w:eastAsia="Times New Roman" w:hAnsi="Calibri" w:cs="Calibri"/>
                  <w:sz w:val="16"/>
                </w:rPr>
                <w:t>Screen 43</w:t>
              </w:r>
            </w:hyperlink>
            <w:r w:rsidR="00773A34" w:rsidRPr="00773A34">
              <w:rPr>
                <w:rFonts w:ascii="Calibri" w:eastAsia="Times New Roman" w:hAnsi="Calibri" w:cs="Calibri"/>
                <w:sz w:val="16"/>
              </w:rPr>
              <w:t xml:space="preserve"> </w:t>
            </w:r>
          </w:p>
          <w:p w14:paraId="2B769626" w14:textId="77777777" w:rsidR="007806C4" w:rsidRPr="00773A34" w:rsidRDefault="00E825AF" w:rsidP="007806C4">
            <w:pPr>
              <w:ind w:left="30" w:right="30"/>
              <w:rPr>
                <w:rFonts w:ascii="Calibri" w:eastAsia="Times New Roman" w:hAnsi="Calibri" w:cs="Calibri"/>
                <w:sz w:val="16"/>
              </w:rPr>
            </w:pPr>
            <w:hyperlink r:id="rId58" w:tgtFrame="_blank" w:history="1">
              <w:r w:rsidR="00773A34" w:rsidRPr="00773A34">
                <w:rPr>
                  <w:rStyle w:val="Hyperlink"/>
                  <w:rFonts w:ascii="Calibri" w:eastAsia="Times New Roman" w:hAnsi="Calibri" w:cs="Calibri"/>
                  <w:sz w:val="16"/>
                </w:rPr>
                <w:t>47_C_48</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arrow to begin your review.</w:t>
            </w:r>
          </w:p>
          <w:p w14:paraId="451F15F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Review</w:t>
            </w:r>
          </w:p>
          <w:p w14:paraId="549B661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Take a moment to review some of the key concepts in this section.</w:t>
            </w:r>
          </w:p>
          <w:p w14:paraId="68A8A91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ALL FORMS OF BRIBERY ARE STRICTLY PROHIBITED</w:t>
            </w:r>
          </w:p>
          <w:p w14:paraId="296BD9A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At Abbott, bribery of government officials and commercial bribery are both strictly prohibited.</w:t>
            </w:r>
          </w:p>
          <w:p w14:paraId="2989D700"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GLOBAL BRIBERY AND CORRUPTION LAWS</w:t>
            </w:r>
          </w:p>
          <w:p w14:paraId="2809F41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ABBOTT’S STANDARDS</w:t>
            </w:r>
          </w:p>
          <w:p w14:paraId="301161C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HIRING FOR PROFESSIONAL SERVICES</w:t>
            </w:r>
          </w:p>
          <w:p w14:paraId="3E0F498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SPONSORSHIPS</w:t>
            </w:r>
          </w:p>
          <w:p w14:paraId="649E1FB2"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BOOKS AND RECORDS</w:t>
            </w:r>
          </w:p>
          <w:p w14:paraId="37040D88"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Record every transaction accurately to reflect the actual purpose, actual details, and correct description.</w:t>
            </w:r>
          </w:p>
          <w:p w14:paraId="3187F6C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ITEMS OF VALUE</w:t>
            </w:r>
          </w:p>
          <w:p w14:paraId="4813A229"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Always check with your local OEC policies and procedures to determine what items of value are permitted.</w:t>
            </w:r>
          </w:p>
          <w:p w14:paraId="3440E59F" w14:textId="537B9692"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To check your progress, click the Menu button.</w:t>
            </w:r>
          </w:p>
          <w:p w14:paraId="38B5DFB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You have completed section 2 of 4</w:t>
            </w:r>
          </w:p>
          <w:p w14:paraId="3454A9AE"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forward arrow to continue learning</w:t>
            </w:r>
          </w:p>
        </w:tc>
        <w:tc>
          <w:tcPr>
            <w:tcW w:w="6000" w:type="dxa"/>
            <w:vAlign w:val="center"/>
          </w:tcPr>
          <w:p w14:paraId="21F1A1B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السهم لبدء الاستعراض.</w:t>
            </w:r>
          </w:p>
          <w:p w14:paraId="4DD568E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استعراض</w:t>
            </w:r>
          </w:p>
          <w:p w14:paraId="0F26DE7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توقف لحظة لمراجعة بعض المفاهيم الأساسية التي تم تناولها في هذا القسم.</w:t>
            </w:r>
          </w:p>
          <w:p w14:paraId="61326522"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جميع أشكال الرشوة محظورة تمامًا</w:t>
            </w:r>
          </w:p>
          <w:p w14:paraId="655EAFA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وفي آبوت، نحن لا نفرق بين رشوة المسؤولين الحكوميين والرشوة التجارية - فكلاهما ممنوع منعًا باتًا.</w:t>
            </w:r>
          </w:p>
          <w:p w14:paraId="7C848B0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قوانين الرشوة والفساد العالمية</w:t>
            </w:r>
          </w:p>
          <w:p w14:paraId="03D5853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إذا كنت تعمل في شركة آبوت، تقع على عاتقك مسؤولية معرفة القوانين واللوائح التي تنطبق على دورك والدول التي تعمل فيها.</w:t>
            </w:r>
          </w:p>
          <w:p w14:paraId="3163B54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معايير آبوت</w:t>
            </w:r>
          </w:p>
          <w:p w14:paraId="592EC7D3"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تتوافق معايير آبوت لمكافحة الرشوة والفساد مع التزامنا بمزاولة الأعمال بأمانة، ونزاهة، وعدالة.</w:t>
            </w:r>
          </w:p>
          <w:p w14:paraId="72B4D1BA"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التعاقد على الخدمات المهنية</w:t>
            </w:r>
          </w:p>
          <w:p w14:paraId="1DDEB1E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لا تدخل أبدًا في أي ترتيبات من أجل التأثير بشكل غير لائق أو الحث على اتخاذ قرار تجاري، حتى لو كان ذلك مجرد سبب جزئي.</w:t>
            </w:r>
          </w:p>
          <w:p w14:paraId="035AA809"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رعاية الفعاليات</w:t>
            </w:r>
          </w:p>
          <w:p w14:paraId="47ED0396"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تأكد دائمًا من ملاءمة الرعاية - خالية من التأثير والإغراء غير الملائمين - واتساقها مع معايير الشركات التابعة المحلية.</w:t>
            </w:r>
          </w:p>
          <w:p w14:paraId="6AAF72A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الدفاتر والسجلات</w:t>
            </w:r>
          </w:p>
          <w:p w14:paraId="67CF20E0"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سجّل كل معاملة بدقة لتعكس الغرض الفعلي، والتفاصيل الفعلية، والوصف الصحيح.</w:t>
            </w:r>
          </w:p>
          <w:p w14:paraId="102D1CE6"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الأشياء الثمينة</w:t>
            </w:r>
          </w:p>
          <w:p w14:paraId="2DBA7022"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راجع سياسات وإجراءات مكتب الأخلاقيات والامتثال المحلية لديك لمعرفة الأشياء المسموح بها.</w:t>
            </w:r>
          </w:p>
          <w:p w14:paraId="646C944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للتحقق من تقدمك، انقر فوق زر القائمة.</w:t>
            </w:r>
          </w:p>
          <w:p w14:paraId="34805B87"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لقد أكملت القسم </w:t>
            </w:r>
            <w:r w:rsidRPr="00773A34">
              <w:rPr>
                <w:rFonts w:ascii="Arial" w:eastAsia="Arial" w:hAnsi="Arial" w:cs="Arial"/>
                <w:lang w:val="en-IE" w:bidi="ar-SA"/>
              </w:rPr>
              <w:t>2</w:t>
            </w:r>
            <w:r w:rsidRPr="00773A34">
              <w:rPr>
                <w:rFonts w:ascii="Arial" w:eastAsia="Arial" w:hAnsi="Arial" w:cs="Arial"/>
                <w:rtl/>
                <w:lang w:val="en-IE" w:bidi="ar-SA"/>
              </w:rPr>
              <w:t xml:space="preserve"> من </w:t>
            </w:r>
            <w:r w:rsidRPr="00773A34">
              <w:rPr>
                <w:rFonts w:ascii="Arial" w:eastAsia="Arial" w:hAnsi="Arial" w:cs="Arial"/>
                <w:lang w:val="en-IE" w:bidi="ar-SA"/>
              </w:rPr>
              <w:t>4</w:t>
            </w:r>
          </w:p>
          <w:p w14:paraId="1BF3D9EC" w14:textId="3B4422AF"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سهم التقدم للأمام لمتابعة التعلم</w:t>
            </w:r>
          </w:p>
        </w:tc>
      </w:tr>
      <w:tr w:rsidR="00B80760" w:rsidRPr="00773A34"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773A34" w:rsidRDefault="00E825AF" w:rsidP="007806C4">
            <w:pPr>
              <w:spacing w:before="30" w:after="30"/>
              <w:ind w:left="30" w:right="30"/>
              <w:rPr>
                <w:rFonts w:ascii="Calibri" w:eastAsia="Times New Roman" w:hAnsi="Calibri" w:cs="Calibri"/>
                <w:sz w:val="16"/>
              </w:rPr>
            </w:pPr>
            <w:hyperlink r:id="rId59" w:tgtFrame="_blank" w:history="1">
              <w:r w:rsidR="00773A34" w:rsidRPr="00773A34">
                <w:rPr>
                  <w:rStyle w:val="Hyperlink"/>
                  <w:rFonts w:ascii="Calibri" w:eastAsia="Times New Roman" w:hAnsi="Calibri" w:cs="Calibri"/>
                  <w:sz w:val="16"/>
                </w:rPr>
                <w:t>Screen 44</w:t>
              </w:r>
            </w:hyperlink>
            <w:r w:rsidR="00773A34" w:rsidRPr="00773A34">
              <w:rPr>
                <w:rFonts w:ascii="Calibri" w:eastAsia="Times New Roman" w:hAnsi="Calibri" w:cs="Calibri"/>
                <w:sz w:val="16"/>
              </w:rPr>
              <w:t xml:space="preserve"> </w:t>
            </w:r>
          </w:p>
          <w:p w14:paraId="0D0B9EF6" w14:textId="77777777" w:rsidR="007806C4" w:rsidRPr="00773A34" w:rsidRDefault="00E825AF" w:rsidP="007806C4">
            <w:pPr>
              <w:ind w:left="30" w:right="30"/>
              <w:rPr>
                <w:rFonts w:ascii="Calibri" w:eastAsia="Times New Roman" w:hAnsi="Calibri" w:cs="Calibri"/>
                <w:sz w:val="16"/>
              </w:rPr>
            </w:pPr>
            <w:hyperlink r:id="rId60" w:tgtFrame="_blank" w:history="1">
              <w:r w:rsidR="00773A34" w:rsidRPr="00773A34">
                <w:rPr>
                  <w:rStyle w:val="Hyperlink"/>
                  <w:rFonts w:ascii="Calibri" w:eastAsia="Times New Roman" w:hAnsi="Calibri" w:cs="Calibri"/>
                  <w:sz w:val="16"/>
                </w:rPr>
                <w:t>48_C_50</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تقدم آبوت الرعاية فقط على أساس مؤهلات وخبرات اختصاصي الرعاية الصحية - وفقط في الأماكن التي يسمح بها القانون المعمول به وقانون الصناعة؛ وليس كمكافأة أو حافز للفوز بالعمل مطلقًا.</w:t>
            </w:r>
            <w:r w:rsidRPr="00773A34">
              <w:rPr>
                <w:rFonts w:ascii="Arial" w:eastAsia="Arial" w:hAnsi="Arial" w:cs="Arial"/>
                <w:lang w:val="en-IE" w:bidi="ar-SA"/>
              </w:rPr>
              <w:t xml:space="preserve"> </w:t>
            </w:r>
            <w:r w:rsidRPr="00773A34">
              <w:rPr>
                <w:rFonts w:ascii="Arial" w:eastAsia="Arial" w:hAnsi="Arial" w:cs="Arial"/>
                <w:rtl/>
                <w:lang w:val="en-IE" w:bidi="ar-SA"/>
              </w:rPr>
              <w:t>فأنت تضع توقعات واضحة من خلال إخبار رئيس القسم بقواعد آبوت، مع تعزيز التزام الشركة بقواعد السلوك القانونية والأخلاقية.</w:t>
            </w:r>
          </w:p>
        </w:tc>
      </w:tr>
      <w:tr w:rsidR="00B80760" w:rsidRPr="00773A34"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773A34" w:rsidRDefault="00E825AF" w:rsidP="007806C4">
            <w:pPr>
              <w:spacing w:before="30" w:after="30"/>
              <w:ind w:left="30" w:right="30"/>
              <w:rPr>
                <w:rFonts w:ascii="Calibri" w:eastAsia="Times New Roman" w:hAnsi="Calibri" w:cs="Calibri"/>
                <w:sz w:val="16"/>
              </w:rPr>
            </w:pPr>
            <w:hyperlink r:id="rId61" w:tgtFrame="_blank" w:history="1">
              <w:r w:rsidR="00773A34" w:rsidRPr="00773A34">
                <w:rPr>
                  <w:rStyle w:val="Hyperlink"/>
                  <w:rFonts w:ascii="Calibri" w:eastAsia="Times New Roman" w:hAnsi="Calibri" w:cs="Calibri"/>
                  <w:sz w:val="16"/>
                </w:rPr>
                <w:t>Screen 55</w:t>
              </w:r>
            </w:hyperlink>
            <w:r w:rsidR="00773A34" w:rsidRPr="00773A34">
              <w:rPr>
                <w:rFonts w:ascii="Calibri" w:eastAsia="Times New Roman" w:hAnsi="Calibri" w:cs="Calibri"/>
                <w:sz w:val="16"/>
              </w:rPr>
              <w:t xml:space="preserve"> </w:t>
            </w:r>
          </w:p>
          <w:p w14:paraId="4F128534" w14:textId="77777777" w:rsidR="007806C4" w:rsidRPr="00773A34" w:rsidRDefault="00E825AF" w:rsidP="007806C4">
            <w:pPr>
              <w:ind w:left="30" w:right="30"/>
              <w:rPr>
                <w:rFonts w:ascii="Calibri" w:eastAsia="Times New Roman" w:hAnsi="Calibri" w:cs="Calibri"/>
                <w:sz w:val="16"/>
              </w:rPr>
            </w:pPr>
            <w:hyperlink r:id="rId62" w:tgtFrame="_blank" w:history="1">
              <w:r w:rsidR="00773A34" w:rsidRPr="00773A34">
                <w:rPr>
                  <w:rStyle w:val="Hyperlink"/>
                  <w:rFonts w:ascii="Calibri" w:eastAsia="Times New Roman" w:hAnsi="Calibri" w:cs="Calibri"/>
                  <w:sz w:val="16"/>
                </w:rPr>
                <w:t>59_C_61</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arrow to begin your review.</w:t>
            </w:r>
          </w:p>
          <w:p w14:paraId="7F62911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Review</w:t>
            </w:r>
          </w:p>
          <w:p w14:paraId="0365895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Take a moment to review some of the key concepts in this section.</w:t>
            </w:r>
          </w:p>
          <w:p w14:paraId="69534C1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SETTING CLEAR EXPECTATIONS</w:t>
            </w:r>
          </w:p>
          <w:p w14:paraId="3B9AD4A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Setting clear boundaries and expectations with customers and partners is a simple way to avoid the risk of bribery and corruption.</w:t>
            </w:r>
          </w:p>
          <w:p w14:paraId="3DDC599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KNOWING HOW TO SAY “NO”</w:t>
            </w:r>
          </w:p>
          <w:p w14:paraId="4965D0AB"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MAKING THE RIGHT CHOICE</w:t>
            </w:r>
          </w:p>
          <w:p w14:paraId="2A7C6A36"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Even in the most difficult situations, you always have options. Take the time to think things through.</w:t>
            </w:r>
          </w:p>
          <w:p w14:paraId="02036CB7"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WHERE TO GO FOR SUPPORT</w:t>
            </w:r>
          </w:p>
          <w:p w14:paraId="586E6CD0"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To check your progress, click the Menu button.</w:t>
            </w:r>
          </w:p>
          <w:p w14:paraId="0F0CC9A5"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You have completed section 3 of 4</w:t>
            </w:r>
          </w:p>
          <w:p w14:paraId="78A0654D"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Click the forward arrow to continue learning</w:t>
            </w:r>
          </w:p>
        </w:tc>
        <w:tc>
          <w:tcPr>
            <w:tcW w:w="6000" w:type="dxa"/>
            <w:vAlign w:val="center"/>
          </w:tcPr>
          <w:p w14:paraId="7809F51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السهم لبدء الاستعراض.</w:t>
            </w:r>
          </w:p>
          <w:p w14:paraId="310B7BC5"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استعراض</w:t>
            </w:r>
          </w:p>
          <w:p w14:paraId="2098124E"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توقف لحظة لمراجعة بعض المفاهيم الأساسية التي تم تناولها في هذا القسم.</w:t>
            </w:r>
          </w:p>
          <w:p w14:paraId="0502F6BB"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وضع توقعات واضحة</w:t>
            </w:r>
          </w:p>
          <w:p w14:paraId="5DC026D8"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يُعد وضع حدود وتوقعات واضحة مع العملاء والشركاء طريقة يسيرة لتجنُّب مخاطر الرشوة والفساد.</w:t>
            </w:r>
          </w:p>
          <w:p w14:paraId="2F9F0E2D"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معرفة كيفية قول "لا"</w:t>
            </w:r>
          </w:p>
          <w:p w14:paraId="03EFA8C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إن المفتاح للرد على العملاء والشركاء الذين يطلبون رشوة بشكل مباشر وصريح، هو الرفض على الفور وبشكل حازم.</w:t>
            </w:r>
          </w:p>
          <w:p w14:paraId="1C2B426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تحديد الاختيار الصحيح</w:t>
            </w:r>
          </w:p>
          <w:p w14:paraId="429FF86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حتى في أصعب المواقف، يكون لديك دائمًا خيارات.</w:t>
            </w:r>
            <w:r w:rsidRPr="00773A34">
              <w:rPr>
                <w:rFonts w:ascii="Arial" w:eastAsia="Arial" w:hAnsi="Arial" w:cs="Arial"/>
                <w:lang w:val="en-IE" w:bidi="ar-SA"/>
              </w:rPr>
              <w:t xml:space="preserve"> </w:t>
            </w:r>
            <w:r w:rsidRPr="00773A34">
              <w:rPr>
                <w:rFonts w:ascii="Arial" w:eastAsia="Arial" w:hAnsi="Arial" w:cs="Arial"/>
                <w:rtl/>
                <w:lang w:val="en-IE" w:bidi="ar-SA"/>
              </w:rPr>
              <w:t>خذ الوقت الكافي للتفكير في الأمور.</w:t>
            </w:r>
          </w:p>
          <w:p w14:paraId="0E0A93F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من أين يمكنك الحصول على الدعم</w:t>
            </w:r>
          </w:p>
          <w:p w14:paraId="46DA4151"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فإذا واجهت خيارًا صعبًا، أو لديك سؤال يتعلق بقضية رشوة أو فساد محتملة، تحدّث إلى شخص ما في مكتب الأخلاقيات والامتثال أو الإدارة القانونية.</w:t>
            </w:r>
          </w:p>
          <w:p w14:paraId="3E08A62E"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للتحقق من تقدمك، انقر فوق زر القائمة.</w:t>
            </w:r>
          </w:p>
          <w:p w14:paraId="6CDBFFC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لقد أكملت القسم </w:t>
            </w:r>
            <w:r w:rsidRPr="00773A34">
              <w:rPr>
                <w:rFonts w:ascii="Arial" w:eastAsia="Arial" w:hAnsi="Arial" w:cs="Arial"/>
                <w:lang w:val="en-IE" w:bidi="ar-SA"/>
              </w:rPr>
              <w:t>3</w:t>
            </w:r>
            <w:r w:rsidRPr="00773A34">
              <w:rPr>
                <w:rFonts w:ascii="Arial" w:eastAsia="Arial" w:hAnsi="Arial" w:cs="Arial"/>
                <w:rtl/>
                <w:lang w:val="en-IE" w:bidi="ar-SA"/>
              </w:rPr>
              <w:t xml:space="preserve"> من </w:t>
            </w:r>
            <w:r w:rsidRPr="00773A34">
              <w:rPr>
                <w:rFonts w:ascii="Arial" w:eastAsia="Arial" w:hAnsi="Arial" w:cs="Arial"/>
                <w:lang w:val="en-IE" w:bidi="ar-SA"/>
              </w:rPr>
              <w:t>4</w:t>
            </w:r>
          </w:p>
          <w:p w14:paraId="7C08748E" w14:textId="4EF1A4E1"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انقر فوق سهم التقدم للأمام لمتابعة التعلم</w:t>
            </w:r>
          </w:p>
        </w:tc>
      </w:tr>
      <w:tr w:rsidR="00B80760" w:rsidRPr="00773A34"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773A34" w:rsidRDefault="00E825AF" w:rsidP="007806C4">
            <w:pPr>
              <w:spacing w:before="30" w:after="30"/>
              <w:ind w:left="30" w:right="30"/>
              <w:rPr>
                <w:rFonts w:ascii="Calibri" w:eastAsia="Times New Roman" w:hAnsi="Calibri" w:cs="Calibri"/>
                <w:sz w:val="16"/>
              </w:rPr>
            </w:pPr>
            <w:hyperlink r:id="rId63" w:tgtFrame="_blank" w:history="1">
              <w:r w:rsidR="00773A34" w:rsidRPr="00773A34">
                <w:rPr>
                  <w:rStyle w:val="Hyperlink"/>
                  <w:rFonts w:ascii="Calibri" w:eastAsia="Times New Roman" w:hAnsi="Calibri" w:cs="Calibri"/>
                  <w:sz w:val="16"/>
                </w:rPr>
                <w:t>Screen 56</w:t>
              </w:r>
            </w:hyperlink>
            <w:r w:rsidR="00773A34" w:rsidRPr="00773A34">
              <w:rPr>
                <w:rFonts w:ascii="Calibri" w:eastAsia="Times New Roman" w:hAnsi="Calibri" w:cs="Calibri"/>
                <w:sz w:val="16"/>
              </w:rPr>
              <w:t xml:space="preserve"> </w:t>
            </w:r>
          </w:p>
          <w:p w14:paraId="1BBC1C14" w14:textId="77777777" w:rsidR="007806C4" w:rsidRPr="00773A34" w:rsidRDefault="00E825AF" w:rsidP="007806C4">
            <w:pPr>
              <w:ind w:left="30" w:right="30"/>
              <w:rPr>
                <w:rFonts w:ascii="Calibri" w:eastAsia="Times New Roman" w:hAnsi="Calibri" w:cs="Calibri"/>
                <w:sz w:val="16"/>
              </w:rPr>
            </w:pPr>
            <w:hyperlink r:id="rId64" w:tgtFrame="_blank" w:history="1">
              <w:r w:rsidR="00773A34" w:rsidRPr="00773A34">
                <w:rPr>
                  <w:rStyle w:val="Hyperlink"/>
                  <w:rFonts w:ascii="Calibri" w:eastAsia="Times New Roman" w:hAnsi="Calibri" w:cs="Calibri"/>
                  <w:sz w:val="16"/>
                </w:rPr>
                <w:t>60_C_62</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Where to Get Help</w:t>
            </w:r>
          </w:p>
          <w:p w14:paraId="04D940DD" w14:textId="77777777" w:rsidR="007806C4" w:rsidRPr="00773A34" w:rsidRDefault="00773A34" w:rsidP="007806C4">
            <w:pPr>
              <w:numPr>
                <w:ilvl w:val="0"/>
                <w:numId w:val="13"/>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 xml:space="preserve">Visit the </w:t>
            </w:r>
            <w:hyperlink r:id="rId65" w:tgtFrame="_blank" w:history="1">
              <w:r w:rsidRPr="00773A34">
                <w:rPr>
                  <w:rStyle w:val="Hyperlink"/>
                  <w:rFonts w:ascii="Calibri" w:eastAsia="Times New Roman" w:hAnsi="Calibri" w:cs="Calibri"/>
                  <w:lang w:val="en-IE"/>
                </w:rPr>
                <w:t>Third Party Compliance</w:t>
              </w:r>
            </w:hyperlink>
            <w:r w:rsidRPr="00773A34">
              <w:rPr>
                <w:rFonts w:ascii="Calibri" w:eastAsia="Times New Roman" w:hAnsi="Calibri" w:cs="Calibri"/>
                <w:lang w:val="en-IE"/>
              </w:rPr>
              <w:t xml:space="preserve"> section of the OEC website on Abbott World.</w:t>
            </w:r>
          </w:p>
          <w:p w14:paraId="1D9A1F07" w14:textId="77777777" w:rsidR="007806C4" w:rsidRPr="00773A34" w:rsidRDefault="00773A34" w:rsidP="007806C4">
            <w:pPr>
              <w:numPr>
                <w:ilvl w:val="0"/>
                <w:numId w:val="13"/>
              </w:numPr>
              <w:spacing w:before="100" w:beforeAutospacing="1" w:after="100" w:afterAutospacing="1"/>
              <w:ind w:left="750" w:right="30"/>
              <w:rPr>
                <w:rFonts w:ascii="Calibri" w:eastAsia="Times New Roman" w:hAnsi="Calibri" w:cs="Calibri"/>
              </w:rPr>
            </w:pPr>
            <w:r w:rsidRPr="00773A34">
              <w:rPr>
                <w:rFonts w:ascii="Calibri" w:eastAsia="Times New Roman" w:hAnsi="Calibri" w:cs="Calibri"/>
              </w:rPr>
              <w:t xml:space="preserve">For </w:t>
            </w:r>
            <w:hyperlink r:id="rId66" w:tgtFrame="_blank" w:history="1">
              <w:r w:rsidRPr="00773A34">
                <w:rPr>
                  <w:rStyle w:val="Hyperlink"/>
                  <w:rFonts w:ascii="Calibri" w:eastAsia="Times New Roman" w:hAnsi="Calibri" w:cs="Calibri"/>
                </w:rPr>
                <w:t xml:space="preserve">3PP </w:t>
              </w:r>
              <w:proofErr w:type="spellStart"/>
              <w:r w:rsidRPr="00773A34">
                <w:rPr>
                  <w:rStyle w:val="Hyperlink"/>
                  <w:rFonts w:ascii="Calibri" w:eastAsia="Times New Roman" w:hAnsi="Calibri" w:cs="Calibri"/>
                </w:rPr>
                <w:t>Guidelines</w:t>
              </w:r>
              <w:proofErr w:type="spellEnd"/>
            </w:hyperlink>
            <w:r w:rsidRPr="00773A34">
              <w:rPr>
                <w:rFonts w:ascii="Calibri" w:eastAsia="Times New Roman" w:hAnsi="Calibri" w:cs="Calibri"/>
              </w:rPr>
              <w:t>.</w:t>
            </w:r>
          </w:p>
          <w:p w14:paraId="3CA5009F" w14:textId="77777777" w:rsidR="007806C4" w:rsidRPr="00773A34" w:rsidRDefault="00773A34" w:rsidP="007806C4">
            <w:pPr>
              <w:numPr>
                <w:ilvl w:val="0"/>
                <w:numId w:val="13"/>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 xml:space="preserve">For </w:t>
            </w:r>
            <w:hyperlink r:id="rId67" w:tgtFrame="_blank" w:history="1">
              <w:r w:rsidRPr="00773A34">
                <w:rPr>
                  <w:rStyle w:val="Hyperlink"/>
                  <w:rFonts w:ascii="Calibri" w:eastAsia="Times New Roman" w:hAnsi="Calibri" w:cs="Calibri"/>
                  <w:lang w:val="en-IE"/>
                </w:rPr>
                <w:t>Due-Diligence screening process</w:t>
              </w:r>
            </w:hyperlink>
            <w:r w:rsidRPr="00773A34">
              <w:rPr>
                <w:rFonts w:ascii="Calibri" w:eastAsia="Times New Roman" w:hAnsi="Calibri" w:cs="Calibri"/>
                <w:lang w:val="en-IE"/>
              </w:rPr>
              <w:t>.</w:t>
            </w:r>
          </w:p>
          <w:p w14:paraId="2115ACA1" w14:textId="77777777" w:rsidR="007806C4" w:rsidRPr="00773A34" w:rsidRDefault="00773A34" w:rsidP="007806C4">
            <w:pPr>
              <w:numPr>
                <w:ilvl w:val="0"/>
                <w:numId w:val="13"/>
              </w:numPr>
              <w:spacing w:before="100" w:beforeAutospacing="1" w:after="100" w:afterAutospacing="1"/>
              <w:ind w:left="750" w:right="30"/>
              <w:rPr>
                <w:rFonts w:ascii="Calibri" w:eastAsia="Times New Roman" w:hAnsi="Calibri" w:cs="Calibri"/>
                <w:lang w:val="en-IE"/>
              </w:rPr>
            </w:pPr>
            <w:r w:rsidRPr="00773A34">
              <w:rPr>
                <w:rFonts w:ascii="Calibri" w:eastAsia="Times New Roman" w:hAnsi="Calibri" w:cs="Calibri"/>
                <w:lang w:val="en-IE"/>
              </w:rPr>
              <w:t xml:space="preserve">For 3PP related questions, contact your Local OEC or </w:t>
            </w:r>
            <w:hyperlink r:id="rId68" w:tgtFrame="_blank" w:history="1">
              <w:r w:rsidRPr="00773A34">
                <w:rPr>
                  <w:rStyle w:val="Hyperlink"/>
                  <w:rFonts w:ascii="Calibri" w:eastAsia="Times New Roman" w:hAnsi="Calibri" w:cs="Calibri"/>
                  <w:lang w:val="en-IE"/>
                </w:rPr>
                <w:t>3PP team</w:t>
              </w:r>
            </w:hyperlink>
            <w:r w:rsidRPr="00773A34">
              <w:rPr>
                <w:rFonts w:ascii="Calibri" w:eastAsia="Times New Roman" w:hAnsi="Calibri" w:cs="Calibri"/>
                <w:lang w:val="en-IE"/>
              </w:rPr>
              <w:t>.</w:t>
            </w:r>
          </w:p>
          <w:p w14:paraId="393FA0C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Course Resources</w:t>
            </w:r>
          </w:p>
          <w:p w14:paraId="590876E4"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Transcript</w:t>
            </w:r>
          </w:p>
          <w:p w14:paraId="34C5FF4A"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Click </w:t>
            </w:r>
            <w:hyperlink r:id="rId69" w:tgtFrame="_blank" w:history="1">
              <w:r w:rsidRPr="00773A34">
                <w:rPr>
                  <w:rStyle w:val="Hyperlink"/>
                  <w:rFonts w:ascii="Calibri" w:hAnsi="Calibri" w:cs="Calibri"/>
                  <w:lang w:val="en-IE"/>
                </w:rPr>
                <w:t>here</w:t>
              </w:r>
            </w:hyperlink>
            <w:r w:rsidRPr="00773A34">
              <w:rPr>
                <w:rFonts w:ascii="Calibri" w:hAnsi="Calibri" w:cs="Calibri"/>
                <w:lang w:val="en-IE"/>
              </w:rPr>
              <w:t xml:space="preserve"> for a full transcript of the course.</w:t>
            </w:r>
          </w:p>
        </w:tc>
        <w:tc>
          <w:tcPr>
            <w:tcW w:w="6000" w:type="dxa"/>
            <w:vAlign w:val="center"/>
          </w:tcPr>
          <w:p w14:paraId="274F2F2C"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مصادر المساعدة</w:t>
            </w:r>
          </w:p>
          <w:p w14:paraId="23D15FE3" w14:textId="77777777" w:rsidR="007806C4" w:rsidRPr="00773A34" w:rsidRDefault="00773A34" w:rsidP="007806C4">
            <w:pPr>
              <w:numPr>
                <w:ilvl w:val="0"/>
                <w:numId w:val="13"/>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 xml:space="preserve">الرجاء زيارة قسم </w:t>
            </w:r>
            <w:hyperlink r:id="rId70" w:tgtFrame="_blank" w:history="1">
              <w:r w:rsidRPr="00773A34">
                <w:rPr>
                  <w:rFonts w:ascii="Arial" w:eastAsia="Arial" w:hAnsi="Arial" w:cs="Arial"/>
                  <w:color w:val="0000FF"/>
                  <w:u w:val="single"/>
                  <w:rtl/>
                  <w:lang w:val="en-IE" w:bidi="ar-SA"/>
                </w:rPr>
                <w:t>امتثال الأطراف الخارجية</w:t>
              </w:r>
            </w:hyperlink>
            <w:r w:rsidRPr="00773A34">
              <w:rPr>
                <w:rFonts w:ascii="Arial" w:eastAsia="Arial" w:hAnsi="Arial" w:cs="Arial"/>
                <w:rtl/>
                <w:lang w:val="en-IE" w:bidi="ar-SA"/>
              </w:rPr>
              <w:t xml:space="preserve"> على موقع الأخلاقيات والامتثال على آبوت وورلد.</w:t>
            </w:r>
          </w:p>
          <w:p w14:paraId="32584415" w14:textId="77777777" w:rsidR="007806C4" w:rsidRPr="00773A34" w:rsidRDefault="00773A34" w:rsidP="007806C4">
            <w:pPr>
              <w:numPr>
                <w:ilvl w:val="0"/>
                <w:numId w:val="13"/>
              </w:numPr>
              <w:bidi/>
              <w:spacing w:before="100" w:beforeAutospacing="1" w:after="100" w:afterAutospacing="1"/>
              <w:ind w:left="750" w:right="30"/>
              <w:rPr>
                <w:rFonts w:ascii="Calibri" w:eastAsia="Times New Roman" w:hAnsi="Calibri" w:cs="Calibri"/>
              </w:rPr>
            </w:pPr>
            <w:r w:rsidRPr="00773A34">
              <w:rPr>
                <w:rFonts w:ascii="Arial" w:eastAsia="Arial" w:hAnsi="Arial" w:cs="Arial"/>
                <w:rtl/>
                <w:lang w:bidi="ar-SA"/>
              </w:rPr>
              <w:t xml:space="preserve">من أجل </w:t>
            </w:r>
            <w:hyperlink r:id="rId71" w:tgtFrame="_blank" w:history="1">
              <w:r w:rsidRPr="00773A34">
                <w:rPr>
                  <w:rFonts w:ascii="Arial" w:eastAsia="Arial" w:hAnsi="Arial" w:cs="Arial"/>
                  <w:color w:val="0000FF"/>
                  <w:u w:val="single"/>
                  <w:rtl/>
                  <w:lang w:bidi="ar-SA"/>
                </w:rPr>
                <w:t>إرشادات إجراءات الأطراف الخارجية (</w:t>
              </w:r>
              <w:r w:rsidRPr="00773A34">
                <w:rPr>
                  <w:rFonts w:ascii="Arial" w:eastAsia="Arial" w:hAnsi="Arial" w:cs="Arial"/>
                  <w:color w:val="0000FF"/>
                  <w:u w:val="single"/>
                  <w:lang w:bidi="ar-SA"/>
                </w:rPr>
                <w:t>3PP</w:t>
              </w:r>
              <w:r w:rsidRPr="00773A34">
                <w:rPr>
                  <w:rFonts w:ascii="Arial" w:eastAsia="Arial" w:hAnsi="Arial" w:cs="Arial"/>
                  <w:color w:val="0000FF"/>
                  <w:u w:val="single"/>
                  <w:rtl/>
                  <w:lang w:bidi="ar-SA"/>
                </w:rPr>
                <w:t>)</w:t>
              </w:r>
            </w:hyperlink>
            <w:r w:rsidRPr="00773A34">
              <w:rPr>
                <w:rFonts w:ascii="Arial" w:eastAsia="Arial" w:hAnsi="Arial" w:cs="Arial"/>
                <w:lang w:bidi="ar-SA"/>
              </w:rPr>
              <w:t>.</w:t>
            </w:r>
          </w:p>
          <w:p w14:paraId="7F38B171" w14:textId="77777777" w:rsidR="007806C4" w:rsidRPr="00773A34" w:rsidRDefault="00773A34" w:rsidP="007806C4">
            <w:pPr>
              <w:numPr>
                <w:ilvl w:val="0"/>
                <w:numId w:val="13"/>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 xml:space="preserve">من أجل </w:t>
            </w:r>
            <w:hyperlink r:id="rId72" w:tgtFrame="_blank" w:history="1">
              <w:r w:rsidRPr="00773A34">
                <w:rPr>
                  <w:rFonts w:ascii="Arial" w:eastAsia="Arial" w:hAnsi="Arial" w:cs="Arial"/>
                  <w:color w:val="0000FF"/>
                  <w:u w:val="single"/>
                  <w:rtl/>
                  <w:lang w:val="en-IE" w:bidi="ar-SA"/>
                </w:rPr>
                <w:t>عملية فحص الأطراف الخارجية الصارمة</w:t>
              </w:r>
            </w:hyperlink>
            <w:r w:rsidRPr="00773A34">
              <w:rPr>
                <w:rFonts w:ascii="Arial" w:eastAsia="Arial" w:hAnsi="Arial" w:cs="Arial"/>
                <w:lang w:val="en-IE" w:bidi="ar-SA"/>
              </w:rPr>
              <w:t>.</w:t>
            </w:r>
          </w:p>
          <w:p w14:paraId="3CFC37C2" w14:textId="77777777" w:rsidR="007806C4" w:rsidRPr="00773A34" w:rsidRDefault="00773A34" w:rsidP="007806C4">
            <w:pPr>
              <w:numPr>
                <w:ilvl w:val="0"/>
                <w:numId w:val="13"/>
              </w:numPr>
              <w:bidi/>
              <w:spacing w:before="100" w:beforeAutospacing="1" w:after="100" w:afterAutospacing="1"/>
              <w:ind w:left="750" w:right="30"/>
              <w:rPr>
                <w:rFonts w:ascii="Calibri" w:eastAsia="Times New Roman" w:hAnsi="Calibri" w:cs="Calibri"/>
                <w:lang w:val="en-IE"/>
              </w:rPr>
            </w:pPr>
            <w:r w:rsidRPr="00773A34">
              <w:rPr>
                <w:rFonts w:ascii="Arial" w:eastAsia="Arial" w:hAnsi="Arial" w:cs="Arial"/>
                <w:rtl/>
                <w:lang w:val="en-IE" w:bidi="ar-SA"/>
              </w:rPr>
              <w:t>لمزيد من المعلومات المتعلقة بإجراءات الأطراف الخارجية (</w:t>
            </w:r>
            <w:r w:rsidRPr="00773A34">
              <w:rPr>
                <w:rFonts w:ascii="Arial" w:eastAsia="Arial" w:hAnsi="Arial" w:cs="Arial"/>
                <w:lang w:val="en-IE" w:bidi="ar-SA"/>
              </w:rPr>
              <w:t>3PP</w:t>
            </w:r>
            <w:r w:rsidRPr="00773A34">
              <w:rPr>
                <w:rFonts w:ascii="Arial" w:eastAsia="Arial" w:hAnsi="Arial" w:cs="Arial"/>
                <w:rtl/>
                <w:lang w:val="en-IE" w:bidi="ar-SA"/>
              </w:rPr>
              <w:t>)، يرجى التواصل مع مكتب الأخلاقيات والامتثال (</w:t>
            </w:r>
            <w:r w:rsidRPr="00773A34">
              <w:rPr>
                <w:rFonts w:ascii="Arial" w:eastAsia="Arial" w:hAnsi="Arial" w:cs="Arial"/>
                <w:lang w:val="en-IE" w:bidi="ar-SA"/>
              </w:rPr>
              <w:t>OEC</w:t>
            </w:r>
            <w:r w:rsidRPr="00773A34">
              <w:rPr>
                <w:rFonts w:ascii="Arial" w:eastAsia="Arial" w:hAnsi="Arial" w:cs="Arial"/>
                <w:rtl/>
                <w:lang w:val="en-IE" w:bidi="ar-SA"/>
              </w:rPr>
              <w:t xml:space="preserve">) المحلي أو </w:t>
            </w:r>
            <w:hyperlink r:id="rId73" w:tgtFrame="_blank" w:history="1">
              <w:r w:rsidRPr="00773A34">
                <w:rPr>
                  <w:rFonts w:ascii="Arial" w:eastAsia="Arial" w:hAnsi="Arial" w:cs="Arial"/>
                  <w:color w:val="0000FF"/>
                  <w:u w:val="single"/>
                  <w:rtl/>
                  <w:lang w:val="en-IE" w:bidi="ar-SA"/>
                </w:rPr>
                <w:t>فريق إجراءات الأطراف الخارجية (</w:t>
              </w:r>
              <w:r w:rsidRPr="00773A34">
                <w:rPr>
                  <w:rFonts w:ascii="Arial" w:eastAsia="Arial" w:hAnsi="Arial" w:cs="Arial"/>
                  <w:color w:val="0000FF"/>
                  <w:u w:val="single"/>
                  <w:lang w:val="en-IE" w:bidi="ar-SA"/>
                </w:rPr>
                <w:t>3PP</w:t>
              </w:r>
              <w:r w:rsidRPr="00773A34">
                <w:rPr>
                  <w:rFonts w:ascii="Arial" w:eastAsia="Arial" w:hAnsi="Arial" w:cs="Arial"/>
                  <w:color w:val="0000FF"/>
                  <w:u w:val="single"/>
                  <w:rtl/>
                  <w:lang w:val="en-IE" w:bidi="ar-SA"/>
                </w:rPr>
                <w:t>)</w:t>
              </w:r>
            </w:hyperlink>
            <w:r w:rsidRPr="00773A34">
              <w:rPr>
                <w:rFonts w:ascii="Arial" w:eastAsia="Arial" w:hAnsi="Arial" w:cs="Arial"/>
                <w:lang w:val="en-IE" w:bidi="ar-SA"/>
              </w:rPr>
              <w:t>.</w:t>
            </w:r>
          </w:p>
          <w:p w14:paraId="32F3E31F"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موارد الدورة التدريبية</w:t>
            </w:r>
          </w:p>
          <w:p w14:paraId="515CE757" w14:textId="7777777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النص</w:t>
            </w:r>
          </w:p>
          <w:p w14:paraId="396476A6" w14:textId="7423CE97"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 xml:space="preserve">انقر </w:t>
            </w:r>
            <w:hyperlink r:id="rId74" w:tgtFrame="_blank" w:history="1">
              <w:r w:rsidRPr="00773A34">
                <w:rPr>
                  <w:rFonts w:ascii="Arial" w:eastAsia="Arial" w:hAnsi="Arial" w:cs="Arial"/>
                  <w:color w:val="0000FF"/>
                  <w:u w:val="single"/>
                  <w:rtl/>
                  <w:lang w:val="en-IE" w:bidi="ar-SA"/>
                </w:rPr>
                <w:t>هنا</w:t>
              </w:r>
            </w:hyperlink>
            <w:r w:rsidRPr="00773A34">
              <w:rPr>
                <w:rFonts w:ascii="Arial" w:eastAsia="Arial" w:hAnsi="Arial" w:cs="Arial"/>
                <w:rtl/>
                <w:lang w:val="en-IE" w:bidi="ar-SA"/>
              </w:rPr>
              <w:t xml:space="preserve"> للحصول على نسخة كاملة من الدورة التدريبية.</w:t>
            </w:r>
          </w:p>
        </w:tc>
      </w:tr>
      <w:tr w:rsidR="00B80760" w:rsidRPr="00773A34"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773A34" w:rsidRDefault="00773A34" w:rsidP="007806C4">
            <w:pPr>
              <w:spacing w:before="30" w:after="30"/>
              <w:ind w:left="30" w:right="30"/>
              <w:rPr>
                <w:rFonts w:ascii="Calibri" w:eastAsia="Times New Roman" w:hAnsi="Calibri" w:cs="Calibri"/>
                <w:sz w:val="16"/>
              </w:rPr>
            </w:pPr>
            <w:r w:rsidRPr="00773A34">
              <w:rPr>
                <w:rFonts w:ascii="Calibri" w:eastAsia="Times New Roman" w:hAnsi="Calibri" w:cs="Calibri"/>
                <w:sz w:val="16"/>
              </w:rPr>
              <w:t>Screen 58</w:t>
            </w:r>
          </w:p>
          <w:p w14:paraId="72D080BC" w14:textId="77777777" w:rsidR="007806C4" w:rsidRPr="00773A34" w:rsidRDefault="00773A34" w:rsidP="007806C4">
            <w:pPr>
              <w:pStyle w:val="NormalWeb"/>
              <w:ind w:left="30" w:right="30"/>
              <w:rPr>
                <w:rFonts w:ascii="Calibri" w:hAnsi="Calibri" w:cs="Calibri"/>
                <w:sz w:val="16"/>
              </w:rPr>
            </w:pPr>
            <w:r w:rsidRPr="00773A34">
              <w:rPr>
                <w:rFonts w:ascii="Calibri" w:hAnsi="Calibri" w:cs="Calibri"/>
                <w:sz w:val="16"/>
              </w:rPr>
              <w:t>Question 1: Scenario</w:t>
            </w:r>
          </w:p>
          <w:p w14:paraId="43E7A7DB" w14:textId="77777777" w:rsidR="007806C4" w:rsidRPr="00773A34" w:rsidRDefault="00773A34" w:rsidP="007806C4">
            <w:pPr>
              <w:ind w:left="30" w:right="30"/>
              <w:rPr>
                <w:rFonts w:ascii="Calibri" w:eastAsia="Times New Roman" w:hAnsi="Calibri" w:cs="Calibri"/>
                <w:sz w:val="16"/>
              </w:rPr>
            </w:pPr>
            <w:r w:rsidRPr="00773A34">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773A34" w:rsidRDefault="00773A34" w:rsidP="007806C4">
            <w:pPr>
              <w:pStyle w:val="NormalWeb"/>
              <w:ind w:right="30"/>
              <w:rPr>
                <w:rFonts w:ascii="Calibri" w:hAnsi="Calibri" w:cs="Calibri"/>
                <w:lang w:val="en-IE"/>
              </w:rPr>
            </w:pPr>
            <w:r w:rsidRPr="00773A34">
              <w:rPr>
                <w:rFonts w:ascii="Calibri" w:hAnsi="Calibri" w:cs="Calibri"/>
                <w:lang w:val="en-IE"/>
              </w:rPr>
              <w:t>Next</w:t>
            </w:r>
          </w:p>
          <w:p w14:paraId="7D50D960" w14:textId="5BC00997" w:rsidR="007806C4" w:rsidRPr="00773A34" w:rsidRDefault="00773A34" w:rsidP="007806C4">
            <w:pPr>
              <w:pStyle w:val="NormalWeb"/>
              <w:ind w:right="30"/>
              <w:rPr>
                <w:rFonts w:ascii="Calibri" w:hAnsi="Calibri" w:cs="Calibri"/>
                <w:lang w:val="en-IE"/>
              </w:rPr>
            </w:pPr>
            <w:r w:rsidRPr="00773A34">
              <w:rPr>
                <w:rFonts w:ascii="Calibri" w:hAnsi="Calibri" w:cs="Calibri"/>
                <w:lang w:val="en-IE"/>
              </w:rPr>
              <w:t>Please retake the questions indicated.</w:t>
            </w:r>
          </w:p>
        </w:tc>
        <w:tc>
          <w:tcPr>
            <w:tcW w:w="6000" w:type="dxa"/>
            <w:vAlign w:val="center"/>
          </w:tcPr>
          <w:p w14:paraId="1CB97CD4" w14:textId="77777777" w:rsidR="007806C4" w:rsidRPr="00773A34" w:rsidRDefault="00773A34" w:rsidP="007806C4">
            <w:pPr>
              <w:pStyle w:val="NormalWeb"/>
              <w:bidi/>
              <w:ind w:right="30"/>
              <w:rPr>
                <w:rFonts w:ascii="Calibri" w:hAnsi="Calibri" w:cs="Calibri"/>
                <w:lang w:val="en-IE"/>
              </w:rPr>
            </w:pPr>
            <w:r w:rsidRPr="00773A34">
              <w:rPr>
                <w:rFonts w:ascii="Arial" w:eastAsia="Arial" w:hAnsi="Arial" w:cs="Arial"/>
                <w:rtl/>
                <w:lang w:val="en-IE" w:bidi="ar-SA"/>
              </w:rPr>
              <w:t>التالي</w:t>
            </w:r>
          </w:p>
          <w:p w14:paraId="658432F5" w14:textId="12F6A22B"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يُرجى إعادة إجابة الأسئلة المشار إليها مرة أخرى.</w:t>
            </w:r>
          </w:p>
        </w:tc>
      </w:tr>
      <w:tr w:rsidR="00B80760" w:rsidRPr="008832DD"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773A34" w:rsidRDefault="00E825AF" w:rsidP="007806C4">
            <w:pPr>
              <w:spacing w:before="30" w:after="30"/>
              <w:ind w:left="30" w:right="30"/>
              <w:rPr>
                <w:rFonts w:ascii="Calibri" w:eastAsia="Times New Roman" w:hAnsi="Calibri" w:cs="Calibri"/>
                <w:sz w:val="16"/>
              </w:rPr>
            </w:pPr>
            <w:hyperlink r:id="rId75" w:tgtFrame="_blank" w:history="1">
              <w:r w:rsidR="00773A34" w:rsidRPr="00773A34">
                <w:rPr>
                  <w:rStyle w:val="Hyperlink"/>
                  <w:rFonts w:ascii="Calibri" w:eastAsia="Times New Roman" w:hAnsi="Calibri" w:cs="Calibri"/>
                  <w:sz w:val="16"/>
                </w:rPr>
                <w:t>Screen 59</w:t>
              </w:r>
            </w:hyperlink>
            <w:r w:rsidR="00773A34" w:rsidRPr="00773A34">
              <w:rPr>
                <w:rFonts w:ascii="Calibri" w:eastAsia="Times New Roman" w:hAnsi="Calibri" w:cs="Calibri"/>
                <w:sz w:val="16"/>
              </w:rPr>
              <w:t xml:space="preserve"> </w:t>
            </w:r>
          </w:p>
          <w:p w14:paraId="7FAB7B2E" w14:textId="77777777" w:rsidR="007806C4" w:rsidRPr="00773A34" w:rsidRDefault="00E825AF" w:rsidP="007806C4">
            <w:pPr>
              <w:ind w:left="30" w:right="30"/>
              <w:rPr>
                <w:rFonts w:ascii="Calibri" w:eastAsia="Times New Roman" w:hAnsi="Calibri" w:cs="Calibri"/>
                <w:sz w:val="16"/>
              </w:rPr>
            </w:pPr>
            <w:hyperlink r:id="rId76" w:tgtFrame="_blank" w:history="1">
              <w:r w:rsidR="00773A34" w:rsidRPr="00773A34">
                <w:rPr>
                  <w:rStyle w:val="Hyperlink"/>
                  <w:rFonts w:ascii="Calibri" w:eastAsia="Times New Roman" w:hAnsi="Calibri" w:cs="Calibri"/>
                  <w:sz w:val="16"/>
                </w:rPr>
                <w:t>63_C_66</w:t>
              </w:r>
            </w:hyperlink>
            <w:r w:rsidR="00773A34" w:rsidRPr="00773A3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 xml:space="preserve">When you are done, click the </w:t>
            </w:r>
            <w:r w:rsidRPr="00773A34">
              <w:rPr>
                <w:rStyle w:val="bold1"/>
                <w:rFonts w:ascii="Calibri" w:hAnsi="Calibri" w:cs="Calibri"/>
                <w:lang w:val="en-IE"/>
              </w:rPr>
              <w:t>Retake</w:t>
            </w:r>
            <w:r w:rsidRPr="00773A34">
              <w:rPr>
                <w:rFonts w:ascii="Calibri" w:hAnsi="Calibri" w:cs="Calibri"/>
                <w:lang w:val="en-IE"/>
              </w:rPr>
              <w:t xml:space="preserve"> button.</w:t>
            </w:r>
          </w:p>
        </w:tc>
        <w:tc>
          <w:tcPr>
            <w:tcW w:w="6000" w:type="dxa"/>
            <w:vAlign w:val="center"/>
          </w:tcPr>
          <w:p w14:paraId="7554AA57" w14:textId="2262D64F" w:rsidR="007806C4" w:rsidRPr="008832DD" w:rsidRDefault="008832DD" w:rsidP="008832DD">
            <w:pPr>
              <w:bidi/>
              <w:rPr>
                <w:rFonts w:ascii="Calibri" w:hAnsi="Calibri" w:cs="Calibri"/>
                <w:lang w:val="en-IE"/>
              </w:rPr>
            </w:pPr>
            <w:r w:rsidRPr="008832DD">
              <w:rPr>
                <w:rFonts w:hint="cs"/>
                <w:rtl/>
                <w:lang w:val="ar-SA" w:eastAsia="en-US"/>
              </w:rPr>
              <w:t xml:space="preserve">عندما تنتهي من ذلك، انقر على زر </w:t>
            </w:r>
            <w:r w:rsidRPr="008832DD">
              <w:rPr>
                <w:rFonts w:hint="cs"/>
                <w:b/>
                <w:rtl/>
                <w:lang w:val="ar-SA" w:eastAsia="en-US"/>
              </w:rPr>
              <w:t>"إعادة"</w:t>
            </w:r>
            <w:r w:rsidRPr="008832DD">
              <w:rPr>
                <w:rFonts w:hint="cs"/>
                <w:rtl/>
                <w:lang w:val="ar-SA" w:eastAsia="en-US"/>
              </w:rPr>
              <w:t xml:space="preserve"> التحقق من المعرفة.</w:t>
            </w:r>
          </w:p>
        </w:tc>
      </w:tr>
      <w:tr w:rsidR="00B80760" w:rsidRPr="00773A34"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773A34" w:rsidRDefault="00773A34" w:rsidP="007806C4">
            <w:pPr>
              <w:spacing w:before="30" w:after="30"/>
              <w:ind w:left="30" w:right="30"/>
              <w:rPr>
                <w:rFonts w:ascii="Calibri" w:eastAsia="Times New Roman" w:hAnsi="Calibri" w:cs="Calibri"/>
                <w:sz w:val="16"/>
              </w:rPr>
            </w:pPr>
            <w:r w:rsidRPr="00773A34">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773A34" w:rsidRDefault="00773A34" w:rsidP="007806C4">
            <w:pPr>
              <w:pStyle w:val="NormalWeb"/>
              <w:ind w:left="30" w:right="30"/>
              <w:rPr>
                <w:rFonts w:ascii="Calibri" w:hAnsi="Calibri" w:cs="Calibri"/>
              </w:rPr>
            </w:pPr>
            <w:r w:rsidRPr="00773A34">
              <w:rPr>
                <w:rFonts w:ascii="Calibri" w:hAnsi="Calibri" w:cs="Calibri"/>
              </w:rPr>
              <w:t>Menu</w:t>
            </w:r>
          </w:p>
        </w:tc>
        <w:tc>
          <w:tcPr>
            <w:tcW w:w="6000" w:type="dxa"/>
            <w:vAlign w:val="center"/>
          </w:tcPr>
          <w:p w14:paraId="42E55B8E" w14:textId="1E216682"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bidi="ar-SA"/>
              </w:rPr>
              <w:t>القائمة</w:t>
            </w:r>
          </w:p>
        </w:tc>
      </w:tr>
      <w:tr w:rsidR="00B80760" w:rsidRPr="00773A34"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773A34" w:rsidRDefault="00773A34" w:rsidP="007806C4">
            <w:pPr>
              <w:spacing w:before="30" w:after="30"/>
              <w:ind w:left="30" w:right="30"/>
              <w:rPr>
                <w:rFonts w:ascii="Calibri" w:eastAsia="Times New Roman" w:hAnsi="Calibri" w:cs="Calibri"/>
                <w:sz w:val="16"/>
              </w:rPr>
            </w:pPr>
            <w:r w:rsidRPr="00773A34">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773A34" w:rsidRDefault="00773A34" w:rsidP="007806C4">
            <w:pPr>
              <w:pStyle w:val="NormalWeb"/>
              <w:ind w:left="30" w:right="30"/>
              <w:rPr>
                <w:rFonts w:ascii="Calibri" w:hAnsi="Calibri" w:cs="Calibri"/>
              </w:rPr>
            </w:pPr>
            <w:r w:rsidRPr="00773A34">
              <w:rPr>
                <w:rFonts w:ascii="Calibri" w:hAnsi="Calibri" w:cs="Calibri"/>
              </w:rPr>
              <w:t>Review</w:t>
            </w:r>
          </w:p>
        </w:tc>
        <w:tc>
          <w:tcPr>
            <w:tcW w:w="6000" w:type="dxa"/>
            <w:vAlign w:val="center"/>
          </w:tcPr>
          <w:p w14:paraId="65916AED" w14:textId="0266525C"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bidi="ar-SA"/>
              </w:rPr>
              <w:t>استعراض</w:t>
            </w:r>
          </w:p>
        </w:tc>
      </w:tr>
      <w:tr w:rsidR="00B80760" w:rsidRPr="00773A34"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773A34" w:rsidRDefault="00773A34" w:rsidP="007806C4">
            <w:pPr>
              <w:spacing w:before="30" w:after="30"/>
              <w:ind w:left="30" w:right="30"/>
              <w:rPr>
                <w:rFonts w:ascii="Calibri" w:eastAsia="Times New Roman" w:hAnsi="Calibri" w:cs="Calibri"/>
                <w:sz w:val="16"/>
              </w:rPr>
            </w:pPr>
            <w:r w:rsidRPr="00773A34">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773A34" w:rsidRDefault="00773A34" w:rsidP="007806C4">
            <w:pPr>
              <w:pStyle w:val="NormalWeb"/>
              <w:ind w:left="30" w:right="30"/>
              <w:rPr>
                <w:rFonts w:ascii="Calibri" w:hAnsi="Calibri" w:cs="Calibri"/>
              </w:rPr>
            </w:pPr>
            <w:r w:rsidRPr="00773A34">
              <w:rPr>
                <w:rFonts w:ascii="Calibri" w:hAnsi="Calibri" w:cs="Calibri"/>
              </w:rPr>
              <w:t>Retake</w:t>
            </w:r>
          </w:p>
        </w:tc>
        <w:tc>
          <w:tcPr>
            <w:tcW w:w="6000" w:type="dxa"/>
            <w:vAlign w:val="center"/>
          </w:tcPr>
          <w:p w14:paraId="7A18CBB9" w14:textId="2A7251B0" w:rsidR="007806C4" w:rsidRPr="00773A34" w:rsidRDefault="00773A34" w:rsidP="007806C4">
            <w:pPr>
              <w:pStyle w:val="NormalWeb"/>
              <w:bidi/>
              <w:ind w:left="30" w:right="30"/>
              <w:rPr>
                <w:rFonts w:ascii="Calibri" w:hAnsi="Calibri" w:cs="Calibri"/>
              </w:rPr>
            </w:pPr>
            <w:r w:rsidRPr="00773A34">
              <w:rPr>
                <w:rFonts w:ascii="Arial" w:eastAsia="Arial" w:hAnsi="Arial" w:cs="Arial"/>
                <w:rtl/>
                <w:lang w:bidi="ar-SA"/>
              </w:rPr>
              <w:t>إعادة</w:t>
            </w:r>
          </w:p>
        </w:tc>
      </w:tr>
      <w:tr w:rsidR="00B80760" w:rsidRPr="00773A34"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773A34" w:rsidRDefault="00773A34" w:rsidP="007806C4">
            <w:pPr>
              <w:spacing w:before="30" w:after="30"/>
              <w:ind w:left="30" w:right="30"/>
              <w:rPr>
                <w:rFonts w:ascii="Calibri" w:eastAsia="Times New Roman" w:hAnsi="Calibri" w:cs="Calibri"/>
                <w:sz w:val="16"/>
              </w:rPr>
            </w:pPr>
            <w:r w:rsidRPr="00773A34">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773A34" w:rsidRDefault="00773A34" w:rsidP="007806C4">
            <w:pPr>
              <w:pStyle w:val="NormalWeb"/>
              <w:ind w:left="30" w:right="30"/>
              <w:rPr>
                <w:rFonts w:ascii="Calibri" w:hAnsi="Calibri" w:cs="Calibri"/>
                <w:lang w:val="en-IE"/>
              </w:rPr>
            </w:pPr>
            <w:r w:rsidRPr="00773A34">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773A34" w:rsidRDefault="00773A34" w:rsidP="007806C4">
            <w:pPr>
              <w:pStyle w:val="NormalWeb"/>
              <w:bidi/>
              <w:ind w:left="30" w:right="30"/>
              <w:rPr>
                <w:rFonts w:ascii="Calibri" w:hAnsi="Calibri" w:cs="Calibri"/>
                <w:lang w:val="en-IE"/>
              </w:rPr>
            </w:pPr>
            <w:r w:rsidRPr="00773A34">
              <w:rPr>
                <w:rFonts w:ascii="Arial" w:eastAsia="Arial" w:hAnsi="Arial" w:cs="Arial"/>
                <w:rtl/>
                <w:lang w:val="en-IE" w:bidi="ar-SA"/>
              </w:rPr>
              <w:t>سوف تعرف هذه الدورة التدريبية الرشوة، وتصف قوانين مكافحة الفساد العالمية من أجل الصالح العام، كما تعرض معايير آبوت المُصممة لمنع الرشوة والفساد.</w:t>
            </w:r>
            <w:r w:rsidRPr="00773A34">
              <w:rPr>
                <w:rFonts w:ascii="Arial" w:eastAsia="Arial" w:hAnsi="Arial" w:cs="Arial"/>
                <w:lang w:val="en-IE" w:bidi="ar-SA"/>
              </w:rPr>
              <w:t xml:space="preserve"> </w:t>
            </w:r>
            <w:r w:rsidRPr="00773A34">
              <w:rPr>
                <w:rFonts w:ascii="Arial" w:eastAsia="Arial" w:hAnsi="Arial" w:cs="Arial"/>
                <w:rtl/>
                <w:lang w:val="en-IE" w:bidi="ar-SA"/>
              </w:rPr>
              <w:t>سوف توضح هذه الدورة التدريبية عواقب انتهاك قوانين مكافحة الرشوة ومعايير آبوت، كما تصف لنا ماذا نستطيع أن نفعل لضمان سير إدارة الأعمال التجاريّة في الاتجاه الصحيح.</w:t>
            </w:r>
          </w:p>
        </w:tc>
      </w:tr>
    </w:tbl>
    <w:p w14:paraId="6D52C1B9" w14:textId="77777777" w:rsidR="00D45309" w:rsidRPr="00773A34" w:rsidRDefault="00D45309">
      <w:pPr>
        <w:rPr>
          <w:rFonts w:eastAsia="Times New Roman"/>
        </w:rPr>
      </w:pPr>
    </w:p>
    <w:sectPr w:rsidR="00D45309" w:rsidRPr="00773A34"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0518E9AC">
      <w:start w:val="1"/>
      <w:numFmt w:val="decimal"/>
      <w:lvlText w:val="%1."/>
      <w:lvlJc w:val="left"/>
      <w:pPr>
        <w:ind w:left="720" w:hanging="360"/>
      </w:pPr>
    </w:lvl>
    <w:lvl w:ilvl="1" w:tplc="ECE8398A">
      <w:start w:val="1"/>
      <w:numFmt w:val="lowerLetter"/>
      <w:lvlText w:val="%2."/>
      <w:lvlJc w:val="left"/>
      <w:pPr>
        <w:ind w:left="1440" w:hanging="360"/>
      </w:pPr>
    </w:lvl>
    <w:lvl w:ilvl="2" w:tplc="F3DCED14" w:tentative="1">
      <w:start w:val="1"/>
      <w:numFmt w:val="lowerRoman"/>
      <w:lvlText w:val="%3."/>
      <w:lvlJc w:val="right"/>
      <w:pPr>
        <w:ind w:left="2160" w:hanging="180"/>
      </w:pPr>
    </w:lvl>
    <w:lvl w:ilvl="3" w:tplc="DD8CD1FC" w:tentative="1">
      <w:start w:val="1"/>
      <w:numFmt w:val="decimal"/>
      <w:lvlText w:val="%4."/>
      <w:lvlJc w:val="left"/>
      <w:pPr>
        <w:ind w:left="2880" w:hanging="360"/>
      </w:pPr>
    </w:lvl>
    <w:lvl w:ilvl="4" w:tplc="4BAA3F86" w:tentative="1">
      <w:start w:val="1"/>
      <w:numFmt w:val="lowerLetter"/>
      <w:lvlText w:val="%5."/>
      <w:lvlJc w:val="left"/>
      <w:pPr>
        <w:ind w:left="3600" w:hanging="360"/>
      </w:pPr>
    </w:lvl>
    <w:lvl w:ilvl="5" w:tplc="61DA77A8" w:tentative="1">
      <w:start w:val="1"/>
      <w:numFmt w:val="lowerRoman"/>
      <w:lvlText w:val="%6."/>
      <w:lvlJc w:val="right"/>
      <w:pPr>
        <w:ind w:left="4320" w:hanging="180"/>
      </w:pPr>
    </w:lvl>
    <w:lvl w:ilvl="6" w:tplc="CBB0A3F2" w:tentative="1">
      <w:start w:val="1"/>
      <w:numFmt w:val="decimal"/>
      <w:lvlText w:val="%7."/>
      <w:lvlJc w:val="left"/>
      <w:pPr>
        <w:ind w:left="5040" w:hanging="360"/>
      </w:pPr>
    </w:lvl>
    <w:lvl w:ilvl="7" w:tplc="02443C38" w:tentative="1">
      <w:start w:val="1"/>
      <w:numFmt w:val="lowerLetter"/>
      <w:lvlText w:val="%8."/>
      <w:lvlJc w:val="left"/>
      <w:pPr>
        <w:ind w:left="5760" w:hanging="360"/>
      </w:pPr>
    </w:lvl>
    <w:lvl w:ilvl="8" w:tplc="AB160E80"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C5667A48">
      <w:start w:val="1"/>
      <w:numFmt w:val="decimal"/>
      <w:lvlText w:val="%1."/>
      <w:lvlJc w:val="left"/>
      <w:pPr>
        <w:ind w:left="720" w:hanging="360"/>
      </w:pPr>
    </w:lvl>
    <w:lvl w:ilvl="1" w:tplc="7F5093D6">
      <w:start w:val="1"/>
      <w:numFmt w:val="bullet"/>
      <w:lvlText w:val=""/>
      <w:lvlJc w:val="left"/>
      <w:pPr>
        <w:ind w:left="1440" w:hanging="360"/>
      </w:pPr>
      <w:rPr>
        <w:rFonts w:ascii="Symbol" w:hAnsi="Symbol" w:hint="default"/>
      </w:rPr>
    </w:lvl>
    <w:lvl w:ilvl="2" w:tplc="E182D534" w:tentative="1">
      <w:start w:val="1"/>
      <w:numFmt w:val="lowerRoman"/>
      <w:lvlText w:val="%3."/>
      <w:lvlJc w:val="right"/>
      <w:pPr>
        <w:ind w:left="2160" w:hanging="180"/>
      </w:pPr>
    </w:lvl>
    <w:lvl w:ilvl="3" w:tplc="BF8025DA" w:tentative="1">
      <w:start w:val="1"/>
      <w:numFmt w:val="decimal"/>
      <w:lvlText w:val="%4."/>
      <w:lvlJc w:val="left"/>
      <w:pPr>
        <w:ind w:left="2880" w:hanging="360"/>
      </w:pPr>
    </w:lvl>
    <w:lvl w:ilvl="4" w:tplc="7CD809EA" w:tentative="1">
      <w:start w:val="1"/>
      <w:numFmt w:val="lowerLetter"/>
      <w:lvlText w:val="%5."/>
      <w:lvlJc w:val="left"/>
      <w:pPr>
        <w:ind w:left="3600" w:hanging="360"/>
      </w:pPr>
    </w:lvl>
    <w:lvl w:ilvl="5" w:tplc="C38A01D2" w:tentative="1">
      <w:start w:val="1"/>
      <w:numFmt w:val="lowerRoman"/>
      <w:lvlText w:val="%6."/>
      <w:lvlJc w:val="right"/>
      <w:pPr>
        <w:ind w:left="4320" w:hanging="180"/>
      </w:pPr>
    </w:lvl>
    <w:lvl w:ilvl="6" w:tplc="1228F5B4" w:tentative="1">
      <w:start w:val="1"/>
      <w:numFmt w:val="decimal"/>
      <w:lvlText w:val="%7."/>
      <w:lvlJc w:val="left"/>
      <w:pPr>
        <w:ind w:left="5040" w:hanging="360"/>
      </w:pPr>
    </w:lvl>
    <w:lvl w:ilvl="7" w:tplc="9CD05E9A" w:tentative="1">
      <w:start w:val="1"/>
      <w:numFmt w:val="lowerLetter"/>
      <w:lvlText w:val="%8."/>
      <w:lvlJc w:val="left"/>
      <w:pPr>
        <w:ind w:left="5760" w:hanging="360"/>
      </w:pPr>
    </w:lvl>
    <w:lvl w:ilvl="8" w:tplc="A43411E4"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279714">
    <w:abstractNumId w:val="10"/>
  </w:num>
  <w:num w:numId="2" w16cid:durableId="1656449849">
    <w:abstractNumId w:val="9"/>
  </w:num>
  <w:num w:numId="3" w16cid:durableId="1144928088">
    <w:abstractNumId w:val="11"/>
  </w:num>
  <w:num w:numId="4" w16cid:durableId="413553533">
    <w:abstractNumId w:val="7"/>
  </w:num>
  <w:num w:numId="5" w16cid:durableId="506286072">
    <w:abstractNumId w:val="13"/>
  </w:num>
  <w:num w:numId="6" w16cid:durableId="1421414229">
    <w:abstractNumId w:val="6"/>
  </w:num>
  <w:num w:numId="7" w16cid:durableId="1549147970">
    <w:abstractNumId w:val="3"/>
  </w:num>
  <w:num w:numId="8" w16cid:durableId="1739936450">
    <w:abstractNumId w:val="16"/>
  </w:num>
  <w:num w:numId="9" w16cid:durableId="1501509075">
    <w:abstractNumId w:val="1"/>
  </w:num>
  <w:num w:numId="10" w16cid:durableId="1589464472">
    <w:abstractNumId w:val="5"/>
  </w:num>
  <w:num w:numId="11" w16cid:durableId="1407460830">
    <w:abstractNumId w:val="4"/>
  </w:num>
  <w:num w:numId="12" w16cid:durableId="1573080875">
    <w:abstractNumId w:val="14"/>
  </w:num>
  <w:num w:numId="13" w16cid:durableId="1018966268">
    <w:abstractNumId w:val="0"/>
  </w:num>
  <w:num w:numId="14" w16cid:durableId="481584864">
    <w:abstractNumId w:val="2"/>
  </w:num>
  <w:num w:numId="15" w16cid:durableId="46876568">
    <w:abstractNumId w:val="12"/>
  </w:num>
  <w:num w:numId="16" w16cid:durableId="759181638">
    <w:abstractNumId w:val="8"/>
  </w:num>
  <w:num w:numId="17" w16cid:durableId="2145850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A2B7D"/>
    <w:rsid w:val="002E6638"/>
    <w:rsid w:val="002F29F9"/>
    <w:rsid w:val="00307C18"/>
    <w:rsid w:val="0042556C"/>
    <w:rsid w:val="00523368"/>
    <w:rsid w:val="00773A34"/>
    <w:rsid w:val="007806C4"/>
    <w:rsid w:val="007D2FD2"/>
    <w:rsid w:val="00800C70"/>
    <w:rsid w:val="008832DD"/>
    <w:rsid w:val="009F3A12"/>
    <w:rsid w:val="00A03957"/>
    <w:rsid w:val="00B80760"/>
    <w:rsid w:val="00D45309"/>
    <w:rsid w:val="00D9327E"/>
    <w:rsid w:val="00DB7443"/>
    <w:rsid w:val="00DE1624"/>
    <w:rsid w:val="00E825AF"/>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E825A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8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5250</Words>
  <Characters>35671</Characters>
  <Application>Microsoft Office Word</Application>
  <DocSecurity>0</DocSecurity>
  <Lines>297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19</cp:revision>
  <dcterms:created xsi:type="dcterms:W3CDTF">2023-02-24T13:13:00Z</dcterms:created>
  <dcterms:modified xsi:type="dcterms:W3CDTF">2023-03-09T11:58:00Z</dcterms:modified>
</cp:coreProperties>
</file>