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57" w:type="dxa"/>
        </w:tblCellMar>
        <w:tblLook w:val="04A0" w:firstRow="1" w:lastRow="0" w:firstColumn="1" w:lastColumn="0" w:noHBand="0" w:noVBand="1"/>
      </w:tblPr>
      <w:tblGrid>
        <w:gridCol w:w="1353"/>
        <w:gridCol w:w="6000"/>
        <w:gridCol w:w="6000"/>
      </w:tblGrid>
      <w:tr w:rsidR="006973F3" w14:paraId="03B58434" w14:textId="77777777" w:rsidTr="001D0D97">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5B2326" w14:textId="77777777" w:rsidR="006973F3" w:rsidRPr="00045DCF" w:rsidRDefault="006973F3" w:rsidP="001D0D97">
            <w:pPr>
              <w:spacing w:before="30" w:after="30"/>
              <w:ind w:left="16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42601384" w14:textId="77777777" w:rsidR="006973F3" w:rsidRPr="00045DCF" w:rsidRDefault="006973F3" w:rsidP="001D0D97">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AD976F5" w14:textId="77777777" w:rsidR="006973F3" w:rsidRDefault="006973F3" w:rsidP="001D0D97">
            <w:pPr>
              <w:pStyle w:val="NormalWeb"/>
              <w:bidi/>
              <w:ind w:left="30" w:right="30"/>
              <w:jc w:val="center"/>
              <w:rPr>
                <w:rFonts w:ascii="Arial" w:hAnsi="Arial" w:cs="Arial"/>
                <w:lang w:val="en-US"/>
              </w:rPr>
            </w:pPr>
            <w:r>
              <w:rPr>
                <w:rFonts w:ascii="Arial" w:hAnsi="Arial" w:cs="Arial"/>
                <w:lang w:val="en-US"/>
              </w:rPr>
              <w:t>Target</w:t>
            </w:r>
          </w:p>
        </w:tc>
      </w:tr>
      <w:tr w:rsidR="006973F3" w14:paraId="397A7036" w14:textId="77777777" w:rsidTr="001D0D97">
        <w:tc>
          <w:tcPr>
            <w:tcW w:w="1353" w:type="dxa"/>
            <w:shd w:val="clear" w:color="auto" w:fill="D9E2F3" w:themeFill="accent1" w:themeFillTint="33"/>
          </w:tcPr>
          <w:p w14:paraId="659D6148" w14:textId="77777777" w:rsidR="006973F3" w:rsidRPr="00045DCF" w:rsidRDefault="006973F3" w:rsidP="001D0D97">
            <w:pPr>
              <w:spacing w:before="30" w:after="30"/>
              <w:ind w:left="16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61A9EF4E" w14:textId="77777777" w:rsidR="006973F3" w:rsidRPr="00045DCF" w:rsidRDefault="006973F3" w:rsidP="001D0D97">
            <w:pPr>
              <w:ind w:left="16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4E6F9B"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0F1C7935"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5262AF4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בין שאנו חוקרים טיפול חדש ומבטיח, מפתחים טכנולוגיה פורצת דרך, או פשוט עוזרים לאנשים לחיות חיים ארוכים ובריאים יותר, מחקר מדעי הוא חלק חיוני מהצלחתנו כחברה.</w:t>
            </w:r>
          </w:p>
          <w:p w14:paraId="2EEC475C"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קורס זה יבחן את הסוגים השונים של מחקר מדעי שאנו תומכים בהם, ויסביר כיצד חוקים ותקנות, יחד עם כללי המדיניות והנהלים הפנימיים שלנו, מיושמים על מנת להגן על היושרה של המחקר הזה.</w:t>
            </w:r>
            <w:r>
              <w:rPr>
                <w:rFonts w:ascii="Arial" w:eastAsia="Arial" w:hAnsi="Arial" w:cs="Arial"/>
                <w:lang w:val="en-US"/>
              </w:rPr>
              <w:t xml:space="preserve"> </w:t>
            </w:r>
            <w:r>
              <w:rPr>
                <w:rFonts w:ascii="Arial" w:eastAsia="Arial" w:hAnsi="Arial" w:cs="Arial"/>
                <w:rtl/>
                <w:lang w:val="en-US"/>
              </w:rPr>
              <w:t>הוא ייתן לכם גם כמה עצות מעשיות לגבי הדרך שבה תוכלו להבטיח שנמשיך לערוך מחקר לא רק בדרך הנכונה, אלא גם מהסיבות הנכונות.</w:t>
            </w:r>
          </w:p>
        </w:tc>
      </w:tr>
      <w:tr w:rsidR="006973F3" w14:paraId="57EE8916" w14:textId="77777777" w:rsidTr="001D0D97">
        <w:tc>
          <w:tcPr>
            <w:tcW w:w="1353" w:type="dxa"/>
            <w:shd w:val="clear" w:color="auto" w:fill="D9E2F3" w:themeFill="accent1" w:themeFillTint="33"/>
          </w:tcPr>
          <w:p w14:paraId="292F8EA7" w14:textId="77777777" w:rsidR="006973F3" w:rsidRPr="00045DCF" w:rsidRDefault="006973F3" w:rsidP="001D0D97">
            <w:pPr>
              <w:spacing w:before="30" w:after="30"/>
              <w:ind w:left="16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208057A4" w14:textId="77777777" w:rsidR="006973F3" w:rsidRPr="00045DCF" w:rsidRDefault="006973F3" w:rsidP="001D0D97">
            <w:pPr>
              <w:ind w:left="16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AEE02D" w14:textId="77777777" w:rsidR="006973F3" w:rsidRPr="00045DCF" w:rsidRDefault="006973F3" w:rsidP="001D0D97">
            <w:pPr>
              <w:pStyle w:val="NormalWeb"/>
              <w:ind w:left="30" w:right="30"/>
              <w:rPr>
                <w:rFonts w:ascii="Calibri" w:hAnsi="Calibri" w:cs="Calibri"/>
              </w:rPr>
            </w:pPr>
            <w:r w:rsidRPr="00045DCF">
              <w:rPr>
                <w:rFonts w:ascii="Calibri" w:hAnsi="Calibri" w:cs="Calibri"/>
              </w:rPr>
              <w:t>Upon completion of this course, you will be able to:</w:t>
            </w:r>
          </w:p>
          <w:p w14:paraId="2DDB27FE" w14:textId="77777777" w:rsidR="006973F3" w:rsidRPr="00045DCF" w:rsidRDefault="006973F3" w:rsidP="001D0D97">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4B9A08AD" w14:textId="77777777" w:rsidR="006973F3" w:rsidRPr="00045DCF" w:rsidRDefault="006973F3" w:rsidP="001D0D97">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6F4BA0AC" w14:textId="77777777" w:rsidR="006973F3" w:rsidRPr="00045DCF" w:rsidRDefault="006973F3" w:rsidP="001D0D97">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435FDFCB" w14:textId="77777777" w:rsidR="006973F3" w:rsidRPr="00045DCF" w:rsidRDefault="006973F3" w:rsidP="001D0D97">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50194B95" w14:textId="77777777" w:rsidR="006973F3" w:rsidRPr="00045DCF" w:rsidRDefault="006973F3" w:rsidP="001D0D97">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75756EFD" w14:textId="77777777" w:rsidR="006973F3" w:rsidRPr="00045DCF" w:rsidRDefault="006973F3" w:rsidP="001D0D97">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352FD44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לאחר השלמת הקורס תהיו מסוגלים:</w:t>
            </w:r>
          </w:p>
          <w:p w14:paraId="06EF5EB8" w14:textId="77777777" w:rsidR="006973F3" w:rsidRDefault="006973F3" w:rsidP="001D0D97">
            <w:pPr>
              <w:numPr>
                <w:ilvl w:val="0"/>
                <w:numId w:val="1"/>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 xml:space="preserve">להסביר מדוע </w:t>
            </w:r>
            <w:r>
              <w:rPr>
                <w:rFonts w:ascii="Arial" w:eastAsia="Arial" w:hAnsi="Arial" w:cs="Arial"/>
                <w:lang w:val="en-US"/>
              </w:rPr>
              <w:t>Abbott</w:t>
            </w:r>
            <w:r>
              <w:rPr>
                <w:rFonts w:ascii="Arial" w:eastAsia="Arial" w:hAnsi="Arial" w:cs="Arial"/>
                <w:rtl/>
                <w:lang w:val="en-US"/>
              </w:rPr>
              <w:t xml:space="preserve"> עורכת מחקר מדעי ותומכת בו;</w:t>
            </w:r>
          </w:p>
          <w:p w14:paraId="281171CB" w14:textId="77777777" w:rsidR="006973F3" w:rsidRDefault="006973F3" w:rsidP="001D0D97">
            <w:pPr>
              <w:numPr>
                <w:ilvl w:val="0"/>
                <w:numId w:val="1"/>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להבחין בין סוגים המחקר המדעי השונים ש-</w:t>
            </w:r>
            <w:r>
              <w:rPr>
                <w:rFonts w:ascii="Arial" w:eastAsia="Arial" w:hAnsi="Arial" w:cs="Arial"/>
                <w:lang w:val="en-US"/>
              </w:rPr>
              <w:t>Abbott</w:t>
            </w:r>
            <w:r>
              <w:rPr>
                <w:rFonts w:ascii="Arial" w:eastAsia="Arial" w:hAnsi="Arial" w:cs="Arial"/>
                <w:rtl/>
                <w:lang w:val="en-US"/>
              </w:rPr>
              <w:t xml:space="preserve"> עורכת ושבהם היא תומכת;</w:t>
            </w:r>
          </w:p>
          <w:p w14:paraId="40472E05" w14:textId="77777777" w:rsidR="006973F3" w:rsidRDefault="006973F3" w:rsidP="001D0D97">
            <w:pPr>
              <w:numPr>
                <w:ilvl w:val="0"/>
                <w:numId w:val="1"/>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להסביר את הסיבות לקיומם של חלק מהחוקים, התקנות והתקנים מרכזיים לפיקוח על מחקר מדעי;</w:t>
            </w:r>
          </w:p>
          <w:p w14:paraId="05BD5547" w14:textId="77777777" w:rsidR="006973F3" w:rsidRDefault="006973F3" w:rsidP="001D0D97">
            <w:pPr>
              <w:numPr>
                <w:ilvl w:val="0"/>
                <w:numId w:val="1"/>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לציין את הדרישות ש-</w:t>
            </w:r>
            <w:r>
              <w:rPr>
                <w:rFonts w:ascii="Arial" w:eastAsia="Arial" w:hAnsi="Arial" w:cs="Arial"/>
                <w:lang w:val="en-US"/>
              </w:rPr>
              <w:t>Abbott</w:t>
            </w:r>
            <w:r>
              <w:rPr>
                <w:rFonts w:ascii="Arial" w:eastAsia="Arial" w:hAnsi="Arial" w:cs="Arial"/>
                <w:rtl/>
                <w:lang w:val="en-US"/>
              </w:rPr>
              <w:t xml:space="preserve"> הגדירה להסדרת האופן שבו אנו עורכים מחקר מדעי;</w:t>
            </w:r>
          </w:p>
          <w:p w14:paraId="4B7D4801" w14:textId="77777777" w:rsidR="006973F3" w:rsidRDefault="006973F3" w:rsidP="001D0D97">
            <w:pPr>
              <w:numPr>
                <w:ilvl w:val="0"/>
                <w:numId w:val="1"/>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לתאר את התפקידים ותחומי האחריות של עובדי צוות מדעי לעומת צוותי מכירות, שיווק ועובדים אחרים שאינם מתחום המדע; וכן</w:t>
            </w:r>
          </w:p>
          <w:p w14:paraId="20402595" w14:textId="77777777" w:rsidR="006973F3" w:rsidRDefault="006973F3" w:rsidP="001D0D97">
            <w:pPr>
              <w:pStyle w:val="NormalWeb"/>
              <w:numPr>
                <w:ilvl w:val="0"/>
                <w:numId w:val="1"/>
              </w:numPr>
              <w:bidi/>
              <w:ind w:right="30"/>
              <w:rPr>
                <w:rFonts w:ascii="Arial" w:hAnsi="Arial" w:cs="Arial"/>
                <w:lang w:val="en-US"/>
              </w:rPr>
            </w:pPr>
            <w:r>
              <w:rPr>
                <w:rFonts w:ascii="Arial" w:eastAsia="Arial" w:hAnsi="Arial" w:cs="Arial"/>
                <w:rtl/>
                <w:lang w:val="en-US"/>
              </w:rPr>
              <w:t>לדעת לאן לפנות כדי לקבל עזרה ותמיכה.</w:t>
            </w:r>
          </w:p>
        </w:tc>
      </w:tr>
      <w:tr w:rsidR="006973F3" w14:paraId="61D9707F" w14:textId="77777777" w:rsidTr="001D0D97">
        <w:tc>
          <w:tcPr>
            <w:tcW w:w="1353" w:type="dxa"/>
            <w:shd w:val="clear" w:color="auto" w:fill="D9E2F3" w:themeFill="accent1" w:themeFillTint="33"/>
          </w:tcPr>
          <w:p w14:paraId="750E0787" w14:textId="77777777" w:rsidR="006973F3" w:rsidRPr="00045DCF" w:rsidRDefault="006973F3" w:rsidP="001D0D97">
            <w:pPr>
              <w:spacing w:before="30" w:after="30"/>
              <w:ind w:left="16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3643AD85" w14:textId="77777777" w:rsidR="006973F3" w:rsidRPr="00045DCF" w:rsidRDefault="006973F3" w:rsidP="001D0D97">
            <w:pPr>
              <w:ind w:left="16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649B4F"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77A7174A" w14:textId="77777777" w:rsidR="006973F3" w:rsidRPr="00045DCF" w:rsidRDefault="006973F3" w:rsidP="001D0D97">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603559CF" w14:textId="77777777" w:rsidR="006973F3" w:rsidRPr="00045DCF" w:rsidRDefault="006973F3" w:rsidP="001D0D97">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79C331A3" w14:textId="77777777" w:rsidR="006973F3" w:rsidRPr="00045DCF" w:rsidRDefault="006973F3" w:rsidP="001D0D97">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50543971"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4A2C8E6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הסמלים שבראש המסך מאפשרים גישה בלחיצה אחת למשאבים מרכזיים:</w:t>
            </w:r>
          </w:p>
          <w:p w14:paraId="2A5EC90D" w14:textId="77777777" w:rsidR="006973F3" w:rsidRDefault="006973F3" w:rsidP="001D0D97">
            <w:pPr>
              <w:numPr>
                <w:ilvl w:val="0"/>
                <w:numId w:val="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תוכן העניינים,</w:t>
            </w:r>
          </w:p>
          <w:p w14:paraId="1153B8D7" w14:textId="77777777" w:rsidR="006973F3" w:rsidRDefault="006973F3" w:rsidP="001D0D97">
            <w:pPr>
              <w:numPr>
                <w:ilvl w:val="0"/>
                <w:numId w:val="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פרטים חשובים ליצירת קשר, וכן</w:t>
            </w:r>
          </w:p>
          <w:p w14:paraId="53E6BDA9" w14:textId="77777777" w:rsidR="006973F3" w:rsidRDefault="006973F3" w:rsidP="001D0D97">
            <w:pPr>
              <w:numPr>
                <w:ilvl w:val="0"/>
                <w:numId w:val="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חומר לעיון.</w:t>
            </w:r>
          </w:p>
          <w:p w14:paraId="5606E70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בנוסף, תוכלו להשתמש בלחצן "יציאה" כדי לסגור את חלון הקורס.</w:t>
            </w:r>
          </w:p>
        </w:tc>
      </w:tr>
      <w:tr w:rsidR="006973F3" w14:paraId="4F2EC49C" w14:textId="77777777" w:rsidTr="001D0D97">
        <w:tc>
          <w:tcPr>
            <w:tcW w:w="1353" w:type="dxa"/>
            <w:shd w:val="clear" w:color="auto" w:fill="D9E2F3" w:themeFill="accent1" w:themeFillTint="33"/>
          </w:tcPr>
          <w:p w14:paraId="6DBDB57D" w14:textId="77777777" w:rsidR="006973F3" w:rsidRPr="00045DCF" w:rsidRDefault="006973F3" w:rsidP="001D0D97">
            <w:pPr>
              <w:spacing w:before="30" w:after="30"/>
              <w:ind w:left="16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21E87832" w14:textId="77777777" w:rsidR="006973F3" w:rsidRPr="00045DCF" w:rsidRDefault="006973F3" w:rsidP="001D0D97">
            <w:pPr>
              <w:ind w:left="16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57CC56"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There are several features to help guide you through the course:</w:t>
            </w:r>
          </w:p>
          <w:p w14:paraId="3946E598" w14:textId="77777777" w:rsidR="006973F3" w:rsidRPr="00045DCF" w:rsidRDefault="006973F3" w:rsidP="001D0D97">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6FE2D6DA" w14:textId="77777777" w:rsidR="006973F3" w:rsidRPr="00045DCF" w:rsidRDefault="006973F3" w:rsidP="001D0D97">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6C5952D8" w14:textId="77777777" w:rsidR="006973F3" w:rsidRPr="00045DCF" w:rsidRDefault="006973F3" w:rsidP="001D0D97">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39CC06CE"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קיימות כמה תכונות שיאפשרו לכם לנווט בקורס:</w:t>
            </w:r>
          </w:p>
          <w:p w14:paraId="632DDAAF" w14:textId="77777777" w:rsidR="006973F3" w:rsidRDefault="006973F3" w:rsidP="001D0D97">
            <w:pPr>
              <w:numPr>
                <w:ilvl w:val="0"/>
                <w:numId w:val="3"/>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החיצים "אחורה" ו"קדימה" מאפשרים לעבור בין מסכים.</w:t>
            </w:r>
          </w:p>
          <w:p w14:paraId="712B6135" w14:textId="77777777" w:rsidR="006973F3" w:rsidRDefault="006973F3" w:rsidP="001D0D97">
            <w:pPr>
              <w:numPr>
                <w:ilvl w:val="0"/>
                <w:numId w:val="3"/>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מחוון אופקי בתחתית המסך מאפשר לכם לראות את התקדמותכם בקורס.</w:t>
            </w:r>
          </w:p>
          <w:p w14:paraId="283D3534" w14:textId="77777777" w:rsidR="006973F3" w:rsidRDefault="006973F3" w:rsidP="001D0D97">
            <w:pPr>
              <w:pStyle w:val="NormalWeb"/>
              <w:numPr>
                <w:ilvl w:val="0"/>
                <w:numId w:val="3"/>
              </w:numPr>
              <w:bidi/>
              <w:ind w:right="30"/>
              <w:rPr>
                <w:rFonts w:ascii="Arial" w:hAnsi="Arial" w:cs="Arial"/>
                <w:lang w:val="en-US"/>
              </w:rPr>
            </w:pPr>
            <w:r>
              <w:rPr>
                <w:rFonts w:ascii="Arial" w:eastAsia="Arial" w:hAnsi="Arial" w:cs="Arial"/>
                <w:rtl/>
                <w:lang w:val="en-US"/>
              </w:rPr>
              <w:t>תוכן העניינים מאפשר לכם לנווט בין החלקים השונים.</w:t>
            </w:r>
          </w:p>
        </w:tc>
      </w:tr>
      <w:tr w:rsidR="006973F3" w14:paraId="1BD65660" w14:textId="77777777" w:rsidTr="001D0D97">
        <w:tc>
          <w:tcPr>
            <w:tcW w:w="1353" w:type="dxa"/>
            <w:shd w:val="clear" w:color="auto" w:fill="D9E2F3" w:themeFill="accent1" w:themeFillTint="33"/>
          </w:tcPr>
          <w:p w14:paraId="503981C4" w14:textId="77777777" w:rsidR="006973F3" w:rsidRPr="00045DCF" w:rsidRDefault="006973F3" w:rsidP="001D0D97">
            <w:pPr>
              <w:spacing w:before="30" w:after="30"/>
              <w:ind w:left="16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49342806" w14:textId="77777777" w:rsidR="006973F3" w:rsidRPr="00045DCF" w:rsidRDefault="006973F3" w:rsidP="001D0D97">
            <w:pPr>
              <w:ind w:left="16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F056A1" w14:textId="77777777" w:rsidR="006973F3" w:rsidRPr="00045DCF" w:rsidRDefault="006973F3" w:rsidP="001D0D97">
            <w:pPr>
              <w:pStyle w:val="NormalWeb"/>
              <w:ind w:left="30" w:right="30"/>
              <w:rPr>
                <w:rFonts w:ascii="Calibri" w:hAnsi="Calibri" w:cs="Calibri"/>
              </w:rPr>
            </w:pPr>
            <w:r w:rsidRPr="00045DCF">
              <w:rPr>
                <w:rFonts w:ascii="Calibri" w:hAnsi="Calibri" w:cs="Calibri"/>
              </w:rPr>
              <w:t>Knowledge Check</w:t>
            </w:r>
          </w:p>
          <w:p w14:paraId="4F384045" w14:textId="77777777" w:rsidR="006973F3" w:rsidRPr="00045DCF" w:rsidRDefault="006973F3" w:rsidP="001D0D97">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3C06728E"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5E65831B"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בדיקת ידע</w:t>
            </w:r>
          </w:p>
          <w:p w14:paraId="7763949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לאחר העיון בתכני הקורס תתבקשו למלא שאלון בדיקת ידע המורכב מ-</w:t>
            </w:r>
            <w:r>
              <w:rPr>
                <w:rFonts w:ascii="Arial" w:eastAsia="Arial" w:hAnsi="Arial" w:cs="Arial"/>
                <w:lang w:val="en-US"/>
              </w:rPr>
              <w:t>10</w:t>
            </w:r>
            <w:r>
              <w:rPr>
                <w:rFonts w:ascii="Arial" w:eastAsia="Arial" w:hAnsi="Arial" w:cs="Arial"/>
                <w:rtl/>
                <w:lang w:val="en-US"/>
              </w:rPr>
              <w:t xml:space="preserve"> שאלות.</w:t>
            </w:r>
          </w:p>
          <w:p w14:paraId="4249949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תוכלו לבצע את בדיקת הידע בכל עת באמצעות לחיצה על סמל תוכן העניינים ובחירה ב"בדיקת ידע".</w:t>
            </w:r>
          </w:p>
        </w:tc>
      </w:tr>
      <w:tr w:rsidR="006973F3" w14:paraId="4235B3B5" w14:textId="77777777" w:rsidTr="001D0D97">
        <w:tc>
          <w:tcPr>
            <w:tcW w:w="1353" w:type="dxa"/>
            <w:shd w:val="clear" w:color="auto" w:fill="D9E2F3" w:themeFill="accent1" w:themeFillTint="33"/>
          </w:tcPr>
          <w:p w14:paraId="08BC5B79" w14:textId="77777777" w:rsidR="006973F3" w:rsidRPr="00045DCF" w:rsidRDefault="006973F3" w:rsidP="001D0D97">
            <w:pPr>
              <w:spacing w:before="30" w:after="30"/>
              <w:ind w:left="16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3D0DE615" w14:textId="77777777" w:rsidR="006973F3" w:rsidRPr="00045DCF" w:rsidRDefault="006973F3" w:rsidP="001D0D97">
            <w:pPr>
              <w:ind w:left="16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08526" w14:textId="77777777" w:rsidR="006973F3" w:rsidRPr="00045DCF" w:rsidRDefault="006973F3" w:rsidP="001D0D97">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1B40F4A0"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25F54E3B"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פיתוח מוצרים שעוזרים לאנשים לחיות חיים ארוכים ובריאים יותר הוא תהליך ארוך ומורכב.</w:t>
            </w:r>
          </w:p>
          <w:p w14:paraId="4EC6F87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בפרק זה נסביר מדוע אנו עורכים מחקר, ונתאר את הסוגים השונים והרמות השונות של מחקר מדעי שאנו תומכים בהם.</w:t>
            </w:r>
          </w:p>
        </w:tc>
      </w:tr>
      <w:tr w:rsidR="006973F3" w14:paraId="12E0D3F2" w14:textId="77777777" w:rsidTr="001D0D97">
        <w:tc>
          <w:tcPr>
            <w:tcW w:w="1353" w:type="dxa"/>
            <w:shd w:val="clear" w:color="auto" w:fill="D9E2F3" w:themeFill="accent1" w:themeFillTint="33"/>
          </w:tcPr>
          <w:p w14:paraId="213C0A7C" w14:textId="77777777" w:rsidR="006973F3" w:rsidRPr="00045DCF" w:rsidRDefault="006973F3" w:rsidP="001D0D97">
            <w:pPr>
              <w:spacing w:before="30" w:after="30"/>
              <w:ind w:left="16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176B07D3" w14:textId="77777777" w:rsidR="006973F3" w:rsidRPr="00045DCF" w:rsidRDefault="006973F3" w:rsidP="001D0D97">
            <w:pPr>
              <w:ind w:left="16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17D5CA"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research helps us determine if a product is effective.</w:t>
            </w:r>
          </w:p>
          <w:p w14:paraId="2D715956"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707CFF7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 מדעי מסייע לנו לקבוע אם מוצר מסוים הוא יעיל.</w:t>
            </w:r>
          </w:p>
          <w:p w14:paraId="0662AF0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במילים אחרות, הוא אומר לנו אם מוצר מסוים עובד או לא.</w:t>
            </w:r>
            <w:r>
              <w:rPr>
                <w:rFonts w:ascii="Arial" w:eastAsia="Arial" w:hAnsi="Arial" w:cs="Arial"/>
                <w:lang w:val="en-US"/>
              </w:rPr>
              <w:t xml:space="preserve"> </w:t>
            </w:r>
            <w:r>
              <w:rPr>
                <w:rFonts w:ascii="Arial" w:eastAsia="Arial" w:hAnsi="Arial" w:cs="Arial"/>
                <w:rtl/>
                <w:lang w:val="en-US"/>
              </w:rPr>
              <w:t>ואם הוא עובד – עד כמה.</w:t>
            </w:r>
          </w:p>
        </w:tc>
      </w:tr>
      <w:tr w:rsidR="006973F3" w14:paraId="76B0EA3B" w14:textId="77777777" w:rsidTr="001D0D97">
        <w:tc>
          <w:tcPr>
            <w:tcW w:w="1353" w:type="dxa"/>
            <w:shd w:val="clear" w:color="auto" w:fill="D9E2F3" w:themeFill="accent1" w:themeFillTint="33"/>
          </w:tcPr>
          <w:p w14:paraId="562F93D3" w14:textId="77777777" w:rsidR="006973F3" w:rsidRPr="00045DCF" w:rsidRDefault="006973F3" w:rsidP="001D0D97">
            <w:pPr>
              <w:spacing w:before="30" w:after="30"/>
              <w:ind w:left="16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7A46E63B" w14:textId="77777777" w:rsidR="006973F3" w:rsidRPr="00045DCF" w:rsidRDefault="006973F3" w:rsidP="001D0D97">
            <w:pPr>
              <w:ind w:left="16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B6ACF"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243D46F7" w14:textId="77777777" w:rsidR="006973F3" w:rsidRPr="00045DCF" w:rsidRDefault="006973F3" w:rsidP="001D0D97">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5DD83B4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 מדעי מספק לנו את הראיות הדרושות לצורך קבלת אישורים רגולטורים והחלטות גישה לשוק ברחבי העולם.</w:t>
            </w:r>
          </w:p>
          <w:p w14:paraId="4B682DC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הוא משמש כבסיס להצהרות שיווקיות לאחר שהמוצר מקבל אישור.</w:t>
            </w:r>
          </w:p>
        </w:tc>
      </w:tr>
      <w:tr w:rsidR="006973F3" w14:paraId="4616B214" w14:textId="77777777" w:rsidTr="001D0D97">
        <w:tc>
          <w:tcPr>
            <w:tcW w:w="1353" w:type="dxa"/>
            <w:shd w:val="clear" w:color="auto" w:fill="D9E2F3" w:themeFill="accent1" w:themeFillTint="33"/>
          </w:tcPr>
          <w:p w14:paraId="7C16C973" w14:textId="77777777" w:rsidR="006973F3" w:rsidRPr="00045DCF" w:rsidRDefault="006973F3" w:rsidP="001D0D97">
            <w:pPr>
              <w:spacing w:before="30" w:after="30"/>
              <w:ind w:left="16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113B2FE6" w14:textId="77777777" w:rsidR="006973F3" w:rsidRPr="00045DCF" w:rsidRDefault="006973F3" w:rsidP="001D0D97">
            <w:pPr>
              <w:ind w:left="16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94C6B"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47E571BF" w14:textId="77777777" w:rsidR="006973F3" w:rsidRPr="00045DCF" w:rsidRDefault="006973F3" w:rsidP="001D0D97">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4849942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 מדעי מסייע לנו לקבל ידע לגבי בטיחות המוצר, הן לפני והן אחרי שאנו משיקים מוצר כלשהו.</w:t>
            </w:r>
          </w:p>
          <w:p w14:paraId="49C5D8B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הוא מסייע לענות על השאלה: האם המוצר בטוח יותר מהמוצרים הזמינים כרגע בשוק?</w:t>
            </w:r>
            <w:r>
              <w:rPr>
                <w:rFonts w:ascii="Arial" w:eastAsia="Arial" w:hAnsi="Arial" w:cs="Arial"/>
                <w:lang w:val="en-US"/>
              </w:rPr>
              <w:t xml:space="preserve"> </w:t>
            </w:r>
            <w:r>
              <w:rPr>
                <w:rFonts w:ascii="Arial" w:eastAsia="Arial" w:hAnsi="Arial" w:cs="Arial"/>
                <w:rtl/>
                <w:lang w:val="en-US"/>
              </w:rPr>
              <w:t>ואם כן, עבור מי? עד כמה? וכו'.</w:t>
            </w:r>
          </w:p>
        </w:tc>
      </w:tr>
      <w:tr w:rsidR="006973F3" w14:paraId="18B54C7E" w14:textId="77777777" w:rsidTr="001D0D97">
        <w:tc>
          <w:tcPr>
            <w:tcW w:w="1353" w:type="dxa"/>
            <w:shd w:val="clear" w:color="auto" w:fill="D9E2F3" w:themeFill="accent1" w:themeFillTint="33"/>
          </w:tcPr>
          <w:p w14:paraId="6FBA7072" w14:textId="77777777" w:rsidR="006973F3" w:rsidRPr="00045DCF" w:rsidRDefault="006973F3" w:rsidP="001D0D97">
            <w:pPr>
              <w:spacing w:before="30" w:after="30"/>
              <w:ind w:left="16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5E78B4AE" w14:textId="77777777" w:rsidR="006973F3" w:rsidRPr="00045DCF" w:rsidRDefault="006973F3" w:rsidP="001D0D97">
            <w:pPr>
              <w:ind w:left="16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86D5F"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5948C082" w14:textId="77777777" w:rsidR="006973F3" w:rsidRPr="00045DCF" w:rsidRDefault="006973F3" w:rsidP="001D0D97">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570E23C0" w14:textId="77777777" w:rsidR="006973F3" w:rsidRPr="00045DCF" w:rsidRDefault="006973F3" w:rsidP="001D0D97">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547E6580" w14:textId="77777777" w:rsidR="006973F3" w:rsidRPr="00045DCF" w:rsidRDefault="006973F3" w:rsidP="001D0D97">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1008B6CB" w14:textId="77777777" w:rsidR="006973F3" w:rsidRPr="00045DCF" w:rsidRDefault="006973F3" w:rsidP="001D0D97">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395954AD"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 מדעי עונה גם על הרבה שאלות אחרות.</w:t>
            </w:r>
            <w:r>
              <w:rPr>
                <w:rFonts w:ascii="Arial" w:eastAsia="Arial" w:hAnsi="Arial" w:cs="Arial"/>
                <w:lang w:val="en-US"/>
              </w:rPr>
              <w:t xml:space="preserve"> </w:t>
            </w:r>
            <w:r>
              <w:rPr>
                <w:rFonts w:ascii="Arial" w:eastAsia="Arial" w:hAnsi="Arial" w:cs="Arial"/>
                <w:rtl/>
                <w:lang w:val="en-US"/>
              </w:rPr>
              <w:t>בכך הוא מסייע לנו לייצר מוצרים שאינם רק בטוחים ויעילים, אלא גם:</w:t>
            </w:r>
          </w:p>
          <w:p w14:paraId="33123CE7" w14:textId="77777777" w:rsidR="006973F3" w:rsidRDefault="006973F3" w:rsidP="001D0D97">
            <w:pPr>
              <w:numPr>
                <w:ilvl w:val="0"/>
                <w:numId w:val="4"/>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פשוטים יותר לשימוש,</w:t>
            </w:r>
          </w:p>
          <w:p w14:paraId="5DB72B67" w14:textId="77777777" w:rsidR="006973F3" w:rsidRDefault="006973F3" w:rsidP="001D0D97">
            <w:pPr>
              <w:numPr>
                <w:ilvl w:val="0"/>
                <w:numId w:val="4"/>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חסכוניים יותר,</w:t>
            </w:r>
          </w:p>
          <w:p w14:paraId="5709052E" w14:textId="77777777" w:rsidR="006973F3" w:rsidRDefault="006973F3" w:rsidP="001D0D97">
            <w:pPr>
              <w:numPr>
                <w:ilvl w:val="0"/>
                <w:numId w:val="4"/>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ומהימנים יותר.</w:t>
            </w:r>
          </w:p>
          <w:p w14:paraId="10188BBB"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ככל שנתקדם בקורס זה, תלמדו פרטים נוספים על היתרונות של מחקר מדעי, וחשוב מכך, על התפקיד של כל אחד ואחת מאיתנו בשמירה על היושרה של מחקר מסוג זה.</w:t>
            </w:r>
          </w:p>
        </w:tc>
      </w:tr>
      <w:tr w:rsidR="006973F3" w14:paraId="6DC013C7" w14:textId="77777777" w:rsidTr="001D0D97">
        <w:tc>
          <w:tcPr>
            <w:tcW w:w="1353" w:type="dxa"/>
            <w:shd w:val="clear" w:color="auto" w:fill="D9E2F3" w:themeFill="accent1" w:themeFillTint="33"/>
          </w:tcPr>
          <w:p w14:paraId="7E444327" w14:textId="77777777" w:rsidR="006973F3" w:rsidRPr="00045DCF" w:rsidRDefault="006973F3" w:rsidP="001D0D97">
            <w:pPr>
              <w:spacing w:before="30" w:after="30"/>
              <w:ind w:left="16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1BD13704" w14:textId="77777777" w:rsidR="006973F3" w:rsidRPr="00045DCF" w:rsidRDefault="006973F3" w:rsidP="001D0D97">
            <w:pPr>
              <w:ind w:left="16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411"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3FFDF22F" w14:textId="77777777" w:rsidR="006973F3" w:rsidRPr="00045DCF" w:rsidRDefault="006973F3" w:rsidP="001D0D97">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0C40BF08" w14:textId="77777777" w:rsidR="006973F3" w:rsidRDefault="006973F3" w:rsidP="001D0D97">
            <w:pPr>
              <w:pStyle w:val="NormalWeb"/>
              <w:bidi/>
              <w:ind w:left="30" w:right="30"/>
              <w:rPr>
                <w:rFonts w:ascii="Arial" w:hAnsi="Arial" w:cs="Arial"/>
                <w:lang w:val="en-US"/>
              </w:rPr>
            </w:pPr>
            <w:r>
              <w:rPr>
                <w:rFonts w:ascii="Arial" w:eastAsia="Arial" w:hAnsi="Arial" w:cs="Arial"/>
                <w:lang w:val="en-US"/>
              </w:rPr>
              <w:t>Abbott</w:t>
            </w:r>
            <w:r>
              <w:rPr>
                <w:rFonts w:ascii="Arial" w:eastAsia="Arial" w:hAnsi="Arial" w:cs="Arial"/>
                <w:rtl/>
                <w:lang w:val="en-US"/>
              </w:rPr>
              <w:t xml:space="preserve"> תומכת בסוגים רבים ושונים וברמות רבות של מחקר מדעי.</w:t>
            </w:r>
          </w:p>
          <w:p w14:paraId="2AED541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ככלל, מחקר זה נחלק לשתי קטגוריות רחבות: ניסויים ביוזמת החברה וניסויים ביוזמת חוקר.</w:t>
            </w:r>
          </w:p>
        </w:tc>
      </w:tr>
      <w:tr w:rsidR="006973F3" w14:paraId="2A141FB8" w14:textId="77777777" w:rsidTr="001D0D97">
        <w:tc>
          <w:tcPr>
            <w:tcW w:w="1353" w:type="dxa"/>
            <w:shd w:val="clear" w:color="auto" w:fill="D9E2F3" w:themeFill="accent1" w:themeFillTint="33"/>
          </w:tcPr>
          <w:p w14:paraId="7CC3AB2E" w14:textId="77777777" w:rsidR="006973F3" w:rsidRPr="00045DCF" w:rsidRDefault="006973F3" w:rsidP="001D0D97">
            <w:pPr>
              <w:spacing w:before="30" w:after="30"/>
              <w:ind w:left="16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798B0782" w14:textId="77777777" w:rsidR="006973F3" w:rsidRPr="00045DCF" w:rsidRDefault="006973F3" w:rsidP="001D0D97">
            <w:pPr>
              <w:ind w:left="16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BF38C"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10AB1C4D"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0F6972AB"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ניסויים ביוזמת החברה הם מחקרים המתוכננים ומנוהלים על-ידי </w:t>
            </w:r>
            <w:r>
              <w:rPr>
                <w:rFonts w:ascii="Arial" w:eastAsia="Arial" w:hAnsi="Arial" w:cs="Arial"/>
                <w:lang w:val="en-US"/>
              </w:rPr>
              <w:t>Abbott</w:t>
            </w:r>
            <w:r>
              <w:rPr>
                <w:rFonts w:ascii="Arial" w:eastAsia="Arial" w:hAnsi="Arial" w:cs="Arial"/>
                <w:rtl/>
                <w:lang w:val="en-US"/>
              </w:rPr>
              <w:t>.</w:t>
            </w:r>
          </w:p>
          <w:p w14:paraId="5B60C28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במחקרים אלו משתתפים בדרך כלל מרכז (מוסד) רפואי אחד או יותר, והם מנוהלים על-ידי רופאים או אנשי מקצוע אחרים בתחום הבריאות (חוקרים) שקיבלו הכשרה מתאימה.</w:t>
            </w:r>
          </w:p>
        </w:tc>
      </w:tr>
      <w:tr w:rsidR="006973F3" w14:paraId="424BA882" w14:textId="77777777" w:rsidTr="001D0D97">
        <w:tc>
          <w:tcPr>
            <w:tcW w:w="1353" w:type="dxa"/>
            <w:shd w:val="clear" w:color="auto" w:fill="D9E2F3" w:themeFill="accent1" w:themeFillTint="33"/>
          </w:tcPr>
          <w:p w14:paraId="6111ABC9" w14:textId="77777777" w:rsidR="006973F3" w:rsidRPr="00045DCF" w:rsidRDefault="006973F3" w:rsidP="001D0D97">
            <w:pPr>
              <w:spacing w:before="30" w:after="30"/>
              <w:ind w:left="16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7DF824F8" w14:textId="77777777" w:rsidR="006973F3" w:rsidRPr="00045DCF" w:rsidRDefault="006973F3" w:rsidP="001D0D97">
            <w:pPr>
              <w:ind w:left="16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AF2DF6" w14:textId="77777777" w:rsidR="006973F3" w:rsidRPr="00045DCF" w:rsidRDefault="006973F3" w:rsidP="001D0D97">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6283178C"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5A2B464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לפני שמוצר חדש מקבל אישור לטיפול או לשימוש, </w:t>
            </w:r>
            <w:r>
              <w:rPr>
                <w:rFonts w:ascii="Arial" w:eastAsia="Arial" w:hAnsi="Arial" w:cs="Arial"/>
                <w:lang w:val="en-US"/>
              </w:rPr>
              <w:t>Abbott</w:t>
            </w:r>
            <w:r>
              <w:rPr>
                <w:rFonts w:ascii="Arial" w:eastAsia="Arial" w:hAnsi="Arial" w:cs="Arial"/>
                <w:rtl/>
                <w:lang w:val="en-US"/>
              </w:rPr>
              <w:t xml:space="preserve"> עורכת ניסוי או סדרה של ניסויים על מנת להוכיח שהמוצר הזה בטוח ויעיל, וכדי להבין בסופו של דבר את מידת היעילות שלו.</w:t>
            </w:r>
          </w:p>
          <w:p w14:paraId="4932F0C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ניסויים אלו לעיתים קרובות מכונים ניסויים קליניים מחקריים או טרום-שיווקיים/לפני קבלת אישור (לפעמים מכונים גם ניסויי שלב 1, 2 או 3). באופן כללי הם מספקים את הראיות הדרושות כדי לתמוך באישורים הרגולטוריים הנדרשים על מנת לשווק את המוצרים שלנו בתחומי שיפוט שונים ברחבי העולם.</w:t>
            </w:r>
          </w:p>
        </w:tc>
      </w:tr>
      <w:tr w:rsidR="006973F3" w14:paraId="501FD05B" w14:textId="77777777" w:rsidTr="001D0D97">
        <w:tc>
          <w:tcPr>
            <w:tcW w:w="1353" w:type="dxa"/>
            <w:shd w:val="clear" w:color="auto" w:fill="D9E2F3" w:themeFill="accent1" w:themeFillTint="33"/>
          </w:tcPr>
          <w:p w14:paraId="6B8C4F20" w14:textId="77777777" w:rsidR="006973F3" w:rsidRPr="00045DCF" w:rsidRDefault="006973F3" w:rsidP="001D0D97">
            <w:pPr>
              <w:spacing w:before="30" w:after="30"/>
              <w:ind w:left="16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00C47EE8" w14:textId="77777777" w:rsidR="006973F3" w:rsidRPr="00045DCF" w:rsidRDefault="006973F3" w:rsidP="001D0D97">
            <w:pPr>
              <w:ind w:left="16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53C90" w14:textId="77777777" w:rsidR="006973F3" w:rsidRPr="00045DCF" w:rsidRDefault="006973F3" w:rsidP="001D0D97">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34310F38"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5921B17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לפעמים, לאחר שמוצר או טיפול מקבל אישור, </w:t>
            </w:r>
            <w:r>
              <w:rPr>
                <w:rFonts w:ascii="Arial" w:eastAsia="Arial" w:hAnsi="Arial" w:cs="Arial"/>
                <w:lang w:val="en-US"/>
              </w:rPr>
              <w:t>Abbott</w:t>
            </w:r>
            <w:r>
              <w:rPr>
                <w:rFonts w:ascii="Arial" w:eastAsia="Arial" w:hAnsi="Arial" w:cs="Arial"/>
                <w:rtl/>
                <w:lang w:val="en-US"/>
              </w:rPr>
              <w:t xml:space="preserve"> עורכת מחקר נוסף.</w:t>
            </w:r>
          </w:p>
          <w:p w14:paraId="7CA1394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מחקר זה בדרך כלל מכונה מחקר תצפיתי לאחר קבלת אישור או לאחר השיווק, או ניסוי שלב </w:t>
            </w:r>
            <w:r>
              <w:rPr>
                <w:rFonts w:ascii="Arial" w:eastAsia="Arial" w:hAnsi="Arial" w:cs="Arial"/>
                <w:lang w:val="en-US"/>
              </w:rPr>
              <w:t>4</w:t>
            </w:r>
            <w:r>
              <w:rPr>
                <w:rFonts w:ascii="Arial" w:eastAsia="Arial" w:hAnsi="Arial" w:cs="Arial"/>
                <w:rtl/>
                <w:lang w:val="en-US"/>
              </w:rPr>
              <w:t>.</w:t>
            </w:r>
            <w:r>
              <w:rPr>
                <w:rFonts w:ascii="Arial" w:eastAsia="Arial" w:hAnsi="Arial" w:cs="Arial"/>
                <w:lang w:val="en-US"/>
              </w:rPr>
              <w:t xml:space="preserve"> </w:t>
            </w:r>
            <w:r>
              <w:rPr>
                <w:rFonts w:ascii="Arial" w:eastAsia="Arial" w:hAnsi="Arial" w:cs="Arial"/>
                <w:rtl/>
                <w:lang w:val="en-US"/>
              </w:rPr>
              <w:t>מטרתו היא לעזור לנו להבין טוב יותר את ההשפעות והביצועים של המוצר לטווח ארוך יותר.</w:t>
            </w:r>
            <w:r>
              <w:rPr>
                <w:rFonts w:ascii="Arial" w:eastAsia="Arial" w:hAnsi="Arial" w:cs="Arial"/>
                <w:lang w:val="en-US"/>
              </w:rPr>
              <w:t xml:space="preserve"> </w:t>
            </w:r>
            <w:r>
              <w:rPr>
                <w:rFonts w:ascii="Arial" w:eastAsia="Arial" w:hAnsi="Arial" w:cs="Arial"/>
                <w:rtl/>
                <w:lang w:val="en-US"/>
              </w:rPr>
              <w:t>לעיתים ניסויים אלו אף נדרשים כתנאי לאישור המוצר.</w:t>
            </w:r>
          </w:p>
        </w:tc>
      </w:tr>
      <w:tr w:rsidR="006973F3" w14:paraId="2CF4A6B1" w14:textId="77777777" w:rsidTr="001D0D97">
        <w:tc>
          <w:tcPr>
            <w:tcW w:w="1353" w:type="dxa"/>
            <w:shd w:val="clear" w:color="auto" w:fill="D9E2F3" w:themeFill="accent1" w:themeFillTint="33"/>
          </w:tcPr>
          <w:p w14:paraId="6F89124A" w14:textId="77777777" w:rsidR="006973F3" w:rsidRPr="00045DCF" w:rsidRDefault="006973F3" w:rsidP="001D0D97">
            <w:pPr>
              <w:spacing w:before="30" w:after="30"/>
              <w:ind w:left="16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788F9BE9" w14:textId="77777777" w:rsidR="006973F3" w:rsidRPr="00045DCF" w:rsidRDefault="006973F3" w:rsidP="001D0D97">
            <w:pPr>
              <w:ind w:left="16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D43BD"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6CFC7A8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מה שהכי חשוב להבין הוא שאף שעשויים להיות מוסדות וחוקרים מצד שלישי המשתתפים בביצוע הניסויים הקליניים, </w:t>
            </w:r>
            <w:r>
              <w:rPr>
                <w:rFonts w:ascii="Arial" w:eastAsia="Arial" w:hAnsi="Arial" w:cs="Arial"/>
                <w:lang w:val="en-US"/>
              </w:rPr>
              <w:t>Abbott</w:t>
            </w:r>
            <w:r>
              <w:rPr>
                <w:rFonts w:ascii="Arial" w:eastAsia="Arial" w:hAnsi="Arial" w:cs="Arial"/>
                <w:rtl/>
                <w:lang w:val="en-US"/>
              </w:rPr>
              <w:t xml:space="preserve"> נושאת באחריות לניסויים הנערכים ביוזמת החברה.</w:t>
            </w:r>
          </w:p>
        </w:tc>
      </w:tr>
      <w:tr w:rsidR="006973F3" w14:paraId="49EB407E" w14:textId="77777777" w:rsidTr="001D0D97">
        <w:tc>
          <w:tcPr>
            <w:tcW w:w="1353" w:type="dxa"/>
            <w:shd w:val="clear" w:color="auto" w:fill="D9E2F3" w:themeFill="accent1" w:themeFillTint="33"/>
          </w:tcPr>
          <w:p w14:paraId="40ABA9A5" w14:textId="77777777" w:rsidR="006973F3" w:rsidRPr="00045DCF" w:rsidRDefault="006973F3" w:rsidP="001D0D97">
            <w:pPr>
              <w:spacing w:before="30" w:after="30"/>
              <w:ind w:left="16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1497F483" w14:textId="77777777" w:rsidR="006973F3" w:rsidRPr="00045DCF" w:rsidRDefault="006973F3" w:rsidP="001D0D97">
            <w:pPr>
              <w:ind w:left="16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C09B4"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2B5CF624"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285B7BF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מחקרים ביוזמת חוקר (</w:t>
            </w:r>
            <w:r>
              <w:rPr>
                <w:rFonts w:ascii="Arial" w:eastAsia="Arial" w:hAnsi="Arial" w:cs="Arial"/>
                <w:lang w:val="en-US"/>
              </w:rPr>
              <w:t>IIS</w:t>
            </w:r>
            <w:r>
              <w:rPr>
                <w:rFonts w:ascii="Arial" w:eastAsia="Arial" w:hAnsi="Arial" w:cs="Arial"/>
                <w:rtl/>
                <w:lang w:val="en-US"/>
              </w:rPr>
              <w:t>)/מחקרים במימון חוקר (</w:t>
            </w:r>
            <w:r>
              <w:rPr>
                <w:rFonts w:ascii="Arial" w:eastAsia="Arial" w:hAnsi="Arial" w:cs="Arial"/>
                <w:lang w:val="en-US"/>
              </w:rPr>
              <w:t>ISS</w:t>
            </w:r>
            <w:r>
              <w:rPr>
                <w:rFonts w:ascii="Arial" w:eastAsia="Arial" w:hAnsi="Arial" w:cs="Arial"/>
                <w:rtl/>
                <w:lang w:val="en-US"/>
              </w:rPr>
              <w:t>) הם מחקרים שחוקרים ומוסדות חיצוניים יוזמים, מתכננים ומבצעים.</w:t>
            </w:r>
          </w:p>
          <w:p w14:paraId="58AEEDF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כלומר, החוקר או המוסד היוזמים נושאים באחריות לביצוע מחקרים מסוג זה.</w:t>
            </w:r>
          </w:p>
        </w:tc>
      </w:tr>
      <w:tr w:rsidR="006973F3" w14:paraId="10D3CB7E" w14:textId="77777777" w:rsidTr="001D0D97">
        <w:tc>
          <w:tcPr>
            <w:tcW w:w="1353" w:type="dxa"/>
            <w:shd w:val="clear" w:color="auto" w:fill="D9E2F3" w:themeFill="accent1" w:themeFillTint="33"/>
          </w:tcPr>
          <w:p w14:paraId="61160AF9" w14:textId="77777777" w:rsidR="006973F3" w:rsidRPr="00045DCF" w:rsidRDefault="006973F3" w:rsidP="001D0D97">
            <w:pPr>
              <w:spacing w:before="30" w:after="30"/>
              <w:ind w:left="16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25AFCD32" w14:textId="77777777" w:rsidR="006973F3" w:rsidRPr="00045DCF" w:rsidRDefault="006973F3" w:rsidP="001D0D97">
            <w:pPr>
              <w:ind w:left="16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5FCFBA" w14:textId="77777777" w:rsidR="006973F3" w:rsidRPr="00045DCF" w:rsidRDefault="006973F3" w:rsidP="001D0D97">
            <w:pPr>
              <w:pStyle w:val="NormalWeb"/>
              <w:ind w:left="30" w:right="30"/>
              <w:rPr>
                <w:rFonts w:ascii="Calibri" w:hAnsi="Calibri" w:cs="Calibri"/>
              </w:rPr>
            </w:pPr>
            <w:r w:rsidRPr="00045DCF">
              <w:rPr>
                <w:rFonts w:ascii="Calibri" w:hAnsi="Calibri" w:cs="Calibri"/>
              </w:rPr>
              <w:t>IIS/ISS studies can include, for example:</w:t>
            </w:r>
          </w:p>
          <w:p w14:paraId="4AB1073C" w14:textId="77777777" w:rsidR="006973F3" w:rsidRPr="00045DCF" w:rsidRDefault="006973F3" w:rsidP="001D0D97">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046F5B86" w14:textId="77777777" w:rsidR="006973F3" w:rsidRPr="00045DCF" w:rsidRDefault="006973F3" w:rsidP="001D0D97">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3F16C52C" w14:textId="77777777" w:rsidR="006973F3" w:rsidRPr="00045DCF" w:rsidRDefault="006973F3" w:rsidP="001D0D97">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67970A3D"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מחקרי </w:t>
            </w:r>
            <w:r>
              <w:rPr>
                <w:rFonts w:ascii="Arial" w:eastAsia="Arial" w:hAnsi="Arial" w:cs="Arial"/>
                <w:lang w:val="en-US"/>
              </w:rPr>
              <w:t>IIS/ISS</w:t>
            </w:r>
            <w:r>
              <w:rPr>
                <w:rFonts w:ascii="Arial" w:eastAsia="Arial" w:hAnsi="Arial" w:cs="Arial"/>
                <w:rtl/>
                <w:lang w:val="en-US"/>
              </w:rPr>
              <w:t xml:space="preserve"> עשויים לכלול, למשל:</w:t>
            </w:r>
          </w:p>
          <w:p w14:paraId="2870BD86" w14:textId="77777777" w:rsidR="006973F3" w:rsidRDefault="006973F3" w:rsidP="001D0D97">
            <w:pPr>
              <w:numPr>
                <w:ilvl w:val="0"/>
                <w:numId w:val="5"/>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מחקר נוסף בנושא שימושים מאושרים במוצרים משווקים,</w:t>
            </w:r>
          </w:p>
          <w:p w14:paraId="08237EB9" w14:textId="77777777" w:rsidR="006973F3" w:rsidRDefault="006973F3" w:rsidP="001D0D97">
            <w:pPr>
              <w:numPr>
                <w:ilvl w:val="0"/>
                <w:numId w:val="5"/>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השוואות עם טיפולים אחרים, וכן</w:t>
            </w:r>
          </w:p>
          <w:p w14:paraId="54C125CB" w14:textId="77777777" w:rsidR="006973F3" w:rsidRDefault="006973F3" w:rsidP="001D0D97">
            <w:pPr>
              <w:pStyle w:val="NormalWeb"/>
              <w:numPr>
                <w:ilvl w:val="0"/>
                <w:numId w:val="5"/>
              </w:numPr>
              <w:bidi/>
              <w:ind w:right="30"/>
              <w:rPr>
                <w:rFonts w:ascii="Arial" w:hAnsi="Arial" w:cs="Arial"/>
                <w:lang w:val="en-US"/>
              </w:rPr>
            </w:pPr>
            <w:r>
              <w:rPr>
                <w:rFonts w:ascii="Arial" w:eastAsia="Arial" w:hAnsi="Arial" w:cs="Arial"/>
                <w:rtl/>
                <w:lang w:val="en-US"/>
              </w:rPr>
              <w:t>חקירה של שימושים פוטנציאליים חדשים במוצרים קיימים.</w:t>
            </w:r>
          </w:p>
        </w:tc>
      </w:tr>
      <w:tr w:rsidR="006973F3" w14:paraId="2FBEC721" w14:textId="77777777" w:rsidTr="001D0D97">
        <w:tc>
          <w:tcPr>
            <w:tcW w:w="1353" w:type="dxa"/>
            <w:shd w:val="clear" w:color="auto" w:fill="D9E2F3" w:themeFill="accent1" w:themeFillTint="33"/>
          </w:tcPr>
          <w:p w14:paraId="28326615" w14:textId="77777777" w:rsidR="006973F3" w:rsidRPr="00045DCF" w:rsidRDefault="006973F3" w:rsidP="001D0D97">
            <w:pPr>
              <w:spacing w:before="30" w:after="30"/>
              <w:ind w:left="16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30830E25" w14:textId="77777777" w:rsidR="006973F3" w:rsidRPr="00045DCF" w:rsidRDefault="006973F3" w:rsidP="001D0D97">
            <w:pPr>
              <w:ind w:left="16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2651A"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72AD711B"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02D910C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במקרים מסוימים, </w:t>
            </w:r>
            <w:r>
              <w:rPr>
                <w:rFonts w:ascii="Arial" w:eastAsia="Arial" w:hAnsi="Arial" w:cs="Arial"/>
                <w:lang w:val="en-US"/>
              </w:rPr>
              <w:t>Abbott</w:t>
            </w:r>
            <w:r>
              <w:rPr>
                <w:rFonts w:ascii="Arial" w:eastAsia="Arial" w:hAnsi="Arial" w:cs="Arial"/>
                <w:rtl/>
                <w:lang w:val="en-US"/>
              </w:rPr>
              <w:t xml:space="preserve"> עשויה לבחור לספק מימון ו/או תמיכה אחרת למחקרים שנערכים ביוזמה או במימון של חוקר.</w:t>
            </w:r>
          </w:p>
          <w:p w14:paraId="5C65281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למשל, החברה עשויה לספק מוצר של </w:t>
            </w:r>
            <w:r>
              <w:rPr>
                <w:rFonts w:ascii="Arial" w:eastAsia="Arial" w:hAnsi="Arial" w:cs="Arial"/>
                <w:lang w:val="en-US"/>
              </w:rPr>
              <w:t>Abbott</w:t>
            </w:r>
            <w:r>
              <w:rPr>
                <w:rFonts w:ascii="Arial" w:eastAsia="Arial" w:hAnsi="Arial" w:cs="Arial"/>
                <w:rtl/>
                <w:lang w:val="en-US"/>
              </w:rPr>
              <w:t xml:space="preserve"> לצורך שימוש במחקר מסוג </w:t>
            </w:r>
            <w:r>
              <w:rPr>
                <w:rFonts w:ascii="Arial" w:eastAsia="Arial" w:hAnsi="Arial" w:cs="Arial"/>
                <w:lang w:val="en-US"/>
              </w:rPr>
              <w:t>IIS</w:t>
            </w:r>
            <w:r>
              <w:rPr>
                <w:rFonts w:ascii="Arial" w:eastAsia="Arial" w:hAnsi="Arial" w:cs="Arial"/>
                <w:rtl/>
                <w:lang w:val="en-US"/>
              </w:rPr>
              <w:t>.</w:t>
            </w:r>
          </w:p>
        </w:tc>
      </w:tr>
      <w:tr w:rsidR="006973F3" w14:paraId="7D57F94C" w14:textId="77777777" w:rsidTr="001D0D97">
        <w:tc>
          <w:tcPr>
            <w:tcW w:w="1353" w:type="dxa"/>
            <w:shd w:val="clear" w:color="auto" w:fill="D9E2F3" w:themeFill="accent1" w:themeFillTint="33"/>
          </w:tcPr>
          <w:p w14:paraId="44EA1B40" w14:textId="77777777" w:rsidR="006973F3" w:rsidRPr="00045DCF" w:rsidRDefault="006973F3" w:rsidP="001D0D97">
            <w:pPr>
              <w:spacing w:before="30" w:after="30"/>
              <w:ind w:left="16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64242D0E" w14:textId="77777777" w:rsidR="006973F3" w:rsidRPr="00045DCF" w:rsidRDefault="006973F3" w:rsidP="001D0D97">
            <w:pPr>
              <w:ind w:left="16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164E0" w14:textId="77777777" w:rsidR="006973F3" w:rsidRPr="00045DCF" w:rsidRDefault="006973F3" w:rsidP="001D0D97">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13E7C9B5" w14:textId="77777777" w:rsidR="006973F3" w:rsidRPr="00045DCF" w:rsidRDefault="006973F3" w:rsidP="001D0D97">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3E31E08C" w14:textId="77777777" w:rsidR="006973F3" w:rsidRPr="00045DCF" w:rsidRDefault="006973F3" w:rsidP="001D0D97">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A8032C1" w14:textId="77777777" w:rsidR="006973F3" w:rsidRPr="00045DCF" w:rsidRDefault="006973F3" w:rsidP="001D0D97">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4327CC10" w14:textId="77777777" w:rsidR="006973F3" w:rsidRPr="00045DCF" w:rsidRDefault="006973F3" w:rsidP="001D0D97">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68CC534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עם זאת, חשוב לזכור ש-</w:t>
            </w:r>
            <w:r>
              <w:rPr>
                <w:rFonts w:ascii="Arial" w:eastAsia="Arial" w:hAnsi="Arial" w:cs="Arial"/>
                <w:lang w:val="en-US"/>
              </w:rPr>
              <w:t>Abbott</w:t>
            </w:r>
            <w:r>
              <w:rPr>
                <w:rFonts w:ascii="Arial" w:eastAsia="Arial" w:hAnsi="Arial" w:cs="Arial"/>
                <w:rtl/>
                <w:lang w:val="en-US"/>
              </w:rPr>
              <w:t xml:space="preserve"> אינה היזם של מחקר ה-</w:t>
            </w:r>
            <w:r>
              <w:rPr>
                <w:rFonts w:ascii="Arial" w:eastAsia="Arial" w:hAnsi="Arial" w:cs="Arial"/>
                <w:lang w:val="en-US"/>
              </w:rPr>
              <w:t>IIS/ISS</w:t>
            </w:r>
            <w:r>
              <w:rPr>
                <w:rFonts w:ascii="Arial" w:eastAsia="Arial" w:hAnsi="Arial" w:cs="Arial"/>
                <w:rtl/>
                <w:lang w:val="en-US"/>
              </w:rPr>
              <w:t xml:space="preserve"> ואינה אחראית על ביצועו, ולכן המעורבות שלנו לרוב מוגבלת:</w:t>
            </w:r>
          </w:p>
          <w:p w14:paraId="01A2F5D4" w14:textId="77777777" w:rsidR="006973F3" w:rsidRDefault="006973F3" w:rsidP="001D0D97">
            <w:pPr>
              <w:numPr>
                <w:ilvl w:val="0"/>
                <w:numId w:val="6"/>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איננו יוזמים מחקרים ביוזמת חוקר.</w:t>
            </w:r>
          </w:p>
          <w:p w14:paraId="63BD7A3D" w14:textId="77777777" w:rsidR="006973F3" w:rsidRDefault="006973F3" w:rsidP="001D0D97">
            <w:pPr>
              <w:numPr>
                <w:ilvl w:val="0"/>
                <w:numId w:val="6"/>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איננו אחראים על תכנון הפרוטוקול.</w:t>
            </w:r>
          </w:p>
          <w:p w14:paraId="77076726" w14:textId="77777777" w:rsidR="006973F3" w:rsidRDefault="006973F3" w:rsidP="001D0D97">
            <w:pPr>
              <w:numPr>
                <w:ilvl w:val="0"/>
                <w:numId w:val="6"/>
              </w:numPr>
              <w:bidi/>
              <w:spacing w:before="100" w:beforeAutospacing="1"/>
              <w:ind w:left="748" w:right="28" w:hanging="357"/>
              <w:rPr>
                <w:rFonts w:ascii="Arial" w:eastAsia="Times New Roman" w:hAnsi="Arial" w:cs="Arial"/>
                <w:lang w:val="en-US"/>
              </w:rPr>
            </w:pPr>
            <w:r>
              <w:rPr>
                <w:rFonts w:ascii="Arial" w:eastAsia="Arial" w:hAnsi="Arial" w:cs="Arial"/>
                <w:rtl/>
                <w:lang w:val="en-US"/>
              </w:rPr>
              <w:t>איננו מבצעים את המחקר או מפקחים עליו.</w:t>
            </w:r>
          </w:p>
          <w:p w14:paraId="720D252C" w14:textId="77777777" w:rsidR="006973F3" w:rsidRDefault="006973F3" w:rsidP="001D0D97">
            <w:pPr>
              <w:numPr>
                <w:ilvl w:val="0"/>
                <w:numId w:val="6"/>
              </w:numPr>
              <w:bidi/>
              <w:spacing w:before="100" w:beforeAutospacing="1" w:after="100" w:afterAutospacing="1"/>
              <w:ind w:left="750" w:right="30"/>
              <w:rPr>
                <w:rFonts w:ascii="Arial" w:hAnsi="Arial" w:cs="Arial"/>
                <w:lang w:val="en-US"/>
              </w:rPr>
            </w:pPr>
            <w:r>
              <w:rPr>
                <w:rFonts w:ascii="Arial" w:eastAsia="Arial" w:hAnsi="Arial" w:cs="Arial"/>
                <w:rtl/>
                <w:lang w:val="en-US"/>
              </w:rPr>
              <w:t>איננו אחראים על ניתוח הנתונים המתקבלים מהמחקר.</w:t>
            </w:r>
          </w:p>
        </w:tc>
      </w:tr>
      <w:tr w:rsidR="006973F3" w14:paraId="2F7E8DB5" w14:textId="77777777" w:rsidTr="001D0D97">
        <w:tc>
          <w:tcPr>
            <w:tcW w:w="1353" w:type="dxa"/>
            <w:shd w:val="clear" w:color="auto" w:fill="D9E2F3" w:themeFill="accent1" w:themeFillTint="33"/>
          </w:tcPr>
          <w:p w14:paraId="3303E39A" w14:textId="77777777" w:rsidR="006973F3" w:rsidRPr="00045DCF" w:rsidRDefault="006973F3" w:rsidP="001D0D97">
            <w:pPr>
              <w:spacing w:before="30" w:after="30"/>
              <w:ind w:left="16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373F62B0" w14:textId="77777777" w:rsidR="006973F3" w:rsidRPr="00045DCF" w:rsidRDefault="006973F3" w:rsidP="001D0D97">
            <w:pPr>
              <w:ind w:left="16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B9C851" w14:textId="77777777" w:rsidR="006973F3" w:rsidRPr="00045DCF" w:rsidRDefault="006973F3" w:rsidP="001D0D97">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13467EC1" w14:textId="77777777" w:rsidR="006973F3" w:rsidRPr="00045DCF" w:rsidRDefault="006973F3" w:rsidP="001D0D97">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127975D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הגבלת המעורבות שלנו בביצוע מחקרי </w:t>
            </w:r>
            <w:r>
              <w:rPr>
                <w:rFonts w:ascii="Arial" w:eastAsia="Arial" w:hAnsi="Arial" w:cs="Arial"/>
                <w:lang w:val="en-US"/>
              </w:rPr>
              <w:t>IIS/ISS</w:t>
            </w:r>
            <w:r>
              <w:rPr>
                <w:rFonts w:ascii="Arial" w:eastAsia="Arial" w:hAnsi="Arial" w:cs="Arial"/>
                <w:rtl/>
                <w:lang w:val="en-US"/>
              </w:rPr>
              <w:t xml:space="preserve"> הכרחית על מנת שלא תיווצר אי-הבנה בנוגע לזהות האחראי לביצוע המחקר, ועל מנת לסייע בשמירה על היושרה והאובייקטיביות של תוצאות המחקר.</w:t>
            </w:r>
          </w:p>
          <w:p w14:paraId="58AAE77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עם זאת, כפי שנראה מאוחר יותר, יש מספר דברים שעלינו לעשות על מנת לוודא כי אנו מצייתים לחוקים ולתקנות שמחקרי </w:t>
            </w:r>
            <w:r>
              <w:rPr>
                <w:rFonts w:ascii="Arial" w:eastAsia="Arial" w:hAnsi="Arial" w:cs="Arial"/>
                <w:lang w:val="en-US"/>
              </w:rPr>
              <w:t>IIS/ISS</w:t>
            </w:r>
            <w:r>
              <w:rPr>
                <w:rFonts w:ascii="Arial" w:eastAsia="Arial" w:hAnsi="Arial" w:cs="Arial"/>
                <w:rtl/>
                <w:lang w:val="en-US"/>
              </w:rPr>
              <w:t xml:space="preserve"> כפופים להם.</w:t>
            </w:r>
          </w:p>
        </w:tc>
      </w:tr>
      <w:tr w:rsidR="006973F3" w14:paraId="1B991E82" w14:textId="77777777" w:rsidTr="001D0D97">
        <w:tc>
          <w:tcPr>
            <w:tcW w:w="1353" w:type="dxa"/>
            <w:shd w:val="clear" w:color="auto" w:fill="D9E2F3" w:themeFill="accent1" w:themeFillTint="33"/>
          </w:tcPr>
          <w:p w14:paraId="250F2B8D" w14:textId="77777777" w:rsidR="006973F3" w:rsidRPr="00045DCF" w:rsidRDefault="006973F3" w:rsidP="001D0D97">
            <w:pPr>
              <w:spacing w:before="30" w:after="30"/>
              <w:ind w:left="16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52068F0C" w14:textId="77777777" w:rsidR="006973F3" w:rsidRPr="00045DCF" w:rsidRDefault="006973F3" w:rsidP="001D0D97">
            <w:pPr>
              <w:ind w:left="16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A9C7E" w14:textId="77777777" w:rsidR="006973F3" w:rsidRPr="00045DCF" w:rsidRDefault="006973F3" w:rsidP="001D0D97">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0C428583"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Company-sponsored trials</w:t>
            </w:r>
          </w:p>
          <w:p w14:paraId="6F08B01A"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3B58DA85" w14:textId="77777777" w:rsidR="006973F3" w:rsidRPr="00045DCF" w:rsidRDefault="006973F3" w:rsidP="001D0D97">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5AC3EA92" w14:textId="77777777" w:rsidR="006973F3" w:rsidRPr="00045DCF" w:rsidRDefault="006973F3" w:rsidP="001D0D97">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290ABD1B"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Investigator-Initiated Studies (IIS)/Investigator-Sponsored Studies (ISS)</w:t>
            </w:r>
          </w:p>
          <w:p w14:paraId="1C057506"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18673435" w14:textId="77777777" w:rsidR="006973F3" w:rsidRPr="00045DCF" w:rsidRDefault="006973F3" w:rsidP="001D0D97">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4A4AA49A" w14:textId="77777777" w:rsidR="006973F3" w:rsidRPr="00045DCF" w:rsidRDefault="006973F3" w:rsidP="001D0D97">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2C998F7F" w14:textId="77777777" w:rsidR="006973F3" w:rsidRPr="00045DCF" w:rsidRDefault="006973F3" w:rsidP="001D0D97">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1A22D607" w14:textId="77777777" w:rsidR="006973F3" w:rsidRPr="00045DCF" w:rsidRDefault="006973F3" w:rsidP="001D0D97">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45798AAE"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המחקרים שאנו עורכים מסייעים לנו לייצר מוצרים שאינם רק בטוחים ויעילים, אלא גם פשוטים יותר לשימוש, חסכוניים יותר ומהימנים יותר.</w:t>
            </w:r>
          </w:p>
          <w:p w14:paraId="62CA21A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ניסויים ביוזמת החברה</w:t>
            </w:r>
          </w:p>
          <w:p w14:paraId="7F79175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ניסויים ביוזמת החברה הם מחקרים המתוכננים ומנוהלים על-ידי </w:t>
            </w:r>
            <w:r>
              <w:rPr>
                <w:rFonts w:ascii="Arial" w:eastAsia="Arial" w:hAnsi="Arial" w:cs="Arial"/>
                <w:lang w:val="en-US"/>
              </w:rPr>
              <w:t>Abbott</w:t>
            </w:r>
            <w:r>
              <w:rPr>
                <w:rFonts w:ascii="Arial" w:eastAsia="Arial" w:hAnsi="Arial" w:cs="Arial"/>
                <w:rtl/>
                <w:lang w:val="en-US"/>
              </w:rPr>
              <w:t>.</w:t>
            </w:r>
            <w:r>
              <w:rPr>
                <w:rFonts w:ascii="Arial" w:eastAsia="Arial" w:hAnsi="Arial" w:cs="Arial"/>
                <w:lang w:val="en-US"/>
              </w:rPr>
              <w:t xml:space="preserve"> </w:t>
            </w:r>
            <w:r>
              <w:rPr>
                <w:rFonts w:ascii="Arial" w:eastAsia="Arial" w:hAnsi="Arial" w:cs="Arial"/>
                <w:rtl/>
                <w:lang w:val="en-US"/>
              </w:rPr>
              <w:t>מחקרים אלו כוללים:</w:t>
            </w:r>
          </w:p>
          <w:p w14:paraId="63808BF7" w14:textId="77777777" w:rsidR="006973F3" w:rsidRDefault="006973F3" w:rsidP="001D0D97">
            <w:pPr>
              <w:numPr>
                <w:ilvl w:val="0"/>
                <w:numId w:val="7"/>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ניסויים קליניים מחקריים או טרום שיווקיים/לפני קבלת אישור (לעיתים מכונים גם ניסויי שלב 1, 2 ו-3), שמספקים את הראיות הדרושות כדי לתמוך באישורים הרגולטוריים שנדרשים על מנת לשווק את המוצרים שלנו בתחומי שיפוט שונים ברחבי העולם; וכן</w:t>
            </w:r>
          </w:p>
          <w:p w14:paraId="55866137" w14:textId="77777777" w:rsidR="006973F3" w:rsidRDefault="006973F3" w:rsidP="001D0D97">
            <w:pPr>
              <w:numPr>
                <w:ilvl w:val="0"/>
                <w:numId w:val="7"/>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 xml:space="preserve">ניסויים תצפיתיים לאחר קבלת אישור או לאחר השיווק, או ניסויי שלב </w:t>
            </w:r>
            <w:r>
              <w:rPr>
                <w:rFonts w:ascii="Arial" w:eastAsia="Arial" w:hAnsi="Arial" w:cs="Arial"/>
                <w:lang w:val="en-US"/>
              </w:rPr>
              <w:t>4</w:t>
            </w:r>
            <w:r>
              <w:rPr>
                <w:rFonts w:ascii="Arial" w:eastAsia="Arial" w:hAnsi="Arial" w:cs="Arial"/>
                <w:rtl/>
                <w:lang w:val="en-US"/>
              </w:rPr>
              <w:t>, שמטרתם לסייע לנו להבין טוב יותר את ההשפעות והביצועים של המוצר לטווח ארוך יותר.</w:t>
            </w:r>
          </w:p>
          <w:p w14:paraId="1F4C56B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מחקרים ביוזמת חוקר (</w:t>
            </w:r>
            <w:r>
              <w:rPr>
                <w:rFonts w:ascii="Arial" w:eastAsia="Arial" w:hAnsi="Arial" w:cs="Arial"/>
                <w:lang w:val="en-US"/>
              </w:rPr>
              <w:t>IIS</w:t>
            </w:r>
            <w:r>
              <w:rPr>
                <w:rFonts w:ascii="Arial" w:eastAsia="Arial" w:hAnsi="Arial" w:cs="Arial"/>
                <w:rtl/>
                <w:lang w:val="en-US"/>
              </w:rPr>
              <w:t>)/מחקרים במימון חוקר (</w:t>
            </w:r>
            <w:r>
              <w:rPr>
                <w:rFonts w:ascii="Arial" w:eastAsia="Arial" w:hAnsi="Arial" w:cs="Arial"/>
                <w:lang w:val="en-US"/>
              </w:rPr>
              <w:t>ISS</w:t>
            </w:r>
            <w:r>
              <w:rPr>
                <w:rFonts w:ascii="Arial" w:eastAsia="Arial" w:hAnsi="Arial" w:cs="Arial"/>
                <w:rtl/>
                <w:lang w:val="en-US"/>
              </w:rPr>
              <w:t>)</w:t>
            </w:r>
          </w:p>
          <w:p w14:paraId="4EA6AAB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מחקרים ביוזמת חוקר (</w:t>
            </w:r>
            <w:r>
              <w:rPr>
                <w:rFonts w:ascii="Arial" w:eastAsia="Arial" w:hAnsi="Arial" w:cs="Arial"/>
                <w:lang w:val="en-US"/>
              </w:rPr>
              <w:t>IIS</w:t>
            </w:r>
            <w:r>
              <w:rPr>
                <w:rFonts w:ascii="Arial" w:eastAsia="Arial" w:hAnsi="Arial" w:cs="Arial"/>
                <w:rtl/>
                <w:lang w:val="en-US"/>
              </w:rPr>
              <w:t>)/מחקרים במימון חוקר (</w:t>
            </w:r>
            <w:r>
              <w:rPr>
                <w:rFonts w:ascii="Arial" w:eastAsia="Arial" w:hAnsi="Arial" w:cs="Arial"/>
                <w:lang w:val="en-US"/>
              </w:rPr>
              <w:t>ISS</w:t>
            </w:r>
            <w:r>
              <w:rPr>
                <w:rFonts w:ascii="Arial" w:eastAsia="Arial" w:hAnsi="Arial" w:cs="Arial"/>
                <w:rtl/>
                <w:lang w:val="en-US"/>
              </w:rPr>
              <w:t>) הם מחקרים שחוקרים ומוסדות חיצוניים יוזמים, מתכננים ומבצעים.</w:t>
            </w:r>
            <w:r>
              <w:rPr>
                <w:rFonts w:ascii="Arial" w:eastAsia="Arial" w:hAnsi="Arial" w:cs="Arial"/>
                <w:lang w:val="en-US"/>
              </w:rPr>
              <w:t xml:space="preserve"> </w:t>
            </w:r>
            <w:r>
              <w:rPr>
                <w:rFonts w:ascii="Arial" w:eastAsia="Arial" w:hAnsi="Arial" w:cs="Arial"/>
                <w:rtl/>
                <w:lang w:val="en-US"/>
              </w:rPr>
              <w:t>מכיוון ש-</w:t>
            </w:r>
            <w:r>
              <w:rPr>
                <w:rFonts w:ascii="Arial" w:eastAsia="Arial" w:hAnsi="Arial" w:cs="Arial"/>
                <w:lang w:val="en-US"/>
              </w:rPr>
              <w:t>Abbott</w:t>
            </w:r>
            <w:r>
              <w:rPr>
                <w:rFonts w:ascii="Arial" w:eastAsia="Arial" w:hAnsi="Arial" w:cs="Arial"/>
                <w:rtl/>
                <w:lang w:val="en-US"/>
              </w:rPr>
              <w:t xml:space="preserve"> אינה היזם של המחקר, המעורבות שלנו לרוב מוגבלת:</w:t>
            </w:r>
          </w:p>
          <w:p w14:paraId="6AF08705" w14:textId="77777777" w:rsidR="006973F3" w:rsidRDefault="006973F3" w:rsidP="001D0D97">
            <w:pPr>
              <w:numPr>
                <w:ilvl w:val="0"/>
                <w:numId w:val="8"/>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איננו יוזמים מחקרים ביוזמת חוקר.</w:t>
            </w:r>
          </w:p>
          <w:p w14:paraId="2878C8C6" w14:textId="77777777" w:rsidR="006973F3" w:rsidRDefault="006973F3" w:rsidP="001D0D97">
            <w:pPr>
              <w:numPr>
                <w:ilvl w:val="0"/>
                <w:numId w:val="8"/>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איננו אחראים על תכנון הפרוטוקול.</w:t>
            </w:r>
          </w:p>
          <w:p w14:paraId="3CBB1472" w14:textId="77777777" w:rsidR="006973F3" w:rsidRDefault="006973F3" w:rsidP="001D0D97">
            <w:pPr>
              <w:numPr>
                <w:ilvl w:val="0"/>
                <w:numId w:val="8"/>
              </w:numPr>
              <w:bidi/>
              <w:spacing w:before="100" w:beforeAutospacing="1"/>
              <w:ind w:left="748" w:right="28" w:hanging="357"/>
              <w:rPr>
                <w:rFonts w:ascii="Arial" w:eastAsia="Times New Roman" w:hAnsi="Arial" w:cs="Arial"/>
                <w:lang w:val="en-US"/>
              </w:rPr>
            </w:pPr>
            <w:r>
              <w:rPr>
                <w:rFonts w:ascii="Arial" w:eastAsia="Arial" w:hAnsi="Arial" w:cs="Arial"/>
                <w:rtl/>
                <w:lang w:val="en-US"/>
              </w:rPr>
              <w:t>איננו מבצעים את המחקר או מפקחים עליו.</w:t>
            </w:r>
          </w:p>
          <w:p w14:paraId="700C1BF3" w14:textId="77777777" w:rsidR="006973F3" w:rsidRDefault="006973F3" w:rsidP="001D0D97">
            <w:pPr>
              <w:numPr>
                <w:ilvl w:val="0"/>
                <w:numId w:val="8"/>
              </w:numPr>
              <w:bidi/>
              <w:spacing w:before="100" w:beforeAutospacing="1" w:after="100" w:afterAutospacing="1"/>
              <w:ind w:left="750" w:right="30"/>
              <w:rPr>
                <w:rFonts w:ascii="Arial" w:hAnsi="Arial" w:cs="Arial"/>
                <w:lang w:val="en-US"/>
              </w:rPr>
            </w:pPr>
            <w:r>
              <w:rPr>
                <w:rFonts w:ascii="Arial" w:eastAsia="Arial" w:hAnsi="Arial" w:cs="Arial"/>
                <w:rtl/>
                <w:lang w:val="en-US"/>
              </w:rPr>
              <w:t>איננו אחראים על ניתוח הנתונים המתקבלים מהמחקר.</w:t>
            </w:r>
          </w:p>
        </w:tc>
      </w:tr>
      <w:tr w:rsidR="006973F3" w14:paraId="43CB4D47" w14:textId="77777777" w:rsidTr="001D0D97">
        <w:tc>
          <w:tcPr>
            <w:tcW w:w="1353" w:type="dxa"/>
            <w:shd w:val="clear" w:color="auto" w:fill="D9E2F3" w:themeFill="accent1" w:themeFillTint="33"/>
          </w:tcPr>
          <w:p w14:paraId="5C3423FC" w14:textId="77777777" w:rsidR="006973F3" w:rsidRPr="00045DCF" w:rsidRDefault="006973F3" w:rsidP="001D0D97">
            <w:pPr>
              <w:spacing w:before="30" w:after="30"/>
              <w:ind w:left="16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575574AE" w14:textId="77777777" w:rsidR="006973F3" w:rsidRPr="00045DCF" w:rsidRDefault="006973F3" w:rsidP="001D0D97">
            <w:pPr>
              <w:ind w:left="16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6A13E7"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748A2C7A"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73D940EC" w14:textId="77777777" w:rsidR="006973F3" w:rsidRDefault="006973F3" w:rsidP="001D0D97">
            <w:pPr>
              <w:pStyle w:val="NormalWeb"/>
              <w:bidi/>
              <w:ind w:left="30" w:right="30"/>
              <w:rPr>
                <w:rFonts w:ascii="Arial" w:hAnsi="Arial" w:cs="Arial"/>
                <w:lang w:val="en-US"/>
              </w:rPr>
            </w:pPr>
            <w:r>
              <w:rPr>
                <w:rFonts w:ascii="Arial" w:eastAsia="Arial" w:hAnsi="Arial" w:cs="Arial"/>
                <w:lang w:val="en-US"/>
              </w:rPr>
              <w:t>Abbott</w:t>
            </w:r>
            <w:r>
              <w:rPr>
                <w:rFonts w:ascii="Arial" w:eastAsia="Arial" w:hAnsi="Arial" w:cs="Arial"/>
                <w:rtl/>
                <w:lang w:val="en-US"/>
              </w:rPr>
              <w:t xml:space="preserve"> מחויבת להבטיח את האובייקטיביות של המחקר ולהגן על משתתפי מחקר, ונושאת באחריות לחשיפת תוצאות המחקר בשקיפות ובזמן.</w:t>
            </w:r>
          </w:p>
          <w:p w14:paraId="709CA0A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בפרק זה, נסתכל על הצעדים שננקטים כדי להבטיח שכל פעילויות המחקר שלנו ימשיכו להיות ממוקדות בקידום לגיטימי של המדע ונקיות מהשפעות מסחריות בלתי הולמות.</w:t>
            </w:r>
          </w:p>
        </w:tc>
      </w:tr>
      <w:tr w:rsidR="006973F3" w14:paraId="1171562A" w14:textId="77777777" w:rsidTr="001D0D97">
        <w:tc>
          <w:tcPr>
            <w:tcW w:w="1353" w:type="dxa"/>
            <w:shd w:val="clear" w:color="auto" w:fill="D9E2F3" w:themeFill="accent1" w:themeFillTint="33"/>
          </w:tcPr>
          <w:p w14:paraId="69608252" w14:textId="77777777" w:rsidR="006973F3" w:rsidRPr="00045DCF" w:rsidRDefault="006973F3" w:rsidP="001D0D97">
            <w:pPr>
              <w:spacing w:before="30" w:after="30"/>
              <w:ind w:left="16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36746259" w14:textId="77777777" w:rsidR="006973F3" w:rsidRPr="00045DCF" w:rsidRDefault="006973F3" w:rsidP="001D0D97">
            <w:pPr>
              <w:ind w:left="16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EDD304" w14:textId="77777777" w:rsidR="006973F3" w:rsidRPr="00045DCF" w:rsidRDefault="006973F3" w:rsidP="001D0D97">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23C4FC66" w14:textId="77777777" w:rsidR="006973F3" w:rsidRPr="00045DCF" w:rsidRDefault="006973F3" w:rsidP="001D0D97">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57139485"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סוכנויות ממשלתיות ורשויות רגולטוריות ברחבי העולם קובעות חוקים, תקנות ותקנים שמסדירים היבטים רבים בתהליך המחקר, החל מתכנון הניסוי הקליני ועד בחירת החוקרים, החל ממימון המחקר ועד הדיווח על תוצאות מחקר משמעותיות בזמן.</w:t>
            </w:r>
          </w:p>
          <w:p w14:paraId="2535866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חשוב להבין את הדרישות הללו כדי להבטיח שהמחקר ש-</w:t>
            </w:r>
            <w:r>
              <w:rPr>
                <w:rFonts w:ascii="Arial" w:eastAsia="Arial" w:hAnsi="Arial" w:cs="Arial"/>
                <w:lang w:val="en-US"/>
              </w:rPr>
              <w:t>Abbott</w:t>
            </w:r>
            <w:r>
              <w:rPr>
                <w:rFonts w:ascii="Arial" w:eastAsia="Arial" w:hAnsi="Arial" w:cs="Arial"/>
                <w:rtl/>
                <w:lang w:val="en-US"/>
              </w:rPr>
              <w:t xml:space="preserve"> עורכת עולה בקנה אחד עם כל החוקים, התקנות והתקנים החלים.</w:t>
            </w:r>
          </w:p>
        </w:tc>
      </w:tr>
      <w:tr w:rsidR="006973F3" w14:paraId="673863A9" w14:textId="77777777" w:rsidTr="001D0D97">
        <w:tc>
          <w:tcPr>
            <w:tcW w:w="1353" w:type="dxa"/>
            <w:shd w:val="clear" w:color="auto" w:fill="D9E2F3" w:themeFill="accent1" w:themeFillTint="33"/>
          </w:tcPr>
          <w:p w14:paraId="440346B3" w14:textId="77777777" w:rsidR="006973F3" w:rsidRPr="00045DCF" w:rsidRDefault="006973F3" w:rsidP="001D0D97">
            <w:pPr>
              <w:spacing w:before="30" w:after="30"/>
              <w:ind w:left="16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4CBC18C5" w14:textId="77777777" w:rsidR="006973F3" w:rsidRPr="00045DCF" w:rsidRDefault="006973F3" w:rsidP="001D0D97">
            <w:pPr>
              <w:ind w:left="16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0F0BF0"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4749F63D" w14:textId="77777777" w:rsidR="006973F3" w:rsidRPr="00045DCF" w:rsidRDefault="006973F3" w:rsidP="001D0D97">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7B786C41" w14:textId="77777777" w:rsidR="006973F3" w:rsidRPr="00045DCF" w:rsidRDefault="006973F3" w:rsidP="001D0D97">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55DE019B"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בעיקרון, ניתן לחלק את החוקים והתקנות המסדירים מחקר מדעי לשתי קטגוריות רחבות:</w:t>
            </w:r>
          </w:p>
          <w:p w14:paraId="40F08B39" w14:textId="77777777" w:rsidR="006973F3" w:rsidRDefault="006973F3" w:rsidP="001D0D97">
            <w:pPr>
              <w:numPr>
                <w:ilvl w:val="0"/>
                <w:numId w:val="9"/>
              </w:numPr>
              <w:bidi/>
              <w:spacing w:before="100" w:beforeAutospacing="1"/>
              <w:ind w:left="748" w:right="28" w:hanging="357"/>
              <w:rPr>
                <w:rFonts w:ascii="Arial" w:eastAsia="Times New Roman" w:hAnsi="Arial" w:cs="Arial"/>
                <w:lang w:val="en-US"/>
              </w:rPr>
            </w:pPr>
            <w:r>
              <w:rPr>
                <w:rFonts w:ascii="Arial" w:eastAsia="Arial" w:hAnsi="Arial" w:cs="Arial"/>
                <w:rtl/>
                <w:lang w:val="en-US"/>
              </w:rPr>
              <w:t>חוקים ותקנות המגדירים מדוע אנו תומכים במחקר;</w:t>
            </w:r>
          </w:p>
          <w:p w14:paraId="6719E378" w14:textId="77777777" w:rsidR="006973F3" w:rsidRDefault="006973F3" w:rsidP="001D0D97">
            <w:pPr>
              <w:numPr>
                <w:ilvl w:val="0"/>
                <w:numId w:val="9"/>
              </w:numPr>
              <w:bidi/>
              <w:spacing w:before="100" w:beforeAutospacing="1" w:after="100" w:afterAutospacing="1"/>
              <w:ind w:left="750" w:right="30"/>
              <w:rPr>
                <w:rFonts w:ascii="Arial" w:hAnsi="Arial" w:cs="Arial"/>
                <w:lang w:val="en-US"/>
              </w:rPr>
            </w:pPr>
            <w:r>
              <w:rPr>
                <w:rFonts w:ascii="Arial" w:eastAsia="Arial" w:hAnsi="Arial" w:cs="Arial"/>
                <w:rtl/>
                <w:lang w:val="en-US"/>
              </w:rPr>
              <w:t>וחוקים ותקנות המגדירים כיצד אנו עורכים מחקר ותומכים בו.</w:t>
            </w:r>
          </w:p>
        </w:tc>
      </w:tr>
      <w:tr w:rsidR="006973F3" w14:paraId="0129AAA8" w14:textId="77777777" w:rsidTr="001D0D97">
        <w:tc>
          <w:tcPr>
            <w:tcW w:w="1353" w:type="dxa"/>
            <w:shd w:val="clear" w:color="auto" w:fill="D9E2F3" w:themeFill="accent1" w:themeFillTint="33"/>
          </w:tcPr>
          <w:p w14:paraId="795427E7" w14:textId="77777777" w:rsidR="006973F3" w:rsidRPr="00045DCF" w:rsidRDefault="006973F3" w:rsidP="001D0D97">
            <w:pPr>
              <w:spacing w:before="30" w:after="30"/>
              <w:ind w:left="16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2C8BBD22" w14:textId="77777777" w:rsidR="006973F3" w:rsidRPr="00045DCF" w:rsidRDefault="006973F3" w:rsidP="001D0D97">
            <w:pPr>
              <w:ind w:left="16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390B4"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40330A9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השאלה מדוע אנו עורכים מחקר מדעי או תומכים בו חשובה במיוחד לרגולטורים ולסוכנויות ממשלתיות.</w:t>
            </w:r>
          </w:p>
        </w:tc>
      </w:tr>
      <w:tr w:rsidR="006973F3" w14:paraId="0982BF77" w14:textId="77777777" w:rsidTr="001D0D97">
        <w:tc>
          <w:tcPr>
            <w:tcW w:w="1353" w:type="dxa"/>
            <w:shd w:val="clear" w:color="auto" w:fill="D9E2F3" w:themeFill="accent1" w:themeFillTint="33"/>
          </w:tcPr>
          <w:p w14:paraId="3684AF2C" w14:textId="77777777" w:rsidR="006973F3" w:rsidRPr="00045DCF" w:rsidRDefault="006973F3" w:rsidP="001D0D97">
            <w:pPr>
              <w:spacing w:before="30" w:after="30"/>
              <w:ind w:left="16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1B40F10C" w14:textId="77777777" w:rsidR="006973F3" w:rsidRPr="00045DCF" w:rsidRDefault="006973F3" w:rsidP="001D0D97">
            <w:pPr>
              <w:ind w:left="16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6C11EF" w14:textId="77777777" w:rsidR="006973F3" w:rsidRPr="00045DCF" w:rsidRDefault="006973F3" w:rsidP="001D0D97">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3DF8B69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סוכנויות ממשלתיות מעוניינות לוודא שמימון המחקר לעולם לא ישמש כגמול על קנייה, שימוש, השפעה על שימוש או המלצה ביחס למוצרים שלנו, או כאמצעי לקידום שימוש במוצר שלא אושר או שלא בהתוויה.</w:t>
            </w:r>
          </w:p>
        </w:tc>
      </w:tr>
      <w:tr w:rsidR="006973F3" w14:paraId="72A46F7E" w14:textId="77777777" w:rsidTr="001D0D97">
        <w:tc>
          <w:tcPr>
            <w:tcW w:w="1353" w:type="dxa"/>
            <w:shd w:val="clear" w:color="auto" w:fill="D9E2F3" w:themeFill="accent1" w:themeFillTint="33"/>
          </w:tcPr>
          <w:p w14:paraId="77F7F991" w14:textId="77777777" w:rsidR="006973F3" w:rsidRPr="00045DCF" w:rsidRDefault="006973F3" w:rsidP="001D0D97">
            <w:pPr>
              <w:spacing w:before="30" w:after="30"/>
              <w:ind w:left="16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7F2E187F"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Scenario</w:t>
            </w:r>
          </w:p>
          <w:p w14:paraId="266EC4D6" w14:textId="77777777" w:rsidR="006973F3" w:rsidRPr="00045DCF" w:rsidRDefault="006973F3" w:rsidP="001D0D97">
            <w:pPr>
              <w:ind w:left="16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821399" w14:textId="77777777" w:rsidR="006973F3" w:rsidRPr="00045DCF" w:rsidRDefault="006973F3" w:rsidP="001D0D97">
            <w:pPr>
              <w:pStyle w:val="NormalWeb"/>
              <w:ind w:left="30" w:right="30"/>
              <w:rPr>
                <w:rFonts w:ascii="Calibri" w:hAnsi="Calibri" w:cs="Calibri"/>
              </w:rPr>
            </w:pPr>
            <w:r w:rsidRPr="00045DCF">
              <w:rPr>
                <w:rFonts w:ascii="Calibri" w:hAnsi="Calibri" w:cs="Calibri"/>
              </w:rPr>
              <w:t>Imagine . . .</w:t>
            </w:r>
          </w:p>
          <w:p w14:paraId="53367D7E" w14:textId="77777777" w:rsidR="006973F3" w:rsidRPr="00045DCF" w:rsidRDefault="006973F3" w:rsidP="001D0D97">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6C792B5B"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not correct!</w:t>
            </w:r>
          </w:p>
          <w:p w14:paraId="7F813811"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correct!</w:t>
            </w:r>
          </w:p>
          <w:p w14:paraId="1B50E7AD"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09D4A94C"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תארו לעצמכם . . .</w:t>
            </w:r>
          </w:p>
          <w:p w14:paraId="3E6F8D18" w14:textId="77777777" w:rsidR="006973F3" w:rsidRDefault="006973F3" w:rsidP="001D0D97">
            <w:pPr>
              <w:pStyle w:val="NormalWeb"/>
              <w:bidi/>
              <w:ind w:left="30" w:right="30"/>
              <w:rPr>
                <w:rFonts w:ascii="Arial" w:hAnsi="Arial" w:cs="Arial"/>
                <w:lang w:val="en-US"/>
              </w:rPr>
            </w:pPr>
            <w:r w:rsidRPr="788A4B64">
              <w:rPr>
                <w:rFonts w:ascii="Arial" w:eastAsia="Arial" w:hAnsi="Arial" w:cs="Arial"/>
                <w:rtl/>
                <w:lang w:val="en-US"/>
              </w:rPr>
              <w:t xml:space="preserve">אתם עובדים במחקר ופיתוח. אתם יוזמים ניסוי רובסטי (בריא) לאחר השיווק שמטרתו להשוות בין הבטיחות לטווח הארוך של תומכן מצופה תרופה של </w:t>
            </w:r>
            <w:r w:rsidRPr="788A4B64">
              <w:rPr>
                <w:rFonts w:ascii="Arial" w:eastAsia="Arial" w:hAnsi="Arial" w:cs="Arial"/>
                <w:lang w:val="en-US"/>
              </w:rPr>
              <w:t>Abbott</w:t>
            </w:r>
            <w:r w:rsidRPr="788A4B64">
              <w:rPr>
                <w:rFonts w:ascii="Arial" w:eastAsia="Arial" w:hAnsi="Arial" w:cs="Arial"/>
                <w:rtl/>
                <w:lang w:val="en-US"/>
              </w:rPr>
              <w:t xml:space="preserve"> לזו של מוצר דומה של מתחרה. אתם מגייסים קבוצה של מנתחי כלי דם מומחים (כאשר חלקם משתמשים כיום בתומכנים של </w:t>
            </w:r>
            <w:r w:rsidRPr="788A4B64">
              <w:rPr>
                <w:rFonts w:ascii="Arial" w:eastAsia="Arial" w:hAnsi="Arial" w:cs="Arial"/>
                <w:lang w:val="en-US"/>
              </w:rPr>
              <w:t>Abbott</w:t>
            </w:r>
            <w:r w:rsidRPr="788A4B64">
              <w:rPr>
                <w:rFonts w:ascii="Arial" w:eastAsia="Arial" w:hAnsi="Arial" w:cs="Arial"/>
                <w:rtl/>
                <w:lang w:val="en-US"/>
              </w:rPr>
              <w:t xml:space="preserve"> וחלקם משתמשים בטכנולוגיה של המתחרה), בהתבסס של הכשרתם ומומחיותם בלבד, ומשלמים להם פיצוי המבוסס על ערך השוק ההוגן עבור שירותיהם.</w:t>
            </w:r>
          </w:p>
          <w:p w14:paraId="5884AC4E"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לא נכון!</w:t>
            </w:r>
          </w:p>
          <w:p w14:paraId="74D31D5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נכון!</w:t>
            </w:r>
          </w:p>
          <w:p w14:paraId="6218F60E"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נכון חלקית!</w:t>
            </w:r>
          </w:p>
        </w:tc>
      </w:tr>
      <w:tr w:rsidR="006973F3" w14:paraId="0F2CB46C" w14:textId="77777777" w:rsidTr="001D0D97">
        <w:tc>
          <w:tcPr>
            <w:tcW w:w="1353" w:type="dxa"/>
            <w:shd w:val="clear" w:color="auto" w:fill="D9E2F3" w:themeFill="accent1" w:themeFillTint="33"/>
          </w:tcPr>
          <w:p w14:paraId="29563102" w14:textId="77777777" w:rsidR="006973F3" w:rsidRPr="00045DCF" w:rsidRDefault="006973F3" w:rsidP="001D0D97">
            <w:pPr>
              <w:spacing w:before="30" w:after="30"/>
              <w:ind w:left="16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6AA2D37E"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Questions</w:t>
            </w:r>
          </w:p>
          <w:p w14:paraId="03988AB4" w14:textId="77777777" w:rsidR="006973F3" w:rsidRPr="00045DCF" w:rsidRDefault="006973F3" w:rsidP="001D0D97">
            <w:pPr>
              <w:ind w:left="16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0DCD85" w14:textId="77777777" w:rsidR="006973F3" w:rsidRPr="00045DCF" w:rsidRDefault="006973F3" w:rsidP="001D0D97">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42922EA6"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Yes.</w:t>
            </w:r>
          </w:p>
          <w:p w14:paraId="7D146D25" w14:textId="77777777" w:rsidR="006973F3" w:rsidRPr="00045DCF" w:rsidRDefault="006973F3" w:rsidP="001D0D97">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13AC124A" w14:textId="77777777" w:rsidR="006973F3" w:rsidRPr="00045DCF" w:rsidRDefault="006973F3" w:rsidP="001D0D97">
            <w:pPr>
              <w:pStyle w:val="NormalWeb"/>
              <w:ind w:left="30" w:right="30"/>
              <w:rPr>
                <w:rFonts w:ascii="Calibri" w:hAnsi="Calibri" w:cs="Calibri"/>
              </w:rPr>
            </w:pPr>
            <w:r w:rsidRPr="00045DCF">
              <w:rPr>
                <w:rFonts w:ascii="Calibri" w:hAnsi="Calibri" w:cs="Calibri"/>
              </w:rPr>
              <w:t>Submit</w:t>
            </w:r>
          </w:p>
        </w:tc>
        <w:tc>
          <w:tcPr>
            <w:tcW w:w="6000" w:type="dxa"/>
            <w:vAlign w:val="center"/>
          </w:tcPr>
          <w:p w14:paraId="4B465F7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האם יש משהו בסידור הזה שלדעתכם עלול להדליק נורה אדומה ביחס לרגולטורים הממשלתיים?</w:t>
            </w:r>
          </w:p>
          <w:p w14:paraId="65C88BF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כן.</w:t>
            </w:r>
          </w:p>
          <w:p w14:paraId="59ADECED" w14:textId="77777777" w:rsidR="006973F3" w:rsidRDefault="006973F3" w:rsidP="001D0D97">
            <w:pPr>
              <w:pStyle w:val="NormalWeb"/>
              <w:bidi/>
              <w:ind w:left="30" w:right="30"/>
              <w:rPr>
                <w:rFonts w:ascii="Arial" w:hAnsi="Arial" w:cs="Arial"/>
                <w:color w:val="70AD47" w:themeColor="accent6"/>
                <w:lang w:val="en-US"/>
              </w:rPr>
            </w:pPr>
            <w:r>
              <w:rPr>
                <w:rFonts w:ascii="Arial" w:eastAsia="Arial" w:hAnsi="Arial" w:cs="Arial"/>
                <w:color w:val="70AD47"/>
                <w:rtl/>
                <w:lang w:val="en-US"/>
              </w:rPr>
              <w:t>[</w:t>
            </w:r>
            <w:r>
              <w:rPr>
                <w:rFonts w:ascii="Arial" w:eastAsia="Arial" w:hAnsi="Arial" w:cs="Arial"/>
                <w:color w:val="70AD47"/>
                <w:lang w:val="en-US"/>
              </w:rPr>
              <w:t>2</w:t>
            </w:r>
            <w:r>
              <w:rPr>
                <w:rFonts w:ascii="Arial" w:eastAsia="Arial" w:hAnsi="Arial" w:cs="Arial"/>
                <w:color w:val="70AD47"/>
                <w:rtl/>
                <w:lang w:val="en-US"/>
              </w:rPr>
              <w:t>] לא.</w:t>
            </w:r>
          </w:p>
          <w:p w14:paraId="00671F6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שלחו</w:t>
            </w:r>
          </w:p>
        </w:tc>
      </w:tr>
      <w:tr w:rsidR="006973F3" w14:paraId="22BED480" w14:textId="77777777" w:rsidTr="001D0D97">
        <w:tc>
          <w:tcPr>
            <w:tcW w:w="1353" w:type="dxa"/>
            <w:shd w:val="clear" w:color="auto" w:fill="D9E2F3" w:themeFill="accent1" w:themeFillTint="33"/>
          </w:tcPr>
          <w:p w14:paraId="41124C55" w14:textId="77777777" w:rsidR="006973F3" w:rsidRPr="00045DCF" w:rsidRDefault="006973F3" w:rsidP="001D0D97">
            <w:pPr>
              <w:spacing w:before="30" w:after="30"/>
              <w:ind w:left="16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76072A74"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Feedback</w:t>
            </w:r>
          </w:p>
          <w:p w14:paraId="0BF4A4CC" w14:textId="77777777" w:rsidR="006973F3" w:rsidRPr="00045DCF" w:rsidRDefault="006973F3" w:rsidP="001D0D97">
            <w:pPr>
              <w:ind w:left="16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2D4F1" w14:textId="77777777" w:rsidR="006973F3" w:rsidRPr="00045DCF" w:rsidRDefault="006973F3" w:rsidP="001D0D97">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418FE92F" w14:textId="77777777" w:rsidR="006973F3" w:rsidRPr="00045DCF" w:rsidRDefault="006973F3" w:rsidP="001D0D97">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48F17C6D" w14:textId="77777777" w:rsidR="006973F3" w:rsidRPr="00045DCF" w:rsidRDefault="006973F3" w:rsidP="001D0D97">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733F3EF5" w14:textId="77777777" w:rsidR="006973F3" w:rsidRPr="00045DCF" w:rsidRDefault="006973F3" w:rsidP="001D0D97">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5C5F2348" w14:textId="77777777" w:rsidR="006973F3" w:rsidRDefault="006973F3" w:rsidP="001D0D97">
            <w:pPr>
              <w:numPr>
                <w:ilvl w:val="0"/>
                <w:numId w:val="10"/>
              </w:numPr>
              <w:bidi/>
              <w:spacing w:before="100" w:beforeAutospacing="1" w:after="100" w:afterAutospacing="1"/>
              <w:ind w:left="750" w:right="30"/>
              <w:rPr>
                <w:rFonts w:ascii="Arial" w:eastAsia="Times New Roman" w:hAnsi="Arial" w:cs="Arial"/>
                <w:lang w:val="en-US"/>
              </w:rPr>
            </w:pPr>
            <w:r w:rsidRPr="2115A467">
              <w:rPr>
                <w:rFonts w:ascii="Arial" w:eastAsia="Arial" w:hAnsi="Arial" w:cs="Arial"/>
                <w:rtl/>
                <w:lang w:val="en-US"/>
              </w:rPr>
              <w:t>תכנון הניסוי הוא רובסטי (בריא);</w:t>
            </w:r>
          </w:p>
          <w:p w14:paraId="48D958BF" w14:textId="77777777" w:rsidR="006973F3" w:rsidRDefault="006973F3" w:rsidP="001D0D97">
            <w:pPr>
              <w:numPr>
                <w:ilvl w:val="0"/>
                <w:numId w:val="1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 xml:space="preserve">מדד ההערכה (השוואת הבטיחות לטווח הארוך של תומכני </w:t>
            </w:r>
            <w:r>
              <w:rPr>
                <w:rFonts w:ascii="Arial" w:eastAsia="Arial" w:hAnsi="Arial" w:cs="Arial"/>
                <w:lang w:val="en-US"/>
              </w:rPr>
              <w:t>Abbott</w:t>
            </w:r>
            <w:r>
              <w:rPr>
                <w:rFonts w:ascii="Arial" w:eastAsia="Arial" w:hAnsi="Arial" w:cs="Arial"/>
                <w:rtl/>
                <w:lang w:val="en-US"/>
              </w:rPr>
              <w:t xml:space="preserve"> לעומת זו תומכני מתחרה) ברור;</w:t>
            </w:r>
          </w:p>
          <w:p w14:paraId="552E7E30" w14:textId="77777777" w:rsidR="006973F3" w:rsidRDefault="006973F3" w:rsidP="001D0D97">
            <w:pPr>
              <w:numPr>
                <w:ilvl w:val="0"/>
                <w:numId w:val="10"/>
              </w:numPr>
              <w:bidi/>
              <w:spacing w:before="100" w:beforeAutospacing="1"/>
              <w:ind w:left="748" w:right="28" w:hanging="357"/>
              <w:rPr>
                <w:rFonts w:ascii="Arial" w:eastAsia="Times New Roman" w:hAnsi="Arial" w:cs="Arial"/>
                <w:lang w:val="en-US"/>
              </w:rPr>
            </w:pPr>
            <w:r>
              <w:rPr>
                <w:rFonts w:ascii="Arial" w:eastAsia="Arial" w:hAnsi="Arial" w:cs="Arial"/>
                <w:rtl/>
                <w:lang w:val="en-US"/>
              </w:rPr>
              <w:t>בחירת החוקרים נעשתה כראוי בהתבסס של הכשרה ומומחיות;</w:t>
            </w:r>
          </w:p>
          <w:p w14:paraId="73ABD95E" w14:textId="77777777" w:rsidR="006973F3" w:rsidRDefault="006973F3" w:rsidP="001D0D97">
            <w:pPr>
              <w:numPr>
                <w:ilvl w:val="0"/>
                <w:numId w:val="1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תשלום הפיצוי מבוסס על ערך השוק ההוגן.</w:t>
            </w:r>
          </w:p>
        </w:tc>
      </w:tr>
      <w:tr w:rsidR="006973F3" w14:paraId="077CA3B5" w14:textId="77777777" w:rsidTr="001D0D97">
        <w:tc>
          <w:tcPr>
            <w:tcW w:w="1353" w:type="dxa"/>
            <w:shd w:val="clear" w:color="auto" w:fill="D9E2F3" w:themeFill="accent1" w:themeFillTint="33"/>
          </w:tcPr>
          <w:p w14:paraId="0DEAF4F7" w14:textId="77777777" w:rsidR="006973F3" w:rsidRPr="00045DCF" w:rsidRDefault="006973F3" w:rsidP="001D0D97">
            <w:pPr>
              <w:spacing w:before="30" w:after="30"/>
              <w:ind w:left="16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09C45FA1"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Scenario</w:t>
            </w:r>
          </w:p>
          <w:p w14:paraId="4D956A4C" w14:textId="77777777" w:rsidR="006973F3" w:rsidRPr="00045DCF" w:rsidRDefault="006973F3" w:rsidP="001D0D97">
            <w:pPr>
              <w:ind w:left="16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1BB208" w14:textId="77777777" w:rsidR="006973F3" w:rsidRPr="00045DCF" w:rsidRDefault="006973F3" w:rsidP="001D0D97">
            <w:pPr>
              <w:pStyle w:val="NormalWeb"/>
              <w:ind w:left="30" w:right="30"/>
              <w:rPr>
                <w:rFonts w:ascii="Calibri" w:hAnsi="Calibri" w:cs="Calibri"/>
              </w:rPr>
            </w:pPr>
            <w:r w:rsidRPr="00045DCF">
              <w:rPr>
                <w:rFonts w:ascii="Calibri" w:hAnsi="Calibri" w:cs="Calibri"/>
              </w:rPr>
              <w:t>Now imagine . . .</w:t>
            </w:r>
          </w:p>
          <w:p w14:paraId="5989E799" w14:textId="77777777" w:rsidR="006973F3" w:rsidRPr="00045DCF" w:rsidRDefault="006973F3" w:rsidP="001D0D97">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1A86BAD1"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not correct!</w:t>
            </w:r>
          </w:p>
          <w:p w14:paraId="3DB99C6C"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correct!</w:t>
            </w:r>
          </w:p>
          <w:p w14:paraId="14B2B36E"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269A2E6C"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עכשיו תארו לעצמכם . . .</w:t>
            </w:r>
          </w:p>
          <w:p w14:paraId="03F3A63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אתם יוזמים את אותו ניסוי בדיוק; אותו מדד הערכה, אותה קבוצה של רופאים, אותו פיצוי.</w:t>
            </w:r>
            <w:r>
              <w:rPr>
                <w:rFonts w:ascii="Arial" w:eastAsia="Arial" w:hAnsi="Arial" w:cs="Arial"/>
                <w:lang w:val="en-US"/>
              </w:rPr>
              <w:t xml:space="preserve"> </w:t>
            </w:r>
            <w:r>
              <w:rPr>
                <w:rFonts w:ascii="Arial" w:eastAsia="Arial" w:hAnsi="Arial" w:cs="Arial"/>
                <w:rtl/>
                <w:lang w:val="en-US"/>
              </w:rPr>
              <w:t xml:space="preserve">ההבדל היחיד הוא שהפעם הניסוי מונע על-ידי קבוצת השיווק </w:t>
            </w:r>
            <w:r>
              <w:rPr>
                <w:rFonts w:ascii="Arial" w:eastAsia="Arial" w:hAnsi="Arial" w:cs="Arial"/>
                <w:lang w:val="en-US"/>
              </w:rPr>
              <w:t>Xience</w:t>
            </w:r>
            <w:r>
              <w:rPr>
                <w:rFonts w:ascii="Arial" w:eastAsia="Arial" w:hAnsi="Arial" w:cs="Arial"/>
                <w:rtl/>
                <w:lang w:val="en-US"/>
              </w:rPr>
              <w:t>, שרואה בו הזדמנות מצוינת להציג את התומכנים שלהם בפני קבוצה חדשה של רופאים.</w:t>
            </w:r>
          </w:p>
          <w:p w14:paraId="353BB88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לא נכון!</w:t>
            </w:r>
          </w:p>
          <w:p w14:paraId="4F22461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נכון!</w:t>
            </w:r>
          </w:p>
          <w:p w14:paraId="70E7CBA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נכון חלקית!</w:t>
            </w:r>
          </w:p>
        </w:tc>
      </w:tr>
      <w:tr w:rsidR="006973F3" w14:paraId="5696A488" w14:textId="77777777" w:rsidTr="001D0D97">
        <w:tc>
          <w:tcPr>
            <w:tcW w:w="1353" w:type="dxa"/>
            <w:shd w:val="clear" w:color="auto" w:fill="D9E2F3" w:themeFill="accent1" w:themeFillTint="33"/>
          </w:tcPr>
          <w:p w14:paraId="53A108BB" w14:textId="77777777" w:rsidR="006973F3" w:rsidRPr="00045DCF" w:rsidRDefault="006973F3" w:rsidP="001D0D97">
            <w:pPr>
              <w:spacing w:before="30" w:after="30"/>
              <w:ind w:left="16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63D8CDB1"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Questions</w:t>
            </w:r>
          </w:p>
          <w:p w14:paraId="0F57DE63" w14:textId="77777777" w:rsidR="006973F3" w:rsidRPr="00045DCF" w:rsidRDefault="006973F3" w:rsidP="001D0D97">
            <w:pPr>
              <w:ind w:left="16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FB42B3" w14:textId="77777777" w:rsidR="006973F3" w:rsidRPr="00045DCF" w:rsidRDefault="006973F3" w:rsidP="001D0D97">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1A3A927D"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Yes.</w:t>
            </w:r>
          </w:p>
          <w:p w14:paraId="5412877F" w14:textId="77777777" w:rsidR="006973F3" w:rsidRPr="00045DCF" w:rsidRDefault="006973F3" w:rsidP="001D0D97">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65E4F4EB" w14:textId="77777777" w:rsidR="006973F3" w:rsidRPr="00045DCF" w:rsidRDefault="006973F3" w:rsidP="001D0D97">
            <w:pPr>
              <w:pStyle w:val="NormalWeb"/>
              <w:ind w:left="30" w:right="30"/>
              <w:rPr>
                <w:rFonts w:ascii="Calibri" w:hAnsi="Calibri" w:cs="Calibri"/>
              </w:rPr>
            </w:pPr>
            <w:r w:rsidRPr="00045DCF">
              <w:rPr>
                <w:rFonts w:ascii="Calibri" w:hAnsi="Calibri" w:cs="Calibri"/>
              </w:rPr>
              <w:t>Submit</w:t>
            </w:r>
          </w:p>
        </w:tc>
        <w:tc>
          <w:tcPr>
            <w:tcW w:w="6000" w:type="dxa"/>
            <w:vAlign w:val="center"/>
          </w:tcPr>
          <w:p w14:paraId="1B94B6C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האם אתם חושבים שהרגולטורים הממשלתיים עדיין יחשיבו את הניסוי הזה כתקין?</w:t>
            </w:r>
          </w:p>
          <w:p w14:paraId="3335079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כן.</w:t>
            </w:r>
          </w:p>
          <w:p w14:paraId="147061FB" w14:textId="77777777" w:rsidR="006973F3" w:rsidRDefault="006973F3" w:rsidP="001D0D97">
            <w:pPr>
              <w:pStyle w:val="NormalWeb"/>
              <w:bidi/>
              <w:ind w:left="30" w:right="30"/>
              <w:rPr>
                <w:rFonts w:ascii="Arial" w:hAnsi="Arial" w:cs="Arial"/>
                <w:color w:val="70AD47" w:themeColor="accent6"/>
                <w:lang w:val="en-US"/>
              </w:rPr>
            </w:pPr>
            <w:r>
              <w:rPr>
                <w:rFonts w:ascii="Arial" w:eastAsia="Arial" w:hAnsi="Arial" w:cs="Arial"/>
                <w:color w:val="70AD47"/>
                <w:rtl/>
                <w:lang w:val="en-US"/>
              </w:rPr>
              <w:t>[</w:t>
            </w:r>
            <w:r>
              <w:rPr>
                <w:rFonts w:ascii="Arial" w:eastAsia="Arial" w:hAnsi="Arial" w:cs="Arial"/>
                <w:color w:val="70AD47"/>
                <w:lang w:val="en-US"/>
              </w:rPr>
              <w:t>2</w:t>
            </w:r>
            <w:r>
              <w:rPr>
                <w:rFonts w:ascii="Arial" w:eastAsia="Arial" w:hAnsi="Arial" w:cs="Arial"/>
                <w:color w:val="70AD47"/>
                <w:rtl/>
                <w:lang w:val="en-US"/>
              </w:rPr>
              <w:t>] לא.</w:t>
            </w:r>
          </w:p>
          <w:p w14:paraId="366B89E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שלחו</w:t>
            </w:r>
          </w:p>
        </w:tc>
      </w:tr>
      <w:tr w:rsidR="006973F3" w14:paraId="2944257B" w14:textId="77777777" w:rsidTr="001D0D97">
        <w:tc>
          <w:tcPr>
            <w:tcW w:w="1353" w:type="dxa"/>
            <w:shd w:val="clear" w:color="auto" w:fill="D9E2F3" w:themeFill="accent1" w:themeFillTint="33"/>
          </w:tcPr>
          <w:p w14:paraId="6C32DD08" w14:textId="77777777" w:rsidR="006973F3" w:rsidRPr="00045DCF" w:rsidRDefault="006973F3" w:rsidP="001D0D97">
            <w:pPr>
              <w:spacing w:before="30" w:after="30"/>
              <w:ind w:left="16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6565DC2"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Feedback</w:t>
            </w:r>
          </w:p>
          <w:p w14:paraId="6A57E45E" w14:textId="77777777" w:rsidR="006973F3" w:rsidRPr="00045DCF" w:rsidRDefault="006973F3" w:rsidP="001D0D97">
            <w:pPr>
              <w:ind w:left="16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E0E4F5" w14:textId="77777777" w:rsidR="006973F3" w:rsidRPr="00045DCF" w:rsidRDefault="006973F3" w:rsidP="001D0D97">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76BC59AD"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32C9376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אפילו שבמבט ראשון נראה שמדובר בדיוק באותו ניסוי – אותו מדד הערכה, אותה קבוצה של רופאים, אותו תשלום – משהו מהותי השתנה.</w:t>
            </w:r>
          </w:p>
          <w:p w14:paraId="6C5F90D5"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מה שהשתנה זה המניע שעומד מאחורי ביצועו של המחקר.</w:t>
            </w:r>
            <w:r>
              <w:rPr>
                <w:rFonts w:ascii="Arial" w:eastAsia="Arial" w:hAnsi="Arial" w:cs="Arial"/>
                <w:lang w:val="en-US"/>
              </w:rPr>
              <w:t xml:space="preserve"> </w:t>
            </w:r>
            <w:r>
              <w:rPr>
                <w:rFonts w:ascii="Arial" w:eastAsia="Arial" w:hAnsi="Arial" w:cs="Arial"/>
                <w:rtl/>
                <w:lang w:val="en-US"/>
              </w:rPr>
              <w:t xml:space="preserve">כעת ברור שהכוונה האמיתית של המחקר אינה לבחון את הבטיחות לטווח ארוך של שתי טכנולוגיות ולהשוות ביניהן, אלא להציג את התומכנים של </w:t>
            </w:r>
            <w:r>
              <w:rPr>
                <w:rFonts w:ascii="Arial" w:eastAsia="Arial" w:hAnsi="Arial" w:cs="Arial"/>
                <w:lang w:val="en-US"/>
              </w:rPr>
              <w:t>Abbott</w:t>
            </w:r>
            <w:r>
              <w:rPr>
                <w:rFonts w:ascii="Arial" w:eastAsia="Arial" w:hAnsi="Arial" w:cs="Arial"/>
                <w:rtl/>
                <w:lang w:val="en-US"/>
              </w:rPr>
              <w:t xml:space="preserve"> בפני קבוצה של מנתחי כלי דם.</w:t>
            </w:r>
          </w:p>
        </w:tc>
      </w:tr>
      <w:tr w:rsidR="006973F3" w14:paraId="735BC74F" w14:textId="77777777" w:rsidTr="001D0D97">
        <w:tc>
          <w:tcPr>
            <w:tcW w:w="1353" w:type="dxa"/>
            <w:shd w:val="clear" w:color="auto" w:fill="D9E2F3" w:themeFill="accent1" w:themeFillTint="33"/>
          </w:tcPr>
          <w:p w14:paraId="365E9AF4" w14:textId="77777777" w:rsidR="006973F3" w:rsidRPr="00045DCF" w:rsidRDefault="006973F3" w:rsidP="001D0D97">
            <w:pPr>
              <w:spacing w:before="30" w:after="30"/>
              <w:ind w:left="16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666B501D" w14:textId="77777777" w:rsidR="006973F3" w:rsidRPr="00045DCF" w:rsidRDefault="006973F3" w:rsidP="001D0D97">
            <w:pPr>
              <w:ind w:left="16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ED61B2" w14:textId="77777777" w:rsidR="006973F3" w:rsidRPr="00045DCF" w:rsidRDefault="006973F3" w:rsidP="001D0D97">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56C9B87D" w14:textId="77777777" w:rsidR="006973F3" w:rsidRPr="00045DCF" w:rsidRDefault="006973F3" w:rsidP="001D0D97">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13B7708D"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מחקרים כאלה, שהמטרה המיועדת שלהם היא להציג מוצר או טיפול חדש לרופאים, לקדם את המכירות של המוצר או לתגמל רופאים על שימוש במוצר מסוים – במקום לבחון השערה מדעית או לאסוף נתונים כדי לענות על צורך לגיטימי – לעיתים קרובות מכונים ניסויי "זריעה" או "שיווק".</w:t>
            </w:r>
          </w:p>
          <w:p w14:paraId="7F657C3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ניסויי זריעה עלולים להיחשב כבלתי חוקיים, אם התשלום נועד לתגמל חוקרים על שימוש במוצר מסוים או לשכנע אותם להשתמש בו או להמליץ עליו.</w:t>
            </w:r>
          </w:p>
        </w:tc>
      </w:tr>
      <w:tr w:rsidR="006973F3" w14:paraId="069494A6" w14:textId="77777777" w:rsidTr="001D0D97">
        <w:tc>
          <w:tcPr>
            <w:tcW w:w="1353" w:type="dxa"/>
            <w:shd w:val="clear" w:color="auto" w:fill="D9E2F3" w:themeFill="accent1" w:themeFillTint="33"/>
          </w:tcPr>
          <w:p w14:paraId="22FA26D9" w14:textId="77777777" w:rsidR="006973F3" w:rsidRPr="00045DCF" w:rsidRDefault="006973F3" w:rsidP="001D0D97">
            <w:pPr>
              <w:spacing w:before="30" w:after="30"/>
              <w:ind w:left="16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71B12420" w14:textId="77777777" w:rsidR="006973F3" w:rsidRPr="00045DCF" w:rsidRDefault="006973F3" w:rsidP="001D0D97">
            <w:pPr>
              <w:ind w:left="16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C3E2E7"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7CE47462" w14:textId="77777777" w:rsidR="006973F3" w:rsidRPr="00045DCF" w:rsidRDefault="006973F3" w:rsidP="001D0D97">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6351C3D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למעשה, כל ניסוי המשמש לצורך שכנוע או תגמול בלתי הולמים שנעשים כדי שמישהו ישתמש במוצרים של החברה או ימליץ עליהם, או כדי לשפר את הגישה לאנשי מקצוע רפואיים או לחוקרים או ליצור מערכות יחסים איתם, עלול להיחשב כבלתי חוקי בהתבסס על חוקי מניעת שחיתות ומניעת שלמונים.</w:t>
            </w:r>
          </w:p>
          <w:p w14:paraId="52D3133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לחצו על לחצן "חוקים נוספים" כדי ללמוד פרטים נוספים.</w:t>
            </w:r>
          </w:p>
        </w:tc>
      </w:tr>
      <w:tr w:rsidR="006973F3" w14:paraId="2170BA44" w14:textId="77777777" w:rsidTr="001D0D97">
        <w:tc>
          <w:tcPr>
            <w:tcW w:w="1353" w:type="dxa"/>
            <w:shd w:val="clear" w:color="auto" w:fill="D9E2F3" w:themeFill="accent1" w:themeFillTint="33"/>
          </w:tcPr>
          <w:p w14:paraId="0D176738" w14:textId="77777777" w:rsidR="006973F3" w:rsidRPr="00045DCF" w:rsidRDefault="006973F3" w:rsidP="001D0D97">
            <w:pPr>
              <w:spacing w:before="30" w:after="30"/>
              <w:ind w:left="16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5DF8AB0" w14:textId="77777777" w:rsidR="006973F3" w:rsidRPr="00045DCF" w:rsidRDefault="006973F3" w:rsidP="001D0D97">
            <w:pPr>
              <w:ind w:left="16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85661" w14:textId="77777777" w:rsidR="006973F3" w:rsidRPr="00045DCF" w:rsidRDefault="006973F3" w:rsidP="001D0D97">
            <w:pPr>
              <w:pStyle w:val="NormalWeb"/>
              <w:ind w:left="30" w:right="30"/>
              <w:rPr>
                <w:rFonts w:ascii="Calibri" w:hAnsi="Calibri" w:cs="Calibri"/>
              </w:rPr>
            </w:pPr>
            <w:r w:rsidRPr="00045DCF">
              <w:rPr>
                <w:rFonts w:ascii="Calibri" w:hAnsi="Calibri" w:cs="Calibri"/>
              </w:rPr>
              <w:t>OTHER LAWS</w:t>
            </w:r>
          </w:p>
          <w:p w14:paraId="3576BC47" w14:textId="77777777" w:rsidR="006973F3" w:rsidRPr="00045DCF" w:rsidRDefault="006973F3" w:rsidP="001D0D97">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2721BF25" w14:textId="77777777" w:rsidR="006973F3" w:rsidRPr="00045DCF" w:rsidRDefault="006973F3" w:rsidP="001D0D97">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54AEAFA1" w14:textId="77777777" w:rsidR="006973F3" w:rsidRPr="00045DCF" w:rsidRDefault="006973F3" w:rsidP="001D0D97">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4C948E60" w14:textId="77777777" w:rsidR="006973F3" w:rsidRPr="00045DCF" w:rsidRDefault="006973F3" w:rsidP="001D0D97">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7A26DF60" w14:textId="77777777" w:rsidR="006973F3" w:rsidRPr="00045DCF" w:rsidRDefault="006973F3" w:rsidP="001D0D97">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4054524C" w14:textId="77777777" w:rsidR="006973F3" w:rsidRPr="00045DCF" w:rsidRDefault="006973F3" w:rsidP="001D0D97">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7DE6012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חוקים נוספים</w:t>
            </w:r>
          </w:p>
          <w:p w14:paraId="7BC7234F" w14:textId="77777777" w:rsidR="006973F3" w:rsidRDefault="006973F3" w:rsidP="001D0D97">
            <w:pPr>
              <w:pStyle w:val="NormalWeb"/>
              <w:bidi/>
              <w:ind w:left="30" w:right="30"/>
              <w:rPr>
                <w:rFonts w:ascii="Arial" w:hAnsi="Arial" w:cs="Arial"/>
                <w:lang w:val="en-US"/>
              </w:rPr>
            </w:pPr>
            <w:r w:rsidRPr="2115A467">
              <w:rPr>
                <w:rFonts w:ascii="Arial" w:eastAsia="Arial" w:hAnsi="Arial" w:cs="Arial"/>
                <w:rtl/>
                <w:lang w:val="en-US"/>
              </w:rPr>
              <w:t>חוקים נוספים שמתמקדים במניעת שוחד, שחיתות והונאה בהקשר של מחקרים קליניים, כוללים:</w:t>
            </w:r>
          </w:p>
          <w:p w14:paraId="21A28E81" w14:textId="77777777" w:rsidR="006973F3" w:rsidRDefault="006973F3" w:rsidP="001D0D97">
            <w:pPr>
              <w:numPr>
                <w:ilvl w:val="0"/>
                <w:numId w:val="11"/>
              </w:numPr>
              <w:bidi/>
              <w:spacing w:before="100" w:beforeAutospacing="1" w:after="100" w:afterAutospacing="1"/>
              <w:ind w:left="750" w:right="30"/>
              <w:rPr>
                <w:rFonts w:ascii="Arial" w:eastAsia="Times New Roman" w:hAnsi="Arial" w:cs="Arial"/>
                <w:lang w:val="en-US"/>
              </w:rPr>
            </w:pPr>
            <w:r w:rsidRPr="2115A467">
              <w:rPr>
                <w:rFonts w:ascii="Arial" w:eastAsia="Arial" w:hAnsi="Arial" w:cs="Arial"/>
                <w:rtl/>
                <w:lang w:val="en-US"/>
              </w:rPr>
              <w:t>החוק האמריקני למניעת שוחד</w:t>
            </w:r>
          </w:p>
          <w:p w14:paraId="7441A7A1" w14:textId="77777777" w:rsidR="006973F3" w:rsidRDefault="006973F3" w:rsidP="001D0D97">
            <w:pPr>
              <w:numPr>
                <w:ilvl w:val="0"/>
                <w:numId w:val="11"/>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החוק האמריקני למניעת שחיתות במדינות זרות</w:t>
            </w:r>
          </w:p>
          <w:p w14:paraId="15C8B13E" w14:textId="77777777" w:rsidR="006973F3" w:rsidRDefault="006973F3" w:rsidP="001D0D97">
            <w:pPr>
              <w:numPr>
                <w:ilvl w:val="0"/>
                <w:numId w:val="11"/>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חוק השוחד הבריטי</w:t>
            </w:r>
          </w:p>
          <w:p w14:paraId="4F4464C6" w14:textId="77777777" w:rsidR="006973F3" w:rsidRDefault="006973F3" w:rsidP="001D0D97">
            <w:pPr>
              <w:numPr>
                <w:ilvl w:val="0"/>
                <w:numId w:val="11"/>
              </w:numPr>
              <w:bidi/>
              <w:ind w:left="748" w:right="28" w:hanging="357"/>
              <w:rPr>
                <w:rFonts w:ascii="Arial" w:eastAsia="Times New Roman" w:hAnsi="Arial" w:cs="Arial"/>
                <w:lang w:val="en-US"/>
              </w:rPr>
            </w:pPr>
            <w:r>
              <w:rPr>
                <w:rFonts w:ascii="Arial" w:eastAsia="Arial" w:hAnsi="Arial" w:cs="Arial"/>
                <w:rtl/>
                <w:lang w:val="en-US"/>
              </w:rPr>
              <w:t>החוק למניעת שחיתות של הודו</w:t>
            </w:r>
          </w:p>
          <w:p w14:paraId="0DDAE430" w14:textId="77777777" w:rsidR="006973F3" w:rsidRDefault="006973F3" w:rsidP="001D0D97">
            <w:pPr>
              <w:numPr>
                <w:ilvl w:val="0"/>
                <w:numId w:val="11"/>
              </w:numPr>
              <w:bidi/>
              <w:spacing w:before="100" w:beforeAutospacing="1" w:after="100" w:afterAutospacing="1"/>
              <w:ind w:left="750" w:right="30"/>
              <w:rPr>
                <w:rFonts w:ascii="Arial" w:hAnsi="Arial" w:cs="Arial"/>
                <w:lang w:val="en-US"/>
              </w:rPr>
            </w:pPr>
            <w:r>
              <w:rPr>
                <w:rFonts w:ascii="Arial" w:eastAsia="Arial" w:hAnsi="Arial" w:cs="Arial"/>
                <w:rtl/>
                <w:lang w:val="en-US"/>
              </w:rPr>
              <w:t>חוק אמצעי הנגד למניעת שחיתות של רוסיה</w:t>
            </w:r>
          </w:p>
        </w:tc>
      </w:tr>
      <w:tr w:rsidR="006973F3" w14:paraId="39061BD8" w14:textId="77777777" w:rsidTr="001D0D97">
        <w:tc>
          <w:tcPr>
            <w:tcW w:w="1353" w:type="dxa"/>
            <w:shd w:val="clear" w:color="auto" w:fill="D9E2F3" w:themeFill="accent1" w:themeFillTint="33"/>
          </w:tcPr>
          <w:p w14:paraId="7CA67859" w14:textId="77777777" w:rsidR="006973F3" w:rsidRPr="00045DCF" w:rsidRDefault="006973F3" w:rsidP="001D0D97">
            <w:pPr>
              <w:spacing w:before="30" w:after="30"/>
              <w:ind w:left="16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1963F0A3" w14:textId="77777777" w:rsidR="006973F3" w:rsidRPr="00045DCF" w:rsidRDefault="006973F3" w:rsidP="001D0D97">
            <w:pPr>
              <w:ind w:left="16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134BE6"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4153704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השורה התחתונה היא שזה לא חוקי להעביר תשלום או פריטים בעלי ערך במסגרת מחקר על מנת לתגמל חוקרים או אנשי מקצוע רפואיים על שימוש במוצרי החברה או לשכנע אותם להשתמש בהם או להמליץ עליהם.</w:t>
            </w:r>
          </w:p>
        </w:tc>
      </w:tr>
      <w:tr w:rsidR="006973F3" w14:paraId="1FDDB4AD" w14:textId="77777777" w:rsidTr="001D0D97">
        <w:tc>
          <w:tcPr>
            <w:tcW w:w="1353" w:type="dxa"/>
            <w:shd w:val="clear" w:color="auto" w:fill="D9E2F3" w:themeFill="accent1" w:themeFillTint="33"/>
          </w:tcPr>
          <w:p w14:paraId="3A670A15" w14:textId="77777777" w:rsidR="006973F3" w:rsidRPr="00045DCF" w:rsidRDefault="006973F3" w:rsidP="001D0D97">
            <w:pPr>
              <w:spacing w:before="30" w:after="30"/>
              <w:ind w:left="16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1DFA8E97" w14:textId="77777777" w:rsidR="006973F3" w:rsidRPr="00045DCF" w:rsidRDefault="006973F3" w:rsidP="001D0D97">
            <w:pPr>
              <w:ind w:left="16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3CEADB" w14:textId="77777777" w:rsidR="006973F3" w:rsidRPr="00045DCF" w:rsidRDefault="006973F3" w:rsidP="001D0D97">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2C0AAFA6"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31012FD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זה גם לא חוקי לערוך מחקר מדעי כאמצעי "הסוואה" לקידום שימושים לא מאושרים במוצרי </w:t>
            </w:r>
            <w:r>
              <w:rPr>
                <w:rFonts w:ascii="Arial" w:eastAsia="Arial" w:hAnsi="Arial" w:cs="Arial"/>
                <w:lang w:val="en-US"/>
              </w:rPr>
              <w:t>Abbott</w:t>
            </w:r>
            <w:r>
              <w:rPr>
                <w:rFonts w:ascii="Arial" w:eastAsia="Arial" w:hAnsi="Arial" w:cs="Arial"/>
                <w:rtl/>
                <w:lang w:val="en-US"/>
              </w:rPr>
              <w:t>.</w:t>
            </w:r>
          </w:p>
          <w:p w14:paraId="159568A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למשל, תמיכה במחקר שאין לו הצדקה מבחינת ערך מדעי על מנת לקדם שימוש לא מאושר מוצר מסוים, ככל הנראה תיחשב כקידום של המוצר שלא בהתוויה – התנהלות הנחשבת אסורה לפי כללי המדיניות של </w:t>
            </w:r>
            <w:r>
              <w:rPr>
                <w:rFonts w:ascii="Arial" w:eastAsia="Arial" w:hAnsi="Arial" w:cs="Arial"/>
                <w:lang w:val="en-US"/>
              </w:rPr>
              <w:t>Abbott</w:t>
            </w:r>
            <w:r>
              <w:rPr>
                <w:rFonts w:ascii="Arial" w:eastAsia="Arial" w:hAnsi="Arial" w:cs="Arial"/>
                <w:rtl/>
                <w:lang w:val="en-US"/>
              </w:rPr>
              <w:t xml:space="preserve"> ובלתי חוקית בתחומי שיפוט רבים.</w:t>
            </w:r>
          </w:p>
        </w:tc>
      </w:tr>
      <w:tr w:rsidR="006973F3" w14:paraId="2068CFA9" w14:textId="77777777" w:rsidTr="001D0D97">
        <w:tc>
          <w:tcPr>
            <w:tcW w:w="1353" w:type="dxa"/>
            <w:shd w:val="clear" w:color="auto" w:fill="D9E2F3" w:themeFill="accent1" w:themeFillTint="33"/>
          </w:tcPr>
          <w:p w14:paraId="1769260B" w14:textId="77777777" w:rsidR="006973F3" w:rsidRPr="00045DCF" w:rsidRDefault="006973F3" w:rsidP="001D0D97">
            <w:pPr>
              <w:spacing w:before="30" w:after="30"/>
              <w:ind w:left="16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37E53BA1" w14:textId="77777777" w:rsidR="006973F3" w:rsidRPr="00045DCF" w:rsidRDefault="006973F3" w:rsidP="001D0D97">
            <w:pPr>
              <w:ind w:left="16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D5BD6"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1729247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השאלה כיצד אנו עורכים מחקר או תומכים בו חשובה עם לרשויות הרגולטוריות.</w:t>
            </w:r>
          </w:p>
        </w:tc>
      </w:tr>
      <w:tr w:rsidR="006973F3" w14:paraId="0AA50E56" w14:textId="77777777" w:rsidTr="001D0D97">
        <w:tc>
          <w:tcPr>
            <w:tcW w:w="1353" w:type="dxa"/>
            <w:shd w:val="clear" w:color="auto" w:fill="D9E2F3" w:themeFill="accent1" w:themeFillTint="33"/>
          </w:tcPr>
          <w:p w14:paraId="6FF3457B" w14:textId="77777777" w:rsidR="006973F3" w:rsidRPr="00045DCF" w:rsidRDefault="006973F3" w:rsidP="001D0D97">
            <w:pPr>
              <w:spacing w:before="30" w:after="30"/>
              <w:ind w:left="16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62BD7DA3" w14:textId="77777777" w:rsidR="006973F3" w:rsidRPr="00045DCF" w:rsidRDefault="006973F3" w:rsidP="001D0D97">
            <w:pPr>
              <w:ind w:left="16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9BD18"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31280442" w14:textId="77777777" w:rsidR="006973F3" w:rsidRPr="00045DCF" w:rsidRDefault="006973F3" w:rsidP="001D0D97">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673816D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ברוב הניסויים, הסוכנויות הממשלתיות והרשויות הרגולטוריות מציינות דרישות ספציפיות כמעט לכל היבט של התהליך המחקרי.</w:t>
            </w:r>
          </w:p>
          <w:p w14:paraId="6DD11F2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לחצו על לחצן "דרישות מחקר" כדי ללמוד פרטים נוספים.</w:t>
            </w:r>
          </w:p>
        </w:tc>
      </w:tr>
      <w:tr w:rsidR="006973F3" w14:paraId="4AB6F057" w14:textId="77777777" w:rsidTr="001D0D97">
        <w:tc>
          <w:tcPr>
            <w:tcW w:w="1353" w:type="dxa"/>
            <w:shd w:val="clear" w:color="auto" w:fill="D9E2F3" w:themeFill="accent1" w:themeFillTint="33"/>
          </w:tcPr>
          <w:p w14:paraId="7923B3C2" w14:textId="77777777" w:rsidR="006973F3" w:rsidRPr="00045DCF" w:rsidRDefault="006973F3" w:rsidP="001D0D97">
            <w:pPr>
              <w:spacing w:before="30" w:after="30"/>
              <w:ind w:left="16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69B4145B" w14:textId="77777777" w:rsidR="006973F3" w:rsidRPr="00045DCF" w:rsidRDefault="006973F3" w:rsidP="001D0D97">
            <w:pPr>
              <w:ind w:left="16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DE311" w14:textId="77777777" w:rsidR="006973F3" w:rsidRPr="00045DCF" w:rsidRDefault="006973F3" w:rsidP="001D0D97">
            <w:pPr>
              <w:pStyle w:val="NormalWeb"/>
              <w:ind w:left="30" w:right="30"/>
              <w:rPr>
                <w:rFonts w:ascii="Calibri" w:hAnsi="Calibri" w:cs="Calibri"/>
              </w:rPr>
            </w:pPr>
            <w:r w:rsidRPr="00045DCF">
              <w:rPr>
                <w:rFonts w:ascii="Calibri" w:hAnsi="Calibri" w:cs="Calibri"/>
              </w:rPr>
              <w:t>RESEARCH REQUIREMENTS</w:t>
            </w:r>
          </w:p>
          <w:p w14:paraId="447CCE41" w14:textId="77777777" w:rsidR="006973F3" w:rsidRPr="00045DCF" w:rsidRDefault="006973F3" w:rsidP="001D0D97">
            <w:pPr>
              <w:pStyle w:val="NormalWeb"/>
              <w:ind w:left="30" w:right="30"/>
              <w:rPr>
                <w:rFonts w:ascii="Calibri" w:hAnsi="Calibri" w:cs="Calibri"/>
              </w:rPr>
            </w:pPr>
            <w:r w:rsidRPr="00045DCF">
              <w:rPr>
                <w:rFonts w:ascii="Calibri" w:hAnsi="Calibri" w:cs="Calibri"/>
              </w:rPr>
              <w:t>Authorities specify requirements relating to:</w:t>
            </w:r>
          </w:p>
          <w:p w14:paraId="03016D9B" w14:textId="77777777" w:rsidR="006973F3" w:rsidRPr="00045DCF" w:rsidRDefault="006973F3" w:rsidP="001D0D97">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68D68C8D" w14:textId="77777777" w:rsidR="006973F3" w:rsidRPr="00045DCF" w:rsidRDefault="006973F3" w:rsidP="001D0D97">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09DAF4BD" w14:textId="77777777" w:rsidR="006973F3" w:rsidRPr="00045DCF" w:rsidRDefault="006973F3" w:rsidP="001D0D97">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2FEBB647" w14:textId="77777777" w:rsidR="006973F3" w:rsidRPr="00045DCF" w:rsidRDefault="006973F3" w:rsidP="001D0D97">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00BC7D71" w14:textId="77777777" w:rsidR="006973F3" w:rsidRPr="00045DCF" w:rsidRDefault="006973F3" w:rsidP="001D0D97">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5A24FBA4" w14:textId="77777777" w:rsidR="006973F3" w:rsidRPr="00045DCF" w:rsidRDefault="006973F3" w:rsidP="001D0D97">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57D6A722" w14:textId="77777777" w:rsidR="006973F3" w:rsidRPr="00045DCF" w:rsidRDefault="006973F3" w:rsidP="001D0D97">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60D69F8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דרישות מחקר</w:t>
            </w:r>
          </w:p>
          <w:p w14:paraId="24B24E7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הרשויות מציינות את דרישותיהן ביחס לדברים הבאים:</w:t>
            </w:r>
          </w:p>
          <w:p w14:paraId="6778F7F4" w14:textId="77777777" w:rsidR="006973F3" w:rsidRDefault="006973F3" w:rsidP="001D0D97">
            <w:pPr>
              <w:numPr>
                <w:ilvl w:val="0"/>
                <w:numId w:val="1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תכנון הניסוי הקליני;</w:t>
            </w:r>
          </w:p>
          <w:p w14:paraId="26CD4BD8" w14:textId="77777777" w:rsidR="006973F3" w:rsidRDefault="006973F3" w:rsidP="001D0D97">
            <w:pPr>
              <w:numPr>
                <w:ilvl w:val="0"/>
                <w:numId w:val="1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הבחירה והמימון של החוקרים ומרכזי המחקר;</w:t>
            </w:r>
          </w:p>
          <w:p w14:paraId="2CE36F24" w14:textId="77777777" w:rsidR="006973F3" w:rsidRDefault="006973F3" w:rsidP="001D0D97">
            <w:pPr>
              <w:numPr>
                <w:ilvl w:val="0"/>
                <w:numId w:val="1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ניטור הניסוי;</w:t>
            </w:r>
          </w:p>
          <w:p w14:paraId="2C2B9178" w14:textId="77777777" w:rsidR="006973F3" w:rsidRDefault="006973F3" w:rsidP="001D0D97">
            <w:pPr>
              <w:numPr>
                <w:ilvl w:val="0"/>
                <w:numId w:val="1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דיווח על אירועים חריגים חמורים ועל בעיות בטיחות;</w:t>
            </w:r>
          </w:p>
          <w:p w14:paraId="1E7876D2" w14:textId="77777777" w:rsidR="006973F3" w:rsidRDefault="006973F3" w:rsidP="001D0D97">
            <w:pPr>
              <w:numPr>
                <w:ilvl w:val="0"/>
                <w:numId w:val="12"/>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הרשאת מטופלים והסכמה מדעת;</w:t>
            </w:r>
          </w:p>
          <w:p w14:paraId="0E73220B" w14:textId="77777777" w:rsidR="006973F3" w:rsidRDefault="006973F3" w:rsidP="001D0D97">
            <w:pPr>
              <w:numPr>
                <w:ilvl w:val="0"/>
                <w:numId w:val="12"/>
              </w:numPr>
              <w:bidi/>
              <w:spacing w:before="100" w:beforeAutospacing="1"/>
              <w:ind w:left="748" w:right="28" w:hanging="357"/>
              <w:rPr>
                <w:rFonts w:ascii="Arial" w:eastAsia="Times New Roman" w:hAnsi="Arial" w:cs="Arial"/>
                <w:lang w:val="en-US"/>
              </w:rPr>
            </w:pPr>
            <w:r>
              <w:rPr>
                <w:rFonts w:ascii="Arial" w:eastAsia="Arial" w:hAnsi="Arial" w:cs="Arial"/>
                <w:rtl/>
                <w:lang w:val="en-US"/>
              </w:rPr>
              <w:t>פרטיות המטופלים; וכן</w:t>
            </w:r>
          </w:p>
          <w:p w14:paraId="71EDCBF8" w14:textId="77777777" w:rsidR="006973F3" w:rsidRDefault="006973F3" w:rsidP="001D0D97">
            <w:pPr>
              <w:numPr>
                <w:ilvl w:val="0"/>
                <w:numId w:val="12"/>
              </w:numPr>
              <w:bidi/>
              <w:spacing w:before="100" w:beforeAutospacing="1" w:after="100" w:afterAutospacing="1"/>
              <w:ind w:left="750" w:right="30"/>
              <w:rPr>
                <w:rFonts w:ascii="Arial" w:hAnsi="Arial" w:cs="Arial"/>
                <w:lang w:val="en-US"/>
              </w:rPr>
            </w:pPr>
            <w:r>
              <w:rPr>
                <w:rFonts w:ascii="Arial" w:eastAsia="Arial" w:hAnsi="Arial" w:cs="Arial"/>
                <w:rtl/>
                <w:lang w:val="en-US"/>
              </w:rPr>
              <w:t>דיווח על תוצאות המחקר.</w:t>
            </w:r>
          </w:p>
        </w:tc>
      </w:tr>
      <w:tr w:rsidR="006973F3" w14:paraId="49C60391" w14:textId="77777777" w:rsidTr="001D0D97">
        <w:tc>
          <w:tcPr>
            <w:tcW w:w="1353" w:type="dxa"/>
            <w:shd w:val="clear" w:color="auto" w:fill="D9E2F3" w:themeFill="accent1" w:themeFillTint="33"/>
          </w:tcPr>
          <w:p w14:paraId="672F0E33" w14:textId="77777777" w:rsidR="006973F3" w:rsidRPr="00045DCF" w:rsidRDefault="006973F3" w:rsidP="001D0D97">
            <w:pPr>
              <w:spacing w:before="30" w:after="30"/>
              <w:ind w:left="16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13409724" w14:textId="77777777" w:rsidR="006973F3" w:rsidRPr="00045DCF" w:rsidRDefault="006973F3" w:rsidP="001D0D97">
            <w:pPr>
              <w:ind w:left="16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F30709"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1961BEA3"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55DB28F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בנוסף, תקנים מומלצים, כגון התנהלות קלינית נאותה (</w:t>
            </w:r>
            <w:r>
              <w:rPr>
                <w:rFonts w:ascii="Arial" w:eastAsia="Arial" w:hAnsi="Arial" w:cs="Arial"/>
                <w:lang w:val="en-US"/>
              </w:rPr>
              <w:t>GCP</w:t>
            </w:r>
            <w:r>
              <w:rPr>
                <w:rFonts w:ascii="Arial" w:eastAsia="Arial" w:hAnsi="Arial" w:cs="Arial"/>
                <w:rtl/>
                <w:lang w:val="en-US"/>
              </w:rPr>
              <w:t>) והתנהלות מדעית נאותה (</w:t>
            </w:r>
            <w:r>
              <w:rPr>
                <w:rFonts w:ascii="Arial" w:eastAsia="Arial" w:hAnsi="Arial" w:cs="Arial"/>
                <w:lang w:val="en-US"/>
              </w:rPr>
              <w:t>GSP</w:t>
            </w:r>
            <w:r>
              <w:rPr>
                <w:rFonts w:ascii="Arial" w:eastAsia="Arial" w:hAnsi="Arial" w:cs="Arial"/>
                <w:rtl/>
                <w:lang w:val="en-US"/>
              </w:rPr>
              <w:t>), מהווים קווים מנחים נוספים לתכנון המחקר.</w:t>
            </w:r>
          </w:p>
          <w:p w14:paraId="53BE621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קווים מנחים אלו מסייעים להבטיח הן את יושרת השיטה המדעית והן את בטיחות המטופלים והסכמתם.</w:t>
            </w:r>
            <w:r>
              <w:rPr>
                <w:rFonts w:ascii="Arial" w:eastAsia="Arial" w:hAnsi="Arial" w:cs="Arial"/>
                <w:lang w:val="en-US"/>
              </w:rPr>
              <w:t xml:space="preserve"> </w:t>
            </w:r>
            <w:r>
              <w:rPr>
                <w:rFonts w:ascii="Arial" w:eastAsia="Arial" w:hAnsi="Arial" w:cs="Arial"/>
                <w:rtl/>
                <w:lang w:val="en-US"/>
              </w:rPr>
              <w:t>ישנם אפילו קווים מנחים, כגון הוועידה הבינלאומית של עורכי כתבי העת הרפואיים (</w:t>
            </w:r>
            <w:r>
              <w:rPr>
                <w:rFonts w:ascii="Arial" w:eastAsia="Arial" w:hAnsi="Arial" w:cs="Arial"/>
                <w:lang w:val="en-US"/>
              </w:rPr>
              <w:t>ICMJE</w:t>
            </w:r>
            <w:r>
              <w:rPr>
                <w:rFonts w:ascii="Arial" w:eastAsia="Arial" w:hAnsi="Arial" w:cs="Arial"/>
                <w:rtl/>
                <w:lang w:val="en-US"/>
              </w:rPr>
              <w:t>), שמגדירים את הקריטריונים לאנשים שיכולים ואמורים להיות רשומים כמחברים בפרסומי מחקר מדעי.</w:t>
            </w:r>
          </w:p>
        </w:tc>
      </w:tr>
      <w:tr w:rsidR="006973F3" w14:paraId="03313CA0" w14:textId="77777777" w:rsidTr="001D0D97">
        <w:tc>
          <w:tcPr>
            <w:tcW w:w="1353" w:type="dxa"/>
            <w:shd w:val="clear" w:color="auto" w:fill="D9E2F3" w:themeFill="accent1" w:themeFillTint="33"/>
          </w:tcPr>
          <w:p w14:paraId="4C83AB24" w14:textId="77777777" w:rsidR="006973F3" w:rsidRPr="00045DCF" w:rsidRDefault="006973F3" w:rsidP="001D0D97">
            <w:pPr>
              <w:spacing w:before="30" w:after="30"/>
              <w:ind w:left="16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72495945" w14:textId="77777777" w:rsidR="006973F3" w:rsidRPr="00045DCF" w:rsidRDefault="006973F3" w:rsidP="001D0D97">
            <w:pPr>
              <w:ind w:left="16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F29A11" w14:textId="77777777" w:rsidR="006973F3" w:rsidRPr="00045DCF" w:rsidRDefault="006973F3" w:rsidP="001D0D97">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300D242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כעת, בואו נסתכל יחד על כמה מהדרישות הפנימיות שמסייעות לנו להבטיח כי אנו מצייתים לחוקים, לתקנות ולתקנים הללו.</w:t>
            </w:r>
          </w:p>
        </w:tc>
      </w:tr>
      <w:tr w:rsidR="006973F3" w14:paraId="19B70AE0" w14:textId="77777777" w:rsidTr="001D0D97">
        <w:tc>
          <w:tcPr>
            <w:tcW w:w="1353" w:type="dxa"/>
            <w:shd w:val="clear" w:color="auto" w:fill="D9E2F3" w:themeFill="accent1" w:themeFillTint="33"/>
          </w:tcPr>
          <w:p w14:paraId="12EF76AE" w14:textId="77777777" w:rsidR="006973F3" w:rsidRPr="00045DCF" w:rsidRDefault="006973F3" w:rsidP="001D0D97">
            <w:pPr>
              <w:spacing w:before="30" w:after="30"/>
              <w:ind w:left="16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07A8BFAB" w14:textId="77777777" w:rsidR="006973F3" w:rsidRPr="00045DCF" w:rsidRDefault="006973F3" w:rsidP="001D0D97">
            <w:pPr>
              <w:ind w:left="16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CDAE0D" w14:textId="77777777" w:rsidR="006973F3" w:rsidRPr="00045DCF" w:rsidRDefault="006973F3" w:rsidP="001D0D97">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409B2BFF"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1BF3B878" w14:textId="77777777" w:rsidR="006973F3" w:rsidRPr="00045DCF" w:rsidRDefault="006973F3" w:rsidP="001D0D97">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6FF89D78" w14:textId="77777777" w:rsidR="006973F3" w:rsidRPr="00045DCF" w:rsidRDefault="006973F3" w:rsidP="001D0D97">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2FBE088B" w14:textId="77777777" w:rsidR="006973F3" w:rsidRPr="00045DCF" w:rsidRDefault="006973F3" w:rsidP="001D0D97">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285A916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בראש ובראשונה, </w:t>
            </w:r>
            <w:r>
              <w:rPr>
                <w:rFonts w:ascii="Arial" w:eastAsia="Arial" w:hAnsi="Arial" w:cs="Arial"/>
                <w:lang w:val="en-US"/>
              </w:rPr>
              <w:t>Abbott</w:t>
            </w:r>
            <w:r>
              <w:rPr>
                <w:rFonts w:ascii="Arial" w:eastAsia="Arial" w:hAnsi="Arial" w:cs="Arial"/>
                <w:rtl/>
                <w:lang w:val="en-US"/>
              </w:rPr>
              <w:t xml:space="preserve"> מקפידה על כך שכל מחקר יענה על צורך לגיטימי.</w:t>
            </w:r>
          </w:p>
          <w:p w14:paraId="35887B7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משמעות הדבר היא שלפני שמחקר כלשהו מתחיל, </w:t>
            </w:r>
            <w:r>
              <w:rPr>
                <w:rFonts w:ascii="Arial" w:eastAsia="Arial" w:hAnsi="Arial" w:cs="Arial"/>
                <w:lang w:val="en-US"/>
              </w:rPr>
              <w:t>Abbott</w:t>
            </w:r>
            <w:r>
              <w:rPr>
                <w:rFonts w:ascii="Arial" w:eastAsia="Arial" w:hAnsi="Arial" w:cs="Arial"/>
                <w:rtl/>
                <w:lang w:val="en-US"/>
              </w:rPr>
              <w:t xml:space="preserve"> בוחנת את הצעת המחקר כדי לאשר שהיא:</w:t>
            </w:r>
          </w:p>
          <w:p w14:paraId="4FF4C79D" w14:textId="77777777" w:rsidR="006973F3" w:rsidRDefault="006973F3" w:rsidP="001D0D97">
            <w:pPr>
              <w:numPr>
                <w:ilvl w:val="0"/>
                <w:numId w:val="13"/>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נשמעת להתנהלות קלינית או מדעית נאותה,</w:t>
            </w:r>
          </w:p>
          <w:p w14:paraId="7C9AADE5" w14:textId="77777777" w:rsidR="006973F3" w:rsidRDefault="006973F3" w:rsidP="001D0D97">
            <w:pPr>
              <w:numPr>
                <w:ilvl w:val="0"/>
                <w:numId w:val="13"/>
              </w:numPr>
              <w:bidi/>
              <w:spacing w:before="100" w:beforeAutospacing="1"/>
              <w:ind w:left="748" w:right="28" w:hanging="357"/>
              <w:rPr>
                <w:rFonts w:ascii="Arial" w:eastAsia="Times New Roman" w:hAnsi="Arial" w:cs="Arial"/>
                <w:lang w:val="en-US"/>
              </w:rPr>
            </w:pPr>
            <w:r>
              <w:rPr>
                <w:rFonts w:ascii="Arial" w:eastAsia="Arial" w:hAnsi="Arial" w:cs="Arial"/>
                <w:rtl/>
                <w:lang w:val="en-US"/>
              </w:rPr>
              <w:t>בעלת השערה ברורה או מדד הערכה ברור, וכן</w:t>
            </w:r>
          </w:p>
          <w:p w14:paraId="550E1E8E" w14:textId="77777777" w:rsidR="006973F3" w:rsidRDefault="006973F3" w:rsidP="001D0D97">
            <w:pPr>
              <w:numPr>
                <w:ilvl w:val="0"/>
                <w:numId w:val="13"/>
              </w:numPr>
              <w:bidi/>
              <w:spacing w:before="100" w:beforeAutospacing="1" w:after="100" w:afterAutospacing="1"/>
              <w:ind w:left="750" w:right="30"/>
              <w:rPr>
                <w:rFonts w:ascii="Arial" w:hAnsi="Arial" w:cs="Arial"/>
                <w:lang w:val="en-US"/>
              </w:rPr>
            </w:pPr>
            <w:r>
              <w:rPr>
                <w:rFonts w:ascii="Arial" w:eastAsia="Arial" w:hAnsi="Arial" w:cs="Arial"/>
                <w:rtl/>
                <w:lang w:val="en-US"/>
              </w:rPr>
              <w:t>בעלת מטרה לגיטימית של קידום ההבנה הקלינית או המדעית.</w:t>
            </w:r>
          </w:p>
        </w:tc>
      </w:tr>
      <w:tr w:rsidR="006973F3" w14:paraId="6719C48E" w14:textId="77777777" w:rsidTr="001D0D97">
        <w:tc>
          <w:tcPr>
            <w:tcW w:w="1353" w:type="dxa"/>
            <w:shd w:val="clear" w:color="auto" w:fill="D9E2F3" w:themeFill="accent1" w:themeFillTint="33"/>
          </w:tcPr>
          <w:p w14:paraId="1E28EC53" w14:textId="77777777" w:rsidR="006973F3" w:rsidRPr="00045DCF" w:rsidRDefault="006973F3" w:rsidP="001D0D97">
            <w:pPr>
              <w:spacing w:before="30" w:after="30"/>
              <w:ind w:left="16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22FEE16E" w14:textId="77777777" w:rsidR="006973F3" w:rsidRPr="00045DCF" w:rsidRDefault="006973F3" w:rsidP="001D0D97">
            <w:pPr>
              <w:ind w:left="16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AF20F" w14:textId="77777777" w:rsidR="006973F3" w:rsidRPr="00045DCF" w:rsidRDefault="006973F3" w:rsidP="001D0D97">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4FC4ECA9" w14:textId="77777777" w:rsidR="006973F3" w:rsidRPr="00045DCF" w:rsidRDefault="006973F3" w:rsidP="001D0D97">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50B7E69C" w14:textId="77777777" w:rsidR="006973F3" w:rsidRPr="00045DCF" w:rsidRDefault="006973F3" w:rsidP="001D0D97">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3A16D8FF" w14:textId="77777777" w:rsidR="006973F3" w:rsidRPr="00045DCF" w:rsidRDefault="006973F3" w:rsidP="001D0D97">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198F7ED0" w14:textId="77777777" w:rsidR="006973F3" w:rsidRPr="00045DCF" w:rsidRDefault="006973F3" w:rsidP="001D0D97">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3100B2AD"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לאחר שההצעה אושרה, </w:t>
            </w:r>
            <w:r>
              <w:rPr>
                <w:rFonts w:ascii="Arial" w:eastAsia="Arial" w:hAnsi="Arial" w:cs="Arial"/>
                <w:lang w:val="en-US"/>
              </w:rPr>
              <w:t>Abbott</w:t>
            </w:r>
            <w:r>
              <w:rPr>
                <w:rFonts w:ascii="Arial" w:eastAsia="Arial" w:hAnsi="Arial" w:cs="Arial"/>
                <w:rtl/>
                <w:lang w:val="en-US"/>
              </w:rPr>
              <w:t xml:space="preserve"> בוחרת חוקרים ומרכזי מחקר בהתבסס על קריטריונים רלוונטיים, כגון:</w:t>
            </w:r>
          </w:p>
          <w:p w14:paraId="02D36AC5" w14:textId="77777777" w:rsidR="006973F3" w:rsidRDefault="006973F3" w:rsidP="001D0D97">
            <w:pPr>
              <w:numPr>
                <w:ilvl w:val="0"/>
                <w:numId w:val="14"/>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הכשרה וניסיון;</w:t>
            </w:r>
          </w:p>
          <w:p w14:paraId="03B3CBD5" w14:textId="77777777" w:rsidR="006973F3" w:rsidRDefault="006973F3" w:rsidP="001D0D97">
            <w:pPr>
              <w:numPr>
                <w:ilvl w:val="0"/>
                <w:numId w:val="14"/>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גישה לאוכלוסיות מטופלים או צרכנים רלוונטיות;</w:t>
            </w:r>
          </w:p>
          <w:p w14:paraId="239F49B4" w14:textId="77777777" w:rsidR="006973F3" w:rsidRDefault="006973F3" w:rsidP="001D0D97">
            <w:pPr>
              <w:numPr>
                <w:ilvl w:val="0"/>
                <w:numId w:val="14"/>
              </w:numPr>
              <w:bidi/>
              <w:spacing w:before="100" w:beforeAutospacing="1"/>
              <w:ind w:left="748" w:right="28" w:hanging="357"/>
              <w:rPr>
                <w:rFonts w:ascii="Arial" w:eastAsia="Times New Roman" w:hAnsi="Arial" w:cs="Arial"/>
                <w:lang w:val="en-US"/>
              </w:rPr>
            </w:pPr>
            <w:r>
              <w:rPr>
                <w:rFonts w:ascii="Arial" w:eastAsia="Arial" w:hAnsi="Arial" w:cs="Arial"/>
                <w:rtl/>
                <w:lang w:val="en-US"/>
              </w:rPr>
              <w:t>מתקני מחקר הולמים; וכן</w:t>
            </w:r>
          </w:p>
          <w:p w14:paraId="30DB4604" w14:textId="77777777" w:rsidR="006973F3" w:rsidRDefault="006973F3" w:rsidP="001D0D97">
            <w:pPr>
              <w:numPr>
                <w:ilvl w:val="0"/>
                <w:numId w:val="14"/>
              </w:numPr>
              <w:bidi/>
              <w:spacing w:before="100" w:beforeAutospacing="1" w:after="100" w:afterAutospacing="1"/>
              <w:ind w:left="750" w:right="30"/>
              <w:rPr>
                <w:rFonts w:ascii="Arial" w:hAnsi="Arial" w:cs="Arial"/>
                <w:lang w:val="en-US"/>
              </w:rPr>
            </w:pPr>
            <w:r>
              <w:rPr>
                <w:rFonts w:ascii="Arial" w:eastAsia="Arial" w:hAnsi="Arial" w:cs="Arial"/>
                <w:rtl/>
                <w:lang w:val="en-US"/>
              </w:rPr>
              <w:t>היסטוריה של ביצוע מחקר בהתאם לכל הדרישות החוקיות והרגולטוריות החלות וכל דרישה רלוונטית אחרת.</w:t>
            </w:r>
          </w:p>
        </w:tc>
      </w:tr>
      <w:tr w:rsidR="006973F3" w14:paraId="664D6300" w14:textId="77777777" w:rsidTr="001D0D97">
        <w:tc>
          <w:tcPr>
            <w:tcW w:w="1353" w:type="dxa"/>
            <w:shd w:val="clear" w:color="auto" w:fill="D9E2F3" w:themeFill="accent1" w:themeFillTint="33"/>
          </w:tcPr>
          <w:p w14:paraId="62966D83" w14:textId="77777777" w:rsidR="006973F3" w:rsidRPr="00045DCF" w:rsidRDefault="006973F3" w:rsidP="001D0D97">
            <w:pPr>
              <w:spacing w:before="30" w:after="30"/>
              <w:ind w:left="16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3FF42EBB" w14:textId="77777777" w:rsidR="006973F3" w:rsidRPr="00045DCF" w:rsidRDefault="006973F3" w:rsidP="001D0D97">
            <w:pPr>
              <w:ind w:left="16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B1843E"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562AFCDD"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4A3388EB" w14:textId="77777777" w:rsidR="006973F3" w:rsidRDefault="006973F3" w:rsidP="001D0D97">
            <w:pPr>
              <w:pStyle w:val="NormalWeb"/>
              <w:bidi/>
              <w:ind w:left="30" w:right="30"/>
              <w:rPr>
                <w:rFonts w:ascii="Arial" w:hAnsi="Arial" w:cs="Arial"/>
                <w:lang w:val="en-US"/>
              </w:rPr>
            </w:pPr>
            <w:r>
              <w:rPr>
                <w:rFonts w:ascii="Arial" w:eastAsia="Arial" w:hAnsi="Arial" w:cs="Arial"/>
                <w:lang w:val="en-US"/>
              </w:rPr>
              <w:t>Abbott</w:t>
            </w:r>
            <w:r>
              <w:rPr>
                <w:rFonts w:ascii="Arial" w:eastAsia="Arial" w:hAnsi="Arial" w:cs="Arial"/>
                <w:rtl/>
                <w:lang w:val="en-US"/>
              </w:rPr>
              <w:t xml:space="preserve"> לעולם לא מבססת את בחירתה על יעדים שיווקיים, כמו השאיפה להשיג או לשפר גישה לצרכנים מסוימים או לתגמל צרכנים עבור הערך או ההיקף של העסקים שלהם.</w:t>
            </w:r>
          </w:p>
          <w:p w14:paraId="36188905"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w:t>
            </w:r>
            <w:r>
              <w:rPr>
                <w:rFonts w:ascii="Arial" w:eastAsia="Arial" w:hAnsi="Arial" w:cs="Arial"/>
                <w:lang w:val="en-US"/>
              </w:rPr>
              <w:t>Abbott</w:t>
            </w:r>
            <w:r>
              <w:rPr>
                <w:rFonts w:ascii="Arial" w:eastAsia="Arial" w:hAnsi="Arial" w:cs="Arial"/>
                <w:rtl/>
                <w:lang w:val="en-US"/>
              </w:rPr>
              <w:t xml:space="preserve"> יש גם דרישות שנועדו להבטיח שכל החוקרים ומרכזי המחקר שנבחרו כדי לבצע את המחקר אינם מנועים, מוגבלים או פסולים מכל סיבה אחרת למטרות ביצוע מחקר על-ידי כל רשות רגולטורית או ישות ממשלתית רלוונטית.</w:t>
            </w:r>
          </w:p>
        </w:tc>
      </w:tr>
      <w:tr w:rsidR="006973F3" w14:paraId="4A52609E" w14:textId="77777777" w:rsidTr="001D0D97">
        <w:tc>
          <w:tcPr>
            <w:tcW w:w="1353" w:type="dxa"/>
            <w:shd w:val="clear" w:color="auto" w:fill="D9E2F3" w:themeFill="accent1" w:themeFillTint="33"/>
          </w:tcPr>
          <w:p w14:paraId="41DBDD34" w14:textId="77777777" w:rsidR="006973F3" w:rsidRPr="00045DCF" w:rsidRDefault="006973F3" w:rsidP="001D0D97">
            <w:pPr>
              <w:spacing w:before="30" w:after="30"/>
              <w:ind w:left="16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2AC1E471" w14:textId="77777777" w:rsidR="006973F3" w:rsidRPr="00045DCF" w:rsidRDefault="006973F3" w:rsidP="001D0D97">
            <w:pPr>
              <w:ind w:left="16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580A4"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3004F942"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49DB1F2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הפיצוי המשולם לחוקרים או למרכזי המחקר תמיד יהיה סביר ומבוסס על ערך השוק ההוגן במדינה שהמחקר נערך בה.</w:t>
            </w:r>
          </w:p>
          <w:p w14:paraId="76482F7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הפיצוי וכל התנאים האחרים המשקפים חומרים, הוצאות עקיפות וכל תמיכה אחרת שניתנת מתועדים בחוזה עם החוקר או עם מרכז המחקר העורכים את המחקר.</w:t>
            </w:r>
            <w:r>
              <w:rPr>
                <w:rFonts w:ascii="Arial" w:eastAsia="Arial" w:hAnsi="Arial" w:cs="Arial"/>
                <w:lang w:val="en-US"/>
              </w:rPr>
              <w:t xml:space="preserve"> </w:t>
            </w:r>
            <w:r>
              <w:rPr>
                <w:rFonts w:ascii="Arial" w:eastAsia="Arial" w:hAnsi="Arial" w:cs="Arial"/>
                <w:rtl/>
                <w:lang w:val="en-US"/>
              </w:rPr>
              <w:t>בנוסף, הפיצוי לעולם לא יהיה תלוי בשום צורה בתוצאות המחקר.</w:t>
            </w:r>
          </w:p>
        </w:tc>
      </w:tr>
      <w:tr w:rsidR="006973F3" w14:paraId="01319833" w14:textId="77777777" w:rsidTr="001D0D97">
        <w:tc>
          <w:tcPr>
            <w:tcW w:w="1353" w:type="dxa"/>
            <w:shd w:val="clear" w:color="auto" w:fill="D9E2F3" w:themeFill="accent1" w:themeFillTint="33"/>
          </w:tcPr>
          <w:p w14:paraId="55516CA2" w14:textId="77777777" w:rsidR="006973F3" w:rsidRPr="00045DCF" w:rsidRDefault="006973F3" w:rsidP="001D0D97">
            <w:pPr>
              <w:spacing w:before="30" w:after="30"/>
              <w:ind w:left="16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FC15786" w14:textId="77777777" w:rsidR="006973F3" w:rsidRPr="00045DCF" w:rsidRDefault="006973F3" w:rsidP="001D0D97">
            <w:pPr>
              <w:ind w:left="16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76CE6" w14:textId="77777777" w:rsidR="006973F3" w:rsidRPr="00045DCF" w:rsidRDefault="006973F3" w:rsidP="001D0D97">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7A297663" w14:textId="77777777" w:rsidR="006973F3" w:rsidRPr="00045DCF" w:rsidRDefault="006973F3" w:rsidP="001D0D97">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23AFB51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ברגע שתוצאות המחקר נעשות זמינות, </w:t>
            </w:r>
            <w:r>
              <w:rPr>
                <w:rFonts w:ascii="Arial" w:eastAsia="Arial" w:hAnsi="Arial" w:cs="Arial"/>
                <w:lang w:val="en-US"/>
              </w:rPr>
              <w:t>Abbott</w:t>
            </w:r>
            <w:r>
              <w:rPr>
                <w:rFonts w:ascii="Arial" w:eastAsia="Arial" w:hAnsi="Arial" w:cs="Arial"/>
                <w:rtl/>
                <w:lang w:val="en-US"/>
              </w:rPr>
              <w:t xml:space="preserve"> דורשת את דיווחן בזמן ובאופן אובייקטיבי, מדויק ושלם.</w:t>
            </w:r>
          </w:p>
          <w:p w14:paraId="26C225D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לחצו על כל אחד מהפנלים כדי ללמוד עוד.</w:t>
            </w:r>
          </w:p>
        </w:tc>
      </w:tr>
      <w:tr w:rsidR="006973F3" w14:paraId="1BC708A2" w14:textId="77777777" w:rsidTr="001D0D97">
        <w:tc>
          <w:tcPr>
            <w:tcW w:w="1353" w:type="dxa"/>
            <w:shd w:val="clear" w:color="auto" w:fill="D9E2F3" w:themeFill="accent1" w:themeFillTint="33"/>
          </w:tcPr>
          <w:p w14:paraId="66A884C3" w14:textId="77777777" w:rsidR="006973F3" w:rsidRPr="00045DCF" w:rsidRDefault="006973F3" w:rsidP="001D0D97">
            <w:pPr>
              <w:spacing w:before="30" w:after="30"/>
              <w:ind w:left="16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69FA1B6F" w14:textId="77777777" w:rsidR="006973F3" w:rsidRPr="00045DCF" w:rsidRDefault="006973F3" w:rsidP="001D0D97">
            <w:pPr>
              <w:ind w:left="16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FB5A86"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Company-sponsored Trials</w:t>
            </w:r>
          </w:p>
          <w:p w14:paraId="57CCA16B"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60595E6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ניסויים ביוזמת החברה</w:t>
            </w:r>
          </w:p>
          <w:p w14:paraId="5F88BCFC"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במקרה של ניסויים ביוזמת החברה, כאשר </w:t>
            </w:r>
            <w:r>
              <w:rPr>
                <w:rFonts w:ascii="Arial" w:eastAsia="Arial" w:hAnsi="Arial" w:cs="Arial"/>
                <w:lang w:val="en-US"/>
              </w:rPr>
              <w:t>Abbott</w:t>
            </w:r>
            <w:r>
              <w:rPr>
                <w:rFonts w:ascii="Arial" w:eastAsia="Arial" w:hAnsi="Arial" w:cs="Arial"/>
                <w:rtl/>
                <w:lang w:val="en-US"/>
              </w:rPr>
              <w:t xml:space="preserve"> מחזיקה בשליטה ונושאת באחריות המלאה למחקר ונדרשת להירשם ולפרסם את התוצאות, </w:t>
            </w:r>
            <w:r>
              <w:rPr>
                <w:rFonts w:ascii="Arial" w:eastAsia="Arial" w:hAnsi="Arial" w:cs="Arial"/>
                <w:lang w:val="en-US"/>
              </w:rPr>
              <w:t>Abbott</w:t>
            </w:r>
            <w:r>
              <w:rPr>
                <w:rFonts w:ascii="Arial" w:eastAsia="Arial" w:hAnsi="Arial" w:cs="Arial"/>
                <w:rtl/>
                <w:lang w:val="en-US"/>
              </w:rPr>
              <w:t xml:space="preserve"> מוודאת כי מחקרים אלו יהיו רשומים, וכי תוצאות משמעותיות של המחקר ישותפו בכרזות מדעיות, כתבי עת רפואיים ומרשמי ניסויים קליניים הנגישים לציבור הרחב, כגון </w:t>
            </w:r>
            <w:r>
              <w:rPr>
                <w:rFonts w:ascii="Arial" w:eastAsia="Arial" w:hAnsi="Arial" w:cs="Arial"/>
                <w:lang w:val="en-US"/>
              </w:rPr>
              <w:t>clinicaltrials.gov</w:t>
            </w:r>
            <w:r>
              <w:rPr>
                <w:rFonts w:ascii="Arial" w:eastAsia="Arial" w:hAnsi="Arial" w:cs="Arial"/>
                <w:rtl/>
                <w:lang w:val="en-US"/>
              </w:rPr>
              <w:t>.</w:t>
            </w:r>
          </w:p>
        </w:tc>
      </w:tr>
      <w:tr w:rsidR="006973F3" w14:paraId="544F8C76" w14:textId="77777777" w:rsidTr="001D0D97">
        <w:tc>
          <w:tcPr>
            <w:tcW w:w="1353" w:type="dxa"/>
            <w:shd w:val="clear" w:color="auto" w:fill="D9E2F3" w:themeFill="accent1" w:themeFillTint="33"/>
          </w:tcPr>
          <w:p w14:paraId="3DA2F6B5" w14:textId="77777777" w:rsidR="006973F3" w:rsidRPr="00045DCF" w:rsidRDefault="006973F3" w:rsidP="001D0D97">
            <w:pPr>
              <w:spacing w:before="30" w:after="30"/>
              <w:ind w:left="16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FDF5F03" w14:textId="77777777" w:rsidR="006973F3" w:rsidRPr="00045DCF" w:rsidRDefault="006973F3" w:rsidP="001D0D97">
            <w:pPr>
              <w:ind w:left="16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C717"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Investigator-initiated Studies</w:t>
            </w:r>
          </w:p>
          <w:p w14:paraId="477E7E65"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5AC3B5A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מחקרים ביוזמת חוקר</w:t>
            </w:r>
          </w:p>
          <w:p w14:paraId="211C435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במקרה של מחקרים ביוזמת חוקר, כאשר חוקרים ומוסדות חיצוניים הם אלו שיוזמים, מתכננים ומבצעים את המחקר, </w:t>
            </w:r>
            <w:r>
              <w:rPr>
                <w:rFonts w:ascii="Arial" w:eastAsia="Arial" w:hAnsi="Arial" w:cs="Arial"/>
                <w:rtl/>
                <w:lang w:val="en-US"/>
              </w:rPr>
              <w:br/>
              <w:t>ל-</w:t>
            </w:r>
            <w:r>
              <w:rPr>
                <w:rFonts w:ascii="Arial" w:eastAsia="Arial" w:hAnsi="Arial" w:cs="Arial"/>
                <w:lang w:val="en-US"/>
              </w:rPr>
              <w:t>Abbott</w:t>
            </w:r>
            <w:r>
              <w:rPr>
                <w:rFonts w:ascii="Arial" w:eastAsia="Arial" w:hAnsi="Arial" w:cs="Arial"/>
                <w:rtl/>
                <w:lang w:val="en-US"/>
              </w:rPr>
              <w:t xml:space="preserve"> יש פחות שליטה אך היא עדיין נוקטת מאמצים סבירים כדי לקדם את חשיפתן של תוצאות המחקר בזמן ובצורה נאותה.</w:t>
            </w:r>
          </w:p>
        </w:tc>
      </w:tr>
      <w:tr w:rsidR="006973F3" w14:paraId="2D5FAF50" w14:textId="77777777" w:rsidTr="001D0D97">
        <w:tc>
          <w:tcPr>
            <w:tcW w:w="1353" w:type="dxa"/>
            <w:shd w:val="clear" w:color="auto" w:fill="D9E2F3" w:themeFill="accent1" w:themeFillTint="33"/>
          </w:tcPr>
          <w:p w14:paraId="0ACC6562" w14:textId="77777777" w:rsidR="006973F3" w:rsidRPr="00045DCF" w:rsidRDefault="006973F3" w:rsidP="001D0D97">
            <w:pPr>
              <w:spacing w:before="30" w:after="30"/>
              <w:ind w:left="16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5E5A2443" w14:textId="77777777" w:rsidR="006973F3" w:rsidRPr="00045DCF" w:rsidRDefault="006973F3" w:rsidP="001D0D97">
            <w:pPr>
              <w:ind w:left="16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2DF901"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55B66CF6"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527EEBCA" w14:textId="77777777" w:rsidR="006973F3" w:rsidRDefault="006973F3" w:rsidP="001D0D97">
            <w:pPr>
              <w:pStyle w:val="NormalWeb"/>
              <w:bidi/>
              <w:ind w:left="30" w:right="30"/>
              <w:rPr>
                <w:rFonts w:ascii="Arial" w:hAnsi="Arial" w:cs="Arial"/>
                <w:lang w:val="en-US"/>
              </w:rPr>
            </w:pPr>
            <w:r>
              <w:rPr>
                <w:rFonts w:ascii="Arial" w:eastAsia="Arial" w:hAnsi="Arial" w:cs="Arial"/>
                <w:lang w:val="en-US"/>
              </w:rPr>
              <w:t>Abbott</w:t>
            </w:r>
            <w:r>
              <w:rPr>
                <w:rFonts w:ascii="Arial" w:eastAsia="Arial" w:hAnsi="Arial" w:cs="Arial"/>
                <w:rtl/>
                <w:lang w:val="en-US"/>
              </w:rPr>
              <w:t xml:space="preserve"> קבעה דרישות נוספות כדי להבטיח ניהול בטוח ונאות של מחקר מדעי.</w:t>
            </w:r>
          </w:p>
          <w:p w14:paraId="6A2876B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בקרות ואיזונים אלו מסייעים להבטיח כי פעילויות המחקר המדעי שלנו מתבצעות לפי החוקים, התקנות והתקנים המגינים על האינטרסים של האנשים המשתמשים במוצרים שלנו וממליצים עליהם.</w:t>
            </w:r>
          </w:p>
        </w:tc>
      </w:tr>
      <w:tr w:rsidR="006973F3" w14:paraId="42AC9A32" w14:textId="77777777" w:rsidTr="001D0D97">
        <w:tc>
          <w:tcPr>
            <w:tcW w:w="1353" w:type="dxa"/>
            <w:shd w:val="clear" w:color="auto" w:fill="D9E2F3" w:themeFill="accent1" w:themeFillTint="33"/>
          </w:tcPr>
          <w:p w14:paraId="4AD55F90" w14:textId="77777777" w:rsidR="006973F3" w:rsidRPr="00045DCF" w:rsidRDefault="006973F3" w:rsidP="001D0D97">
            <w:pPr>
              <w:spacing w:before="30" w:after="30"/>
              <w:ind w:left="16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76BFE66F" w14:textId="77777777" w:rsidR="006973F3" w:rsidRPr="00045DCF" w:rsidRDefault="006973F3" w:rsidP="001D0D97">
            <w:pPr>
              <w:ind w:left="16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F82956"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5D568934" w14:textId="77777777" w:rsidR="006973F3" w:rsidRPr="00045DCF" w:rsidRDefault="006973F3" w:rsidP="001D0D97">
            <w:pPr>
              <w:pStyle w:val="NormalWeb"/>
              <w:ind w:left="30" w:right="30"/>
              <w:rPr>
                <w:rFonts w:ascii="Calibri" w:hAnsi="Calibri" w:cs="Calibri"/>
              </w:rPr>
            </w:pPr>
            <w:r w:rsidRPr="00045DCF">
              <w:rPr>
                <w:rFonts w:ascii="Calibri" w:hAnsi="Calibri" w:cs="Calibri"/>
              </w:rPr>
              <w:t>Laws and regulations governing why we support research</w:t>
            </w:r>
          </w:p>
          <w:p w14:paraId="5BDA7C3C" w14:textId="77777777" w:rsidR="006973F3" w:rsidRPr="00045DCF" w:rsidRDefault="006973F3" w:rsidP="001D0D97">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67DCFCA9" w14:textId="77777777" w:rsidR="006973F3" w:rsidRPr="00045DCF" w:rsidRDefault="006973F3" w:rsidP="001D0D97">
            <w:pPr>
              <w:pStyle w:val="NormalWeb"/>
              <w:ind w:left="30" w:right="30"/>
              <w:rPr>
                <w:rFonts w:ascii="Calibri" w:hAnsi="Calibri" w:cs="Calibri"/>
              </w:rPr>
            </w:pPr>
            <w:r w:rsidRPr="00045DCF">
              <w:rPr>
                <w:rFonts w:ascii="Calibri" w:hAnsi="Calibri" w:cs="Calibri"/>
              </w:rPr>
              <w:t>Laws and Regulations governing how we conduct research</w:t>
            </w:r>
          </w:p>
          <w:p w14:paraId="23D5CAB2"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5BCDC656"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Abbott’s Internal Requirements</w:t>
            </w:r>
          </w:p>
          <w:p w14:paraId="003EA983"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Abbott’s internal requirements include the following:</w:t>
            </w:r>
          </w:p>
          <w:p w14:paraId="7EF9B903" w14:textId="77777777" w:rsidR="006973F3" w:rsidRPr="00045DCF" w:rsidRDefault="006973F3" w:rsidP="001D0D97">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4D3BB1A9" w14:textId="77777777" w:rsidR="006973F3" w:rsidRPr="00045DCF" w:rsidRDefault="006973F3" w:rsidP="001D0D97">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061B7524" w14:textId="77777777" w:rsidR="006973F3" w:rsidRPr="00045DCF" w:rsidRDefault="006973F3" w:rsidP="001D0D97">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6669AA43" w14:textId="77777777" w:rsidR="006973F3" w:rsidRPr="00045DCF" w:rsidRDefault="006973F3" w:rsidP="001D0D97">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7EB5B16A" w14:textId="77777777" w:rsidR="006973F3" w:rsidRPr="00045DCF" w:rsidRDefault="006973F3" w:rsidP="001D0D97">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1B6430FD" w14:textId="77777777" w:rsidR="006973F3" w:rsidRDefault="006973F3" w:rsidP="001D0D97">
            <w:pPr>
              <w:pStyle w:val="NormalWeb"/>
              <w:bidi/>
              <w:ind w:left="30" w:right="30"/>
              <w:rPr>
                <w:rFonts w:ascii="Arial" w:hAnsi="Arial" w:cs="Arial"/>
                <w:lang w:val="en-US"/>
              </w:rPr>
            </w:pPr>
            <w:r>
              <w:rPr>
                <w:rFonts w:ascii="Arial" w:eastAsia="Arial" w:hAnsi="Arial" w:cs="Arial"/>
                <w:lang w:val="en-US"/>
              </w:rPr>
              <w:t>Abbott</w:t>
            </w:r>
            <w:r>
              <w:rPr>
                <w:rFonts w:ascii="Arial" w:eastAsia="Arial" w:hAnsi="Arial" w:cs="Arial"/>
                <w:rtl/>
                <w:lang w:val="en-US"/>
              </w:rPr>
              <w:t xml:space="preserve"> מחויבת להבטיח את האובייקטיביות של המחקר ולהגן על משתתפי מחקר, ונושאת באחריות לחשיפת תוצאות המחקר בשקיפות ובזמן.</w:t>
            </w:r>
          </w:p>
          <w:p w14:paraId="6DB8089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חוקים ותקנות המגדירים מדוע אנו תומכים במחקר</w:t>
            </w:r>
          </w:p>
          <w:p w14:paraId="482E68E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העברת תשלום או פריטים בעלי ערך במסגרת מחקר על מנת לתגמל חוקרים או אנשי מקצוע רפואיים על שימוש במוצרי החברה או לשכנע אותם להשתמש בהם או להמליץ עליהם היא פעילות בלתי חוקית.</w:t>
            </w:r>
            <w:r>
              <w:rPr>
                <w:rFonts w:ascii="Arial" w:eastAsia="Arial" w:hAnsi="Arial" w:cs="Arial"/>
                <w:lang w:val="en-US"/>
              </w:rPr>
              <w:t xml:space="preserve"> </w:t>
            </w:r>
            <w:r>
              <w:rPr>
                <w:rFonts w:ascii="Arial" w:eastAsia="Arial" w:hAnsi="Arial" w:cs="Arial"/>
                <w:rtl/>
                <w:lang w:val="en-US"/>
              </w:rPr>
              <w:t xml:space="preserve">זה גם לא חוקי לערוך מחקר מדעי כאמצעי "הסוואה" לקידום שימושים לא מאושרים במוצרי </w:t>
            </w:r>
            <w:r>
              <w:rPr>
                <w:rFonts w:ascii="Arial" w:eastAsia="Arial" w:hAnsi="Arial" w:cs="Arial"/>
                <w:lang w:val="en-US"/>
              </w:rPr>
              <w:t>Abbott</w:t>
            </w:r>
            <w:r>
              <w:rPr>
                <w:rFonts w:ascii="Arial" w:eastAsia="Arial" w:hAnsi="Arial" w:cs="Arial"/>
                <w:rtl/>
                <w:lang w:val="en-US"/>
              </w:rPr>
              <w:t>.</w:t>
            </w:r>
          </w:p>
          <w:p w14:paraId="377BADC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חוקים ותקנות המגדירים כיצד אנו עורכים מחקר ותומכים בו</w:t>
            </w:r>
          </w:p>
          <w:p w14:paraId="1EC5894D"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ברוב הניסויים, הסוכנויות הממשלתיות והרשויות הרגולטוריות מציינות דרישות ספציפיות כמעט לכל היבט של התהליך המחקרי.</w:t>
            </w:r>
          </w:p>
          <w:p w14:paraId="1B310DB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הדרישות הפנימיות של </w:t>
            </w:r>
            <w:r>
              <w:rPr>
                <w:rFonts w:ascii="Arial" w:eastAsia="Arial" w:hAnsi="Arial" w:cs="Arial"/>
                <w:lang w:val="en-US"/>
              </w:rPr>
              <w:t>Abbott</w:t>
            </w:r>
          </w:p>
          <w:p w14:paraId="43E6F40D"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הדרישות הפנימיות של </w:t>
            </w:r>
            <w:r>
              <w:rPr>
                <w:rFonts w:ascii="Arial" w:eastAsia="Arial" w:hAnsi="Arial" w:cs="Arial"/>
                <w:lang w:val="en-US"/>
              </w:rPr>
              <w:t>Abbott</w:t>
            </w:r>
            <w:r>
              <w:rPr>
                <w:rFonts w:ascii="Arial" w:eastAsia="Arial" w:hAnsi="Arial" w:cs="Arial"/>
                <w:rtl/>
                <w:lang w:val="en-US"/>
              </w:rPr>
              <w:t xml:space="preserve"> כוללות:</w:t>
            </w:r>
          </w:p>
          <w:p w14:paraId="0E2D6BC5" w14:textId="77777777" w:rsidR="006973F3" w:rsidRDefault="006973F3" w:rsidP="001D0D97">
            <w:pPr>
              <w:numPr>
                <w:ilvl w:val="0"/>
                <w:numId w:val="15"/>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מחקר חייב לענות על צורך לגיטימי.</w:t>
            </w:r>
          </w:p>
          <w:p w14:paraId="7F8C1E42" w14:textId="77777777" w:rsidR="006973F3" w:rsidRDefault="006973F3" w:rsidP="001D0D97">
            <w:pPr>
              <w:numPr>
                <w:ilvl w:val="0"/>
                <w:numId w:val="15"/>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חוקרים ומרכזי מחקר חייבים להיבחר על בסיס קריטריונים רלוונטיים.</w:t>
            </w:r>
          </w:p>
          <w:p w14:paraId="3D71C4EF" w14:textId="77777777" w:rsidR="006973F3" w:rsidRDefault="006973F3" w:rsidP="001D0D97">
            <w:pPr>
              <w:numPr>
                <w:ilvl w:val="0"/>
                <w:numId w:val="15"/>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הפיצוי המשולם לחוקרים או למרכזי המחקר חייב להיות סביר ומבוסס על ערך השוק ההוגן במדינה שהמחקר נערך בה.</w:t>
            </w:r>
          </w:p>
          <w:p w14:paraId="509CE183" w14:textId="77777777" w:rsidR="006973F3" w:rsidRDefault="006973F3" w:rsidP="001D0D97">
            <w:pPr>
              <w:numPr>
                <w:ilvl w:val="0"/>
                <w:numId w:val="15"/>
              </w:numPr>
              <w:bidi/>
              <w:spacing w:before="100" w:beforeAutospacing="1"/>
              <w:ind w:left="748" w:right="28" w:hanging="357"/>
              <w:rPr>
                <w:rFonts w:ascii="Arial" w:eastAsia="Times New Roman" w:hAnsi="Arial" w:cs="Arial"/>
                <w:lang w:val="en-US"/>
              </w:rPr>
            </w:pPr>
            <w:r>
              <w:rPr>
                <w:rFonts w:ascii="Arial" w:eastAsia="Arial" w:hAnsi="Arial" w:cs="Arial"/>
                <w:rtl/>
                <w:lang w:val="en-US"/>
              </w:rPr>
              <w:t>תוצאות המחקר חייבות להיות מדווחות ובזמן, ובאופן אובייקטיבי, מדויק ושלם.</w:t>
            </w:r>
          </w:p>
          <w:p w14:paraId="2D842C84" w14:textId="77777777" w:rsidR="006973F3" w:rsidRDefault="006973F3" w:rsidP="001D0D97">
            <w:pPr>
              <w:numPr>
                <w:ilvl w:val="0"/>
                <w:numId w:val="15"/>
              </w:numPr>
              <w:bidi/>
              <w:spacing w:before="100" w:beforeAutospacing="1" w:after="100" w:afterAutospacing="1"/>
              <w:ind w:left="750" w:right="30"/>
              <w:rPr>
                <w:rFonts w:ascii="Arial" w:hAnsi="Arial" w:cs="Arial"/>
                <w:lang w:val="en-US"/>
              </w:rPr>
            </w:pPr>
            <w:r>
              <w:rPr>
                <w:rFonts w:ascii="Arial" w:eastAsia="Arial" w:hAnsi="Arial" w:cs="Arial"/>
                <w:rtl/>
                <w:lang w:val="en-US"/>
              </w:rPr>
              <w:t>מחקר מדעי חייב להתבצע באופן בטוח והולם.</w:t>
            </w:r>
          </w:p>
        </w:tc>
      </w:tr>
      <w:tr w:rsidR="006973F3" w14:paraId="72FE0EFD" w14:textId="77777777" w:rsidTr="001D0D97">
        <w:tc>
          <w:tcPr>
            <w:tcW w:w="1353" w:type="dxa"/>
            <w:shd w:val="clear" w:color="auto" w:fill="D9E2F3" w:themeFill="accent1" w:themeFillTint="33"/>
          </w:tcPr>
          <w:p w14:paraId="72A44C9F" w14:textId="77777777" w:rsidR="006973F3" w:rsidRPr="00045DCF" w:rsidRDefault="006973F3" w:rsidP="001D0D97">
            <w:pPr>
              <w:spacing w:before="30" w:after="30"/>
              <w:ind w:left="16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241C7583" w14:textId="77777777" w:rsidR="006973F3" w:rsidRPr="00045DCF" w:rsidRDefault="006973F3" w:rsidP="001D0D97">
            <w:pPr>
              <w:ind w:left="16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D4DEE8"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6B784C96"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011EFC5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 מדעי, התפקידים ותחומי האחריות של הצוות הרפואי ושל צוות המחקר שונים מאלו של עמיתיהם בצוותי המכירות, השיווק ותחומים נוספים שאינם מדעיים.</w:t>
            </w:r>
          </w:p>
          <w:p w14:paraId="1CC2A9F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בפרק זה, נתבונן יחד בדברים הפשוטים שכל אחד ואחת מאיתנו יכול לעשות כדי להבטיח שפעילויות המחקר של </w:t>
            </w:r>
            <w:r>
              <w:rPr>
                <w:rFonts w:ascii="Arial" w:eastAsia="Arial" w:hAnsi="Arial" w:cs="Arial"/>
                <w:lang w:val="en-US"/>
              </w:rPr>
              <w:t>Abbott</w:t>
            </w:r>
            <w:r>
              <w:rPr>
                <w:rFonts w:ascii="Arial" w:eastAsia="Arial" w:hAnsi="Arial" w:cs="Arial"/>
                <w:rtl/>
                <w:lang w:val="en-US"/>
              </w:rPr>
              <w:t xml:space="preserve"> יישארו תמיד ממוקדות בקידום לגיטימי של המדע.</w:t>
            </w:r>
          </w:p>
        </w:tc>
      </w:tr>
      <w:tr w:rsidR="006973F3" w14:paraId="47B19A4A" w14:textId="77777777" w:rsidTr="001D0D97">
        <w:tc>
          <w:tcPr>
            <w:tcW w:w="1353" w:type="dxa"/>
            <w:shd w:val="clear" w:color="auto" w:fill="D9E2F3" w:themeFill="accent1" w:themeFillTint="33"/>
          </w:tcPr>
          <w:p w14:paraId="1791EB19" w14:textId="77777777" w:rsidR="006973F3" w:rsidRPr="00045DCF" w:rsidRDefault="006973F3" w:rsidP="001D0D97">
            <w:pPr>
              <w:spacing w:before="30" w:after="30"/>
              <w:ind w:left="16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3F4DE98"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Dialogue</w:t>
            </w:r>
          </w:p>
          <w:p w14:paraId="740C561E" w14:textId="77777777" w:rsidR="006973F3" w:rsidRPr="00045DCF" w:rsidRDefault="006973F3" w:rsidP="001D0D97">
            <w:pPr>
              <w:ind w:left="16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0A221"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Senior Sales Representative </w:t>
            </w:r>
          </w:p>
          <w:p w14:paraId="68688EBF" w14:textId="77777777" w:rsidR="006973F3" w:rsidRPr="00045DCF" w:rsidRDefault="006973F3" w:rsidP="001D0D97">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0E392F8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נציג מכירות בכיר</w:t>
            </w:r>
            <w:r>
              <w:rPr>
                <w:rFonts w:ascii="Arial" w:eastAsia="Arial" w:hAnsi="Arial" w:cs="Arial"/>
                <w:lang w:val="en-US"/>
              </w:rPr>
              <w:t xml:space="preserve"> </w:t>
            </w:r>
          </w:p>
          <w:p w14:paraId="42E0DE0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אני עובד במכירות.</w:t>
            </w:r>
            <w:r>
              <w:rPr>
                <w:rFonts w:ascii="Arial" w:eastAsia="Arial" w:hAnsi="Arial" w:cs="Arial"/>
                <w:lang w:val="en-US"/>
              </w:rPr>
              <w:t xml:space="preserve"> </w:t>
            </w:r>
            <w:r>
              <w:rPr>
                <w:rFonts w:ascii="Arial" w:eastAsia="Arial" w:hAnsi="Arial" w:cs="Arial"/>
                <w:rtl/>
                <w:lang w:val="en-US"/>
              </w:rPr>
              <w:t>מהם כמה מהדברים המרכזיים שאני צריך לזכור?</w:t>
            </w:r>
          </w:p>
        </w:tc>
      </w:tr>
      <w:tr w:rsidR="006973F3" w14:paraId="66B57505" w14:textId="77777777" w:rsidTr="001D0D97">
        <w:tc>
          <w:tcPr>
            <w:tcW w:w="1353" w:type="dxa"/>
            <w:shd w:val="clear" w:color="auto" w:fill="D9E2F3" w:themeFill="accent1" w:themeFillTint="33"/>
          </w:tcPr>
          <w:p w14:paraId="0378DF21" w14:textId="77777777" w:rsidR="006973F3" w:rsidRPr="00045DCF" w:rsidRDefault="006973F3" w:rsidP="001D0D97">
            <w:pPr>
              <w:spacing w:before="30" w:after="30"/>
              <w:ind w:left="16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F14AB16" w14:textId="77777777" w:rsidR="006973F3" w:rsidRPr="00045DCF" w:rsidRDefault="006973F3" w:rsidP="001D0D97">
            <w:pPr>
              <w:ind w:left="16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44A60"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44D6277B"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בנוגע למכירות, שיווק ותפקידים אחרים שאינם אחראיים על ביצוע או ניהול מחקר, הנה שלושה דברים חשובים שצריך לזכור.</w:t>
            </w:r>
          </w:p>
        </w:tc>
      </w:tr>
      <w:tr w:rsidR="006973F3" w14:paraId="5BB283DC" w14:textId="77777777" w:rsidTr="001D0D97">
        <w:tc>
          <w:tcPr>
            <w:tcW w:w="1353" w:type="dxa"/>
            <w:shd w:val="clear" w:color="auto" w:fill="D9E2F3" w:themeFill="accent1" w:themeFillTint="33"/>
          </w:tcPr>
          <w:p w14:paraId="5A572AC4" w14:textId="77777777" w:rsidR="006973F3" w:rsidRPr="00045DCF" w:rsidRDefault="006973F3" w:rsidP="001D0D97">
            <w:pPr>
              <w:spacing w:before="30" w:after="30"/>
              <w:ind w:left="16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D1074E6" w14:textId="77777777" w:rsidR="006973F3" w:rsidRPr="00045DCF" w:rsidRDefault="006973F3" w:rsidP="001D0D97">
            <w:pPr>
              <w:ind w:left="16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617145" w14:textId="77777777" w:rsidR="006973F3" w:rsidRPr="00045DCF" w:rsidRDefault="006973F3" w:rsidP="001D0D97">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44435C7A" w14:textId="77777777" w:rsidR="006973F3" w:rsidRPr="00045DCF" w:rsidRDefault="006973F3" w:rsidP="001D0D97">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673F8A3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השאירו את פעילויות המחקר לבעלי התפקידים הקשורים למחקר.</w:t>
            </w:r>
          </w:p>
          <w:p w14:paraId="0BA5336D"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אנשי מכירות, שיווק, ובעלי תפקידים אחרים שאינם מחקריים יכולים לספק תובנות לגבי סדרי עדיפויות אסטרטגיים עבור מחקר מדעי, אך אינם רשאים לנהל, לפקח או להשפיע באופן בלתי הולם על החלטות הקשורות לפעילויות המחקר.</w:t>
            </w:r>
          </w:p>
        </w:tc>
      </w:tr>
      <w:tr w:rsidR="006973F3" w14:paraId="4393A15F" w14:textId="77777777" w:rsidTr="001D0D97">
        <w:tc>
          <w:tcPr>
            <w:tcW w:w="1353" w:type="dxa"/>
            <w:shd w:val="clear" w:color="auto" w:fill="D9E2F3" w:themeFill="accent1" w:themeFillTint="33"/>
          </w:tcPr>
          <w:p w14:paraId="6A796FA7" w14:textId="77777777" w:rsidR="006973F3" w:rsidRPr="00045DCF" w:rsidRDefault="006973F3" w:rsidP="001D0D97">
            <w:pPr>
              <w:spacing w:before="30" w:after="30"/>
              <w:ind w:left="16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FBD469D" w14:textId="77777777" w:rsidR="006973F3" w:rsidRPr="00045DCF" w:rsidRDefault="006973F3" w:rsidP="001D0D97">
            <w:pPr>
              <w:ind w:left="16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4AD2EC" w14:textId="77777777" w:rsidR="006973F3" w:rsidRPr="00045DCF" w:rsidRDefault="006973F3" w:rsidP="001D0D97">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708A7210" w14:textId="77777777" w:rsidR="006973F3" w:rsidRPr="00045DCF" w:rsidRDefault="006973F3" w:rsidP="001D0D97">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0A46B0D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הגבילו את מעורבותכם בבחירת החוקר או מרכז המחקר למה שמותר לפי כללי המדיניות או הנהלים שלכם.</w:t>
            </w:r>
          </w:p>
          <w:p w14:paraId="54FB310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לעולם אל תשדלו עמיתים בתחום המחקר מטעם חוקרים או מרכזי מחקר מסוימים.</w:t>
            </w:r>
            <w:r>
              <w:rPr>
                <w:rFonts w:ascii="Arial" w:eastAsia="Arial" w:hAnsi="Arial" w:cs="Arial"/>
                <w:lang w:val="en-US"/>
              </w:rPr>
              <w:t xml:space="preserve"> </w:t>
            </w:r>
            <w:r>
              <w:rPr>
                <w:rFonts w:ascii="Arial" w:eastAsia="Arial" w:hAnsi="Arial" w:cs="Arial"/>
                <w:rtl/>
                <w:lang w:val="en-US"/>
              </w:rPr>
              <w:t>ולעולם אל תדרשו שמרכז מחקר או חוקר מסוים ייכלל במחקר.</w:t>
            </w:r>
          </w:p>
        </w:tc>
      </w:tr>
      <w:tr w:rsidR="006973F3" w14:paraId="2F160544" w14:textId="77777777" w:rsidTr="001D0D97">
        <w:tc>
          <w:tcPr>
            <w:tcW w:w="1353" w:type="dxa"/>
            <w:shd w:val="clear" w:color="auto" w:fill="D9E2F3" w:themeFill="accent1" w:themeFillTint="33"/>
          </w:tcPr>
          <w:p w14:paraId="11A28139" w14:textId="77777777" w:rsidR="006973F3" w:rsidRPr="00045DCF" w:rsidRDefault="006973F3" w:rsidP="001D0D97">
            <w:pPr>
              <w:spacing w:before="30" w:after="30"/>
              <w:ind w:left="16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24414AB" w14:textId="77777777" w:rsidR="006973F3" w:rsidRPr="00045DCF" w:rsidRDefault="006973F3" w:rsidP="001D0D97">
            <w:pPr>
              <w:ind w:left="16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D99700" w14:textId="77777777" w:rsidR="006973F3" w:rsidRPr="00045DCF" w:rsidRDefault="006973F3" w:rsidP="001D0D97">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3E829B4A" w14:textId="77777777" w:rsidR="006973F3" w:rsidRPr="00045DCF" w:rsidRDefault="006973F3" w:rsidP="001D0D97">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338C39E1" w14:textId="77777777" w:rsidR="006973F3" w:rsidRPr="00045DCF" w:rsidRDefault="006973F3" w:rsidP="001D0D97">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259537F8" w14:textId="77777777" w:rsidR="006973F3" w:rsidRPr="00045DCF" w:rsidRDefault="006973F3" w:rsidP="001D0D97">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6890E6A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לבסוף, תמיד הפנו שאלות בתחום המחקר לנציג או למשאב המחקר המתאים בחטיבה שלכם.</w:t>
            </w:r>
            <w:r>
              <w:rPr>
                <w:rFonts w:ascii="Arial" w:eastAsia="Arial" w:hAnsi="Arial" w:cs="Arial"/>
                <w:lang w:val="en-US"/>
              </w:rPr>
              <w:t xml:space="preserve"> </w:t>
            </w:r>
            <w:r>
              <w:rPr>
                <w:rFonts w:ascii="Arial" w:eastAsia="Arial" w:hAnsi="Arial" w:cs="Arial"/>
                <w:rtl/>
                <w:lang w:val="en-US"/>
              </w:rPr>
              <w:t>הדבר כולל:</w:t>
            </w:r>
          </w:p>
          <w:p w14:paraId="19ED9266" w14:textId="77777777" w:rsidR="006973F3" w:rsidRDefault="006973F3" w:rsidP="001D0D97">
            <w:pPr>
              <w:numPr>
                <w:ilvl w:val="0"/>
                <w:numId w:val="16"/>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 xml:space="preserve">בקשות לתמיכה במחקרי </w:t>
            </w:r>
            <w:r>
              <w:rPr>
                <w:rFonts w:ascii="Arial" w:eastAsia="Arial" w:hAnsi="Arial" w:cs="Arial"/>
                <w:lang w:val="en-US"/>
              </w:rPr>
              <w:t>IIS/ISS</w:t>
            </w:r>
          </w:p>
          <w:p w14:paraId="4A1624F3" w14:textId="77777777" w:rsidR="006973F3" w:rsidRDefault="006973F3" w:rsidP="001D0D97">
            <w:pPr>
              <w:numPr>
                <w:ilvl w:val="0"/>
                <w:numId w:val="16"/>
              </w:numPr>
              <w:bidi/>
              <w:spacing w:before="100" w:beforeAutospacing="1"/>
              <w:ind w:left="748" w:right="28" w:hanging="357"/>
              <w:rPr>
                <w:rFonts w:ascii="Arial" w:eastAsia="Times New Roman" w:hAnsi="Arial" w:cs="Arial"/>
                <w:lang w:val="en-US"/>
              </w:rPr>
            </w:pPr>
            <w:r>
              <w:rPr>
                <w:rFonts w:ascii="Arial" w:eastAsia="Arial" w:hAnsi="Arial" w:cs="Arial"/>
                <w:rtl/>
                <w:lang w:val="en-US"/>
              </w:rPr>
              <w:t xml:space="preserve">בקשות מחוקרים או ממרכזי מחקר להשתתפות במחקרים ביוזמת </w:t>
            </w:r>
            <w:r>
              <w:rPr>
                <w:rFonts w:ascii="Arial" w:eastAsia="Arial" w:hAnsi="Arial" w:cs="Arial"/>
                <w:lang w:val="en-US"/>
              </w:rPr>
              <w:t>Abbott</w:t>
            </w:r>
          </w:p>
          <w:p w14:paraId="4E946C92" w14:textId="77777777" w:rsidR="006973F3" w:rsidRDefault="006973F3" w:rsidP="001D0D97">
            <w:pPr>
              <w:numPr>
                <w:ilvl w:val="0"/>
                <w:numId w:val="16"/>
              </w:numPr>
              <w:bidi/>
              <w:spacing w:before="100" w:beforeAutospacing="1" w:after="100" w:afterAutospacing="1"/>
              <w:ind w:left="750" w:right="30"/>
              <w:rPr>
                <w:rFonts w:ascii="Arial" w:hAnsi="Arial" w:cs="Arial"/>
                <w:lang w:val="en-US"/>
              </w:rPr>
            </w:pPr>
            <w:r>
              <w:rPr>
                <w:rFonts w:ascii="Arial" w:eastAsia="Arial" w:hAnsi="Arial" w:cs="Arial"/>
                <w:rtl/>
                <w:lang w:val="en-US"/>
              </w:rPr>
              <w:t>שאלות הנוגעות למחקר הכולל מוצרים לא מאושרים או שימושים לא מאושרים במוצרים מאושרים</w:t>
            </w:r>
          </w:p>
        </w:tc>
      </w:tr>
      <w:tr w:rsidR="006973F3" w14:paraId="34747C18" w14:textId="77777777" w:rsidTr="001D0D97">
        <w:tc>
          <w:tcPr>
            <w:tcW w:w="1353" w:type="dxa"/>
            <w:shd w:val="clear" w:color="auto" w:fill="D9E2F3" w:themeFill="accent1" w:themeFillTint="33"/>
          </w:tcPr>
          <w:p w14:paraId="7AD4CE94" w14:textId="77777777" w:rsidR="006973F3" w:rsidRPr="00045DCF" w:rsidRDefault="006973F3" w:rsidP="001D0D97">
            <w:pPr>
              <w:spacing w:before="30" w:after="30"/>
              <w:ind w:left="16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105EB8A" w14:textId="77777777" w:rsidR="006973F3" w:rsidRPr="00045DCF" w:rsidRDefault="006973F3" w:rsidP="001D0D97">
            <w:pPr>
              <w:pStyle w:val="NormalWeb"/>
              <w:ind w:left="160" w:right="30"/>
              <w:rPr>
                <w:rFonts w:ascii="Calibri" w:hAnsi="Calibri" w:cs="Calibri"/>
                <w:sz w:val="16"/>
              </w:rPr>
            </w:pPr>
            <w:r w:rsidRPr="00045DCF">
              <w:rPr>
                <w:rFonts w:ascii="Calibri" w:hAnsi="Calibri" w:cs="Calibri"/>
                <w:sz w:val="16"/>
              </w:rPr>
              <w:t>Activity: Dialogue</w:t>
            </w:r>
          </w:p>
          <w:p w14:paraId="6B29FD00" w14:textId="77777777" w:rsidR="006973F3" w:rsidRPr="00045DCF" w:rsidRDefault="006973F3" w:rsidP="001D0D97">
            <w:pPr>
              <w:ind w:left="16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DBCA1B"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Senior R&amp;D Manager </w:t>
            </w:r>
          </w:p>
          <w:p w14:paraId="3EE5573C" w14:textId="77777777" w:rsidR="006973F3" w:rsidRPr="00045DCF" w:rsidRDefault="006973F3" w:rsidP="001D0D97">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7F50621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מנהל מו"פ בכיר</w:t>
            </w:r>
            <w:r>
              <w:rPr>
                <w:rFonts w:ascii="Arial" w:eastAsia="Arial" w:hAnsi="Arial" w:cs="Arial"/>
                <w:lang w:val="en-US"/>
              </w:rPr>
              <w:t xml:space="preserve"> </w:t>
            </w:r>
          </w:p>
          <w:p w14:paraId="49CF657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אני עובד במו"פ. מהם הדברים החשובים שאני צריך לעשות כדי לוודא שאני מתנהל כראוי?</w:t>
            </w:r>
          </w:p>
        </w:tc>
      </w:tr>
      <w:tr w:rsidR="006973F3" w14:paraId="758E4691" w14:textId="77777777" w:rsidTr="001D0D97">
        <w:tc>
          <w:tcPr>
            <w:tcW w:w="1353" w:type="dxa"/>
            <w:shd w:val="clear" w:color="auto" w:fill="D9E2F3" w:themeFill="accent1" w:themeFillTint="33"/>
          </w:tcPr>
          <w:p w14:paraId="73C973D7" w14:textId="77777777" w:rsidR="006973F3" w:rsidRPr="00045DCF" w:rsidRDefault="006973F3" w:rsidP="001D0D97">
            <w:pPr>
              <w:spacing w:before="30" w:after="30"/>
              <w:ind w:left="16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26DF81E" w14:textId="77777777" w:rsidR="006973F3" w:rsidRPr="00045DCF" w:rsidRDefault="006973F3" w:rsidP="001D0D97">
            <w:pPr>
              <w:ind w:left="16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D457DD" w14:textId="77777777" w:rsidR="006973F3" w:rsidRPr="00045DCF" w:rsidRDefault="006973F3" w:rsidP="001D0D97">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303B7F45"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אם אתם חלק מהצוות המדעי, הרפואי או המחקרי של </w:t>
            </w:r>
            <w:r>
              <w:rPr>
                <w:rFonts w:ascii="Arial" w:eastAsia="Arial" w:hAnsi="Arial" w:cs="Arial"/>
                <w:lang w:val="en-US"/>
              </w:rPr>
              <w:t>Abbott</w:t>
            </w:r>
            <w:r>
              <w:rPr>
                <w:rFonts w:ascii="Arial" w:eastAsia="Arial" w:hAnsi="Arial" w:cs="Arial"/>
                <w:rtl/>
                <w:lang w:val="en-US"/>
              </w:rPr>
              <w:t xml:space="preserve"> שאחראי ליזום, לתכנן ו/או לנהל ניסויים קליניים ומחקרים במימון החברה, הנה הדברים שאתם צריכים לעשות.</w:t>
            </w:r>
          </w:p>
        </w:tc>
      </w:tr>
      <w:tr w:rsidR="006973F3" w14:paraId="6249A76F" w14:textId="77777777" w:rsidTr="001D0D97">
        <w:tc>
          <w:tcPr>
            <w:tcW w:w="1353" w:type="dxa"/>
            <w:shd w:val="clear" w:color="auto" w:fill="D9E2F3" w:themeFill="accent1" w:themeFillTint="33"/>
          </w:tcPr>
          <w:p w14:paraId="6E3613F8" w14:textId="77777777" w:rsidR="006973F3" w:rsidRPr="00045DCF" w:rsidRDefault="006973F3" w:rsidP="001D0D97">
            <w:pPr>
              <w:spacing w:before="30" w:after="30"/>
              <w:ind w:left="16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BA9157E" w14:textId="77777777" w:rsidR="006973F3" w:rsidRPr="00045DCF" w:rsidRDefault="006973F3" w:rsidP="001D0D97">
            <w:pPr>
              <w:ind w:left="16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AA5B1E" w14:textId="77777777" w:rsidR="006973F3" w:rsidRPr="00045DCF" w:rsidRDefault="006973F3" w:rsidP="001D0D97">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7276474A"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example, if you are reviewing a proposed IIS, ensure that</w:t>
            </w:r>
          </w:p>
          <w:p w14:paraId="3E99E755" w14:textId="77777777" w:rsidR="006973F3" w:rsidRPr="00045DCF" w:rsidRDefault="006973F3" w:rsidP="001D0D97">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314C6EB0" w14:textId="77777777" w:rsidR="006973F3" w:rsidRPr="00045DCF" w:rsidRDefault="006973F3" w:rsidP="001D0D97">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5C3F225D" w14:textId="77777777" w:rsidR="006973F3" w:rsidRPr="00045DCF" w:rsidRDefault="006973F3" w:rsidP="001D0D97">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7D162E1C"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ודאו תמיד שהניסוי או המחקר עונה על צורך מדעי לגיטימי ושיש לו מטרה ברורה לקידום ההבנה הקלינית או המדעית.</w:t>
            </w:r>
          </w:p>
          <w:p w14:paraId="56F3F0B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לדוגמה, אם אתם בוחנים הצעת מחקר </w:t>
            </w:r>
            <w:r>
              <w:rPr>
                <w:rFonts w:ascii="Arial" w:eastAsia="Arial" w:hAnsi="Arial" w:cs="Arial"/>
                <w:lang w:val="en-US"/>
              </w:rPr>
              <w:t>IIS</w:t>
            </w:r>
            <w:r>
              <w:rPr>
                <w:rFonts w:ascii="Arial" w:eastAsia="Arial" w:hAnsi="Arial" w:cs="Arial"/>
                <w:rtl/>
                <w:lang w:val="en-US"/>
              </w:rPr>
              <w:t>, ודאו כי</w:t>
            </w:r>
          </w:p>
          <w:p w14:paraId="67658E57" w14:textId="77777777" w:rsidR="006973F3" w:rsidRDefault="006973F3" w:rsidP="001D0D97">
            <w:pPr>
              <w:numPr>
                <w:ilvl w:val="0"/>
                <w:numId w:val="17"/>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ישנו צורך במחקר הזה,</w:t>
            </w:r>
          </w:p>
          <w:p w14:paraId="3E1289DB" w14:textId="77777777" w:rsidR="006973F3" w:rsidRDefault="006973F3" w:rsidP="001D0D97">
            <w:pPr>
              <w:numPr>
                <w:ilvl w:val="0"/>
                <w:numId w:val="17"/>
              </w:numPr>
              <w:bidi/>
              <w:spacing w:before="100" w:beforeAutospacing="1"/>
              <w:ind w:left="748" w:right="28" w:hanging="357"/>
              <w:rPr>
                <w:rFonts w:ascii="Arial" w:eastAsia="Times New Roman" w:hAnsi="Arial" w:cs="Arial"/>
                <w:lang w:val="en-US"/>
              </w:rPr>
            </w:pPr>
            <w:r>
              <w:rPr>
                <w:rFonts w:ascii="Arial" w:eastAsia="Arial" w:hAnsi="Arial" w:cs="Arial"/>
                <w:rtl/>
                <w:lang w:val="en-US"/>
              </w:rPr>
              <w:t>למחקר יש ערך מדעי ברור, וכן</w:t>
            </w:r>
          </w:p>
          <w:p w14:paraId="683F5FC3" w14:textId="77777777" w:rsidR="006973F3" w:rsidRDefault="006973F3" w:rsidP="001D0D97">
            <w:pPr>
              <w:numPr>
                <w:ilvl w:val="0"/>
                <w:numId w:val="17"/>
              </w:numPr>
              <w:bidi/>
              <w:spacing w:before="100" w:beforeAutospacing="1" w:after="100" w:afterAutospacing="1"/>
              <w:ind w:left="750" w:right="30"/>
              <w:rPr>
                <w:rFonts w:ascii="Arial" w:hAnsi="Arial" w:cs="Arial"/>
                <w:lang w:val="en-US"/>
              </w:rPr>
            </w:pPr>
            <w:r>
              <w:rPr>
                <w:rFonts w:ascii="Arial" w:eastAsia="Arial" w:hAnsi="Arial" w:cs="Arial"/>
                <w:rtl/>
                <w:lang w:val="en-US"/>
              </w:rPr>
              <w:t>המחקר יכול להתבצע בהתאם לדרישות הרלוונטיות.</w:t>
            </w:r>
          </w:p>
        </w:tc>
      </w:tr>
      <w:tr w:rsidR="006973F3" w14:paraId="565A1FC9" w14:textId="77777777" w:rsidTr="001D0D97">
        <w:tc>
          <w:tcPr>
            <w:tcW w:w="1353" w:type="dxa"/>
            <w:shd w:val="clear" w:color="auto" w:fill="D9E2F3" w:themeFill="accent1" w:themeFillTint="33"/>
          </w:tcPr>
          <w:p w14:paraId="3EA9473C" w14:textId="77777777" w:rsidR="006973F3" w:rsidRPr="00045DCF" w:rsidRDefault="006973F3" w:rsidP="001D0D97">
            <w:pPr>
              <w:spacing w:before="30" w:after="30"/>
              <w:ind w:left="16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F1E9093" w14:textId="77777777" w:rsidR="006973F3" w:rsidRPr="00045DCF" w:rsidRDefault="006973F3" w:rsidP="001D0D97">
            <w:pPr>
              <w:ind w:left="16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D580E" w14:textId="77777777" w:rsidR="006973F3" w:rsidRPr="00045DCF" w:rsidRDefault="006973F3" w:rsidP="001D0D97">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7947E64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בחרו את החוקרים ואת מרכזי המחקר בהתבסס על קריטריונים אובייקטיביים שרלוונטיים למחקר עצמו בלבד.</w:t>
            </w:r>
          </w:p>
        </w:tc>
      </w:tr>
      <w:tr w:rsidR="006973F3" w14:paraId="5B62D402" w14:textId="77777777" w:rsidTr="001D0D97">
        <w:tc>
          <w:tcPr>
            <w:tcW w:w="1353" w:type="dxa"/>
            <w:shd w:val="clear" w:color="auto" w:fill="D9E2F3" w:themeFill="accent1" w:themeFillTint="33"/>
          </w:tcPr>
          <w:p w14:paraId="5A8254BC" w14:textId="77777777" w:rsidR="006973F3" w:rsidRPr="00045DCF" w:rsidRDefault="006973F3" w:rsidP="001D0D97">
            <w:pPr>
              <w:spacing w:before="30" w:after="30"/>
              <w:ind w:left="16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4F98DA8" w14:textId="77777777" w:rsidR="006973F3" w:rsidRPr="00045DCF" w:rsidRDefault="006973F3" w:rsidP="001D0D97">
            <w:pPr>
              <w:ind w:left="16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C4C50" w14:textId="77777777" w:rsidR="006973F3" w:rsidRPr="00045DCF" w:rsidRDefault="006973F3" w:rsidP="001D0D97">
            <w:pPr>
              <w:pStyle w:val="NormalWeb"/>
              <w:ind w:left="30" w:right="30"/>
              <w:rPr>
                <w:rFonts w:ascii="Calibri" w:hAnsi="Calibri" w:cs="Calibri"/>
              </w:rPr>
            </w:pPr>
            <w:r w:rsidRPr="00045DCF">
              <w:rPr>
                <w:rFonts w:ascii="Calibri" w:hAnsi="Calibri" w:cs="Calibri"/>
              </w:rPr>
              <w:t>Make sure that all payments for research reflect fair market value.</w:t>
            </w:r>
          </w:p>
          <w:p w14:paraId="46C84A37" w14:textId="77777777" w:rsidR="006973F3" w:rsidRPr="00045DCF" w:rsidRDefault="006973F3" w:rsidP="001D0D97">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0CD3FFD1"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ודאו שכל התשלומים עבור המחקר משקפים ערך שוק הוגן.</w:t>
            </w:r>
          </w:p>
          <w:p w14:paraId="3C09B49E"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ודאו שהתשלומים מתבצעים רק בגין מחקר שבוצע בפועל, ותמיד על בסיס ערך שוק הוגן עבור השירותים שבוצעו.</w:t>
            </w:r>
          </w:p>
        </w:tc>
      </w:tr>
      <w:tr w:rsidR="006973F3" w14:paraId="64CABD9D" w14:textId="77777777" w:rsidTr="001D0D97">
        <w:tc>
          <w:tcPr>
            <w:tcW w:w="1353" w:type="dxa"/>
            <w:shd w:val="clear" w:color="auto" w:fill="D9E2F3" w:themeFill="accent1" w:themeFillTint="33"/>
          </w:tcPr>
          <w:p w14:paraId="796C3CEB" w14:textId="77777777" w:rsidR="006973F3" w:rsidRPr="00045DCF" w:rsidRDefault="006973F3" w:rsidP="001D0D97">
            <w:pPr>
              <w:spacing w:before="30" w:after="30"/>
              <w:ind w:left="16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86A0EAA" w14:textId="77777777" w:rsidR="006973F3" w:rsidRPr="00045DCF" w:rsidRDefault="006973F3" w:rsidP="001D0D97">
            <w:pPr>
              <w:ind w:left="16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C15D03" w14:textId="77777777" w:rsidR="006973F3" w:rsidRPr="00045DCF" w:rsidRDefault="006973F3" w:rsidP="001D0D97">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4019F9FB" w14:textId="77777777" w:rsidR="006973F3" w:rsidRPr="00045DCF" w:rsidRDefault="006973F3" w:rsidP="001D0D97">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3F97ED5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הקפידו תמיד על דיווח הולם ובזמן של תוצאות מחקר משמעותיות באופן אובייקטיבי, מדויק ושלם, כנדרש במדיניות ובנהלים של </w:t>
            </w:r>
            <w:r>
              <w:rPr>
                <w:rFonts w:ascii="Arial" w:eastAsia="Arial" w:hAnsi="Arial" w:cs="Arial"/>
                <w:lang w:val="en-US"/>
              </w:rPr>
              <w:t>Abbott</w:t>
            </w:r>
            <w:r>
              <w:rPr>
                <w:rFonts w:ascii="Arial" w:eastAsia="Arial" w:hAnsi="Arial" w:cs="Arial"/>
                <w:rtl/>
                <w:lang w:val="en-US"/>
              </w:rPr>
              <w:t>.</w:t>
            </w:r>
          </w:p>
          <w:p w14:paraId="427A318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ללא קשר לתוצאה, לעולם אל תמנעו או תאסרו את פרסום תוצאות המחקר.</w:t>
            </w:r>
          </w:p>
        </w:tc>
      </w:tr>
      <w:tr w:rsidR="006973F3" w14:paraId="73A68429" w14:textId="77777777" w:rsidTr="001D0D97">
        <w:tc>
          <w:tcPr>
            <w:tcW w:w="1353" w:type="dxa"/>
            <w:shd w:val="clear" w:color="auto" w:fill="D9E2F3" w:themeFill="accent1" w:themeFillTint="33"/>
          </w:tcPr>
          <w:p w14:paraId="50D92B5E" w14:textId="77777777" w:rsidR="006973F3" w:rsidRPr="00045DCF" w:rsidRDefault="006973F3" w:rsidP="001D0D97">
            <w:pPr>
              <w:spacing w:before="30" w:after="30"/>
              <w:ind w:left="16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6618E3D" w14:textId="77777777" w:rsidR="006973F3" w:rsidRPr="00045DCF" w:rsidRDefault="006973F3" w:rsidP="001D0D97">
            <w:pPr>
              <w:ind w:left="16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9A92E0" w14:textId="77777777" w:rsidR="006973F3" w:rsidRPr="00045DCF" w:rsidRDefault="006973F3" w:rsidP="001D0D97">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6001779C" w14:textId="77777777" w:rsidR="006973F3" w:rsidRPr="00045DCF" w:rsidRDefault="006973F3" w:rsidP="001D0D97">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33568C8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היו שקופים לחלוטין בכל הנוגע למעורבות בתהליך המחקר והפרסום.</w:t>
            </w:r>
          </w:p>
          <w:p w14:paraId="1A596C9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ודאו תמיד כי מעורבותה של </w:t>
            </w:r>
            <w:r>
              <w:rPr>
                <w:rFonts w:ascii="Arial" w:eastAsia="Arial" w:hAnsi="Arial" w:cs="Arial"/>
                <w:lang w:val="en-US"/>
              </w:rPr>
              <w:t>Abbott</w:t>
            </w:r>
            <w:r>
              <w:rPr>
                <w:rFonts w:ascii="Arial" w:eastAsia="Arial" w:hAnsi="Arial" w:cs="Arial"/>
                <w:rtl/>
                <w:lang w:val="en-US"/>
              </w:rPr>
              <w:t xml:space="preserve"> (כולל המעורבות האישית שלכם) נחשפת בהתאם לדרישות הרלוונטיות (למשל, מדיניות הפרסום של </w:t>
            </w:r>
            <w:r>
              <w:rPr>
                <w:rFonts w:ascii="Arial" w:eastAsia="Arial" w:hAnsi="Arial" w:cs="Arial"/>
                <w:lang w:val="en-US"/>
              </w:rPr>
              <w:t>Abbott</w:t>
            </w:r>
            <w:r>
              <w:rPr>
                <w:rFonts w:ascii="Arial" w:eastAsia="Arial" w:hAnsi="Arial" w:cs="Arial"/>
                <w:rtl/>
                <w:lang w:val="en-US"/>
              </w:rPr>
              <w:t>).</w:t>
            </w:r>
          </w:p>
        </w:tc>
      </w:tr>
      <w:tr w:rsidR="006973F3" w14:paraId="4AB078A6" w14:textId="77777777" w:rsidTr="001D0D97">
        <w:tc>
          <w:tcPr>
            <w:tcW w:w="1353" w:type="dxa"/>
            <w:shd w:val="clear" w:color="auto" w:fill="D9E2F3" w:themeFill="accent1" w:themeFillTint="33"/>
          </w:tcPr>
          <w:p w14:paraId="56290D68" w14:textId="77777777" w:rsidR="006973F3" w:rsidRPr="00045DCF" w:rsidRDefault="006973F3" w:rsidP="001D0D97">
            <w:pPr>
              <w:spacing w:before="30" w:after="30"/>
              <w:ind w:left="16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FF43A00" w14:textId="77777777" w:rsidR="006973F3" w:rsidRPr="00045DCF" w:rsidRDefault="006973F3" w:rsidP="001D0D97">
            <w:pPr>
              <w:ind w:left="16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20F6E" w14:textId="77777777" w:rsidR="006973F3" w:rsidRPr="00045DCF" w:rsidRDefault="006973F3" w:rsidP="001D0D97">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67F6CB7F" w14:textId="77777777" w:rsidR="006973F3" w:rsidRPr="00045DCF" w:rsidRDefault="006973F3" w:rsidP="001D0D97">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1E9AD7E" w14:textId="77777777" w:rsidR="006973F3" w:rsidRPr="00045DCF" w:rsidRDefault="006973F3" w:rsidP="001D0D97">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7CB172E4" w14:textId="77777777" w:rsidR="006973F3" w:rsidRPr="00045DCF" w:rsidRDefault="006973F3" w:rsidP="001D0D97">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3E9196E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כבדו תמיד את אופיו הבלתי תלוי של מחקר </w:t>
            </w:r>
            <w:r>
              <w:rPr>
                <w:rFonts w:ascii="Arial" w:eastAsia="Arial" w:hAnsi="Arial" w:cs="Arial"/>
                <w:lang w:val="en-US"/>
              </w:rPr>
              <w:t>IIS</w:t>
            </w:r>
            <w:r>
              <w:rPr>
                <w:rFonts w:ascii="Arial" w:eastAsia="Arial" w:hAnsi="Arial" w:cs="Arial"/>
                <w:rtl/>
                <w:lang w:val="en-US"/>
              </w:rPr>
              <w:t xml:space="preserve">, בכך שתפעלו לפי הדרישות הנוגעות למעורבותה של </w:t>
            </w:r>
            <w:r>
              <w:rPr>
                <w:rFonts w:ascii="Arial" w:eastAsia="Arial" w:hAnsi="Arial" w:cs="Arial"/>
                <w:lang w:val="en-US"/>
              </w:rPr>
              <w:t>Abbott</w:t>
            </w:r>
            <w:r>
              <w:rPr>
                <w:rFonts w:ascii="Arial" w:eastAsia="Arial" w:hAnsi="Arial" w:cs="Arial"/>
                <w:rtl/>
                <w:lang w:val="en-US"/>
              </w:rPr>
              <w:t>.</w:t>
            </w:r>
            <w:r>
              <w:rPr>
                <w:rFonts w:ascii="Arial" w:eastAsia="Arial" w:hAnsi="Arial" w:cs="Arial"/>
                <w:lang w:val="en-US"/>
              </w:rPr>
              <w:t xml:space="preserve"> </w:t>
            </w:r>
            <w:r>
              <w:rPr>
                <w:rFonts w:ascii="Arial" w:eastAsia="Arial" w:hAnsi="Arial" w:cs="Arial"/>
                <w:rtl/>
                <w:lang w:val="en-US"/>
              </w:rPr>
              <w:t>זה אומר:</w:t>
            </w:r>
          </w:p>
          <w:p w14:paraId="7257196C" w14:textId="77777777" w:rsidR="006973F3" w:rsidRDefault="006973F3" w:rsidP="001D0D97">
            <w:pPr>
              <w:numPr>
                <w:ilvl w:val="0"/>
                <w:numId w:val="18"/>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לא לקחת אחריות על תכנון הפרוטוקול;</w:t>
            </w:r>
          </w:p>
          <w:p w14:paraId="12772798" w14:textId="77777777" w:rsidR="006973F3" w:rsidRDefault="006973F3" w:rsidP="001D0D97">
            <w:pPr>
              <w:numPr>
                <w:ilvl w:val="0"/>
                <w:numId w:val="18"/>
              </w:numPr>
              <w:bidi/>
              <w:spacing w:before="100" w:beforeAutospacing="1"/>
              <w:ind w:left="748" w:right="28" w:hanging="357"/>
              <w:rPr>
                <w:rFonts w:ascii="Arial" w:eastAsia="Times New Roman" w:hAnsi="Arial" w:cs="Arial"/>
                <w:lang w:val="en-US"/>
              </w:rPr>
            </w:pPr>
            <w:r>
              <w:rPr>
                <w:rFonts w:ascii="Arial" w:eastAsia="Arial" w:hAnsi="Arial" w:cs="Arial"/>
                <w:rtl/>
                <w:lang w:val="en-US"/>
              </w:rPr>
              <w:t>לא לסייע בביצוע המחקר או בפיקוח עליו; וכן</w:t>
            </w:r>
          </w:p>
          <w:p w14:paraId="0036A04E" w14:textId="77777777" w:rsidR="006973F3" w:rsidRDefault="006973F3" w:rsidP="001D0D97">
            <w:pPr>
              <w:numPr>
                <w:ilvl w:val="0"/>
                <w:numId w:val="18"/>
              </w:numPr>
              <w:bidi/>
              <w:spacing w:before="100" w:beforeAutospacing="1" w:after="100" w:afterAutospacing="1"/>
              <w:ind w:left="750" w:right="30"/>
              <w:rPr>
                <w:rFonts w:ascii="Arial" w:hAnsi="Arial" w:cs="Arial"/>
                <w:lang w:val="en-US"/>
              </w:rPr>
            </w:pPr>
            <w:r>
              <w:rPr>
                <w:rFonts w:ascii="Arial" w:eastAsia="Arial" w:hAnsi="Arial" w:cs="Arial"/>
                <w:rtl/>
                <w:lang w:val="en-US"/>
              </w:rPr>
              <w:t>לא לקחת אחריות על ניתוח הנתונים או על כתיבת המאמר.</w:t>
            </w:r>
          </w:p>
        </w:tc>
      </w:tr>
      <w:tr w:rsidR="006973F3" w14:paraId="47AAB5F6" w14:textId="77777777" w:rsidTr="001D0D97">
        <w:tc>
          <w:tcPr>
            <w:tcW w:w="1353" w:type="dxa"/>
            <w:shd w:val="clear" w:color="auto" w:fill="D9E2F3" w:themeFill="accent1" w:themeFillTint="33"/>
          </w:tcPr>
          <w:p w14:paraId="6F114781" w14:textId="77777777" w:rsidR="006973F3" w:rsidRPr="00045DCF" w:rsidRDefault="006973F3" w:rsidP="001D0D97">
            <w:pPr>
              <w:spacing w:before="30" w:after="30"/>
              <w:ind w:left="16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04F107DE" w14:textId="77777777" w:rsidR="006973F3" w:rsidRPr="00045DCF" w:rsidRDefault="006973F3" w:rsidP="001D0D97">
            <w:pPr>
              <w:ind w:left="16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C7879F" w14:textId="77777777" w:rsidR="006973F3" w:rsidRPr="00045DCF" w:rsidRDefault="006973F3" w:rsidP="001D0D97">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5AAAAC89"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60A9F270"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אם אינכם בטוחים או אם יש לכם שאלות לגבי התפקיד ותחומי האחריות שלכם ביחס למחקר מדעי, מומלץ לשוחח תחילה עם המנהל שלכם.</w:t>
            </w:r>
            <w:r>
              <w:rPr>
                <w:rFonts w:ascii="Arial" w:eastAsia="Arial" w:hAnsi="Arial" w:cs="Arial"/>
                <w:lang w:val="en-US"/>
              </w:rPr>
              <w:t xml:space="preserve"> </w:t>
            </w:r>
            <w:r>
              <w:rPr>
                <w:rFonts w:ascii="Arial" w:eastAsia="Arial" w:hAnsi="Arial" w:cs="Arial"/>
                <w:rtl/>
                <w:lang w:val="en-US"/>
              </w:rPr>
              <w:t>המנהל מכיר אתכם ואת סביבת העבודה שלכם, והוא הגורם הקרוב ביותר לנושא.</w:t>
            </w:r>
          </w:p>
          <w:p w14:paraId="72C69763"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גם משרד האתיקה הנהלים והמדיניות (</w:t>
            </w:r>
            <w:r>
              <w:rPr>
                <w:rFonts w:ascii="Arial" w:eastAsia="Arial" w:hAnsi="Arial" w:cs="Arial"/>
                <w:lang w:val="en-US"/>
              </w:rPr>
              <w:t>OEC</w:t>
            </w:r>
            <w:r>
              <w:rPr>
                <w:rFonts w:ascii="Arial" w:eastAsia="Arial" w:hAnsi="Arial" w:cs="Arial"/>
                <w:rtl/>
                <w:lang w:val="en-US"/>
              </w:rPr>
              <w:t>) והמחלקה המשפטית הם משאבים שעשויים לעזור לכם לנתח את המצב ולבצע סיעור מוחות בקשר לאלטרנטיבות.</w:t>
            </w:r>
          </w:p>
        </w:tc>
      </w:tr>
      <w:tr w:rsidR="006973F3" w14:paraId="2C5EA4E8" w14:textId="77777777" w:rsidTr="001D0D97">
        <w:tc>
          <w:tcPr>
            <w:tcW w:w="1353" w:type="dxa"/>
            <w:shd w:val="clear" w:color="auto" w:fill="D9E2F3" w:themeFill="accent1" w:themeFillTint="33"/>
          </w:tcPr>
          <w:p w14:paraId="7B138816" w14:textId="77777777" w:rsidR="006973F3" w:rsidRPr="00045DCF" w:rsidRDefault="006973F3" w:rsidP="001D0D97">
            <w:pPr>
              <w:spacing w:before="30" w:after="30"/>
              <w:ind w:left="16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3758BF82" w14:textId="77777777" w:rsidR="006973F3" w:rsidRPr="00045DCF" w:rsidRDefault="006973F3" w:rsidP="001D0D97">
            <w:pPr>
              <w:ind w:left="16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B7C075"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3E5F275D"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6375F2F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אם יש לכם חששות כלשהם לגבי ההתנהלות המחקרית של עמיתים לעבודה או של שותפים מצד שלישי, שוחחו על כך עם משרד האתיקה והציות (</w:t>
            </w:r>
            <w:r>
              <w:rPr>
                <w:rFonts w:ascii="Arial" w:eastAsia="Arial" w:hAnsi="Arial" w:cs="Arial"/>
                <w:lang w:val="en-US"/>
              </w:rPr>
              <w:t>OEC</w:t>
            </w:r>
            <w:r>
              <w:rPr>
                <w:rFonts w:ascii="Arial" w:eastAsia="Arial" w:hAnsi="Arial" w:cs="Arial"/>
                <w:rtl/>
                <w:lang w:val="en-US"/>
              </w:rPr>
              <w:t>) או המחלקה המשפטית, או ספרו על החששות שלכם במוקד הסיוע של ה-</w:t>
            </w:r>
            <w:r>
              <w:rPr>
                <w:rFonts w:ascii="Arial" w:eastAsia="Arial" w:hAnsi="Arial" w:cs="Arial"/>
                <w:lang w:val="en-US"/>
              </w:rPr>
              <w:t>OEC</w:t>
            </w:r>
            <w:r>
              <w:rPr>
                <w:rFonts w:ascii="Arial" w:eastAsia="Arial" w:hAnsi="Arial" w:cs="Arial"/>
                <w:rtl/>
                <w:lang w:val="en-US"/>
              </w:rPr>
              <w:t xml:space="preserve"> בכתובת </w:t>
            </w:r>
            <w:hyperlink r:id="rId146" w:tgtFrame="_blank" w:history="1">
              <w:r>
                <w:rPr>
                  <w:rFonts w:ascii="Arial" w:eastAsia="Arial" w:hAnsi="Arial" w:cs="Arial"/>
                  <w:color w:val="0000FF"/>
                  <w:u w:val="single"/>
                  <w:lang w:val="en-US"/>
                </w:rPr>
                <w:t>speakup.abbott.com</w:t>
              </w:r>
            </w:hyperlink>
            <w:r>
              <w:rPr>
                <w:rFonts w:ascii="Arial" w:eastAsia="Arial" w:hAnsi="Arial" w:cs="Arial"/>
                <w:rtl/>
                <w:lang w:val="en-US"/>
              </w:rPr>
              <w:t>.</w:t>
            </w:r>
          </w:p>
          <w:p w14:paraId="3EF732A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(מוקד הסיוע של ה-</w:t>
            </w:r>
            <w:r>
              <w:rPr>
                <w:rFonts w:ascii="Arial" w:eastAsia="Arial" w:hAnsi="Arial" w:cs="Arial"/>
                <w:lang w:val="en-US"/>
              </w:rPr>
              <w:t>OEC</w:t>
            </w:r>
            <w:r>
              <w:rPr>
                <w:rFonts w:ascii="Arial" w:eastAsia="Arial" w:hAnsi="Arial" w:cs="Arial"/>
                <w:rtl/>
                <w:lang w:val="en-US"/>
              </w:rPr>
              <w:t xml:space="preserve"> זמין </w:t>
            </w:r>
            <w:r>
              <w:rPr>
                <w:rFonts w:ascii="Arial" w:eastAsia="Arial" w:hAnsi="Arial" w:cs="Arial"/>
                <w:lang w:val="en-US"/>
              </w:rPr>
              <w:t>24</w:t>
            </w:r>
            <w:r>
              <w:rPr>
                <w:rFonts w:ascii="Arial" w:eastAsia="Arial" w:hAnsi="Arial" w:cs="Arial"/>
                <w:rtl/>
                <w:lang w:val="en-US"/>
              </w:rPr>
              <w:t xml:space="preserve"> שעות ביממה </w:t>
            </w:r>
            <w:r>
              <w:rPr>
                <w:rFonts w:ascii="Arial" w:eastAsia="Arial" w:hAnsi="Arial" w:cs="Arial"/>
                <w:lang w:val="en-US"/>
              </w:rPr>
              <w:t>7</w:t>
            </w:r>
            <w:r>
              <w:rPr>
                <w:rFonts w:ascii="Arial" w:eastAsia="Arial" w:hAnsi="Arial" w:cs="Arial"/>
                <w:rtl/>
                <w:lang w:val="en-US"/>
              </w:rPr>
              <w:t xml:space="preserve"> ימים בשבוע, והוא מאפשר להעלות חששות בצורה מקוונת או בשיחת טלפון עם מוקדן המדבר בשפתכם.)</w:t>
            </w:r>
          </w:p>
        </w:tc>
      </w:tr>
      <w:tr w:rsidR="006973F3" w14:paraId="6CFD48E9" w14:textId="77777777" w:rsidTr="001D0D97">
        <w:tc>
          <w:tcPr>
            <w:tcW w:w="1353" w:type="dxa"/>
            <w:shd w:val="clear" w:color="auto" w:fill="D9E2F3" w:themeFill="accent1" w:themeFillTint="33"/>
          </w:tcPr>
          <w:p w14:paraId="45E91E44" w14:textId="77777777" w:rsidR="006973F3" w:rsidRPr="00045DCF" w:rsidRDefault="006973F3" w:rsidP="001D0D97">
            <w:pPr>
              <w:spacing w:before="30" w:after="30"/>
              <w:ind w:left="16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1B3AE335" w14:textId="77777777" w:rsidR="006973F3" w:rsidRPr="00045DCF" w:rsidRDefault="006973F3" w:rsidP="001D0D97">
            <w:pPr>
              <w:ind w:left="16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2B2D30"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3C716879" w14:textId="77777777" w:rsidR="006973F3" w:rsidRPr="00045DCF" w:rsidRDefault="006973F3" w:rsidP="001D0D97">
            <w:pPr>
              <w:pStyle w:val="NormalWeb"/>
              <w:ind w:left="30" w:right="30"/>
              <w:rPr>
                <w:rFonts w:ascii="Calibri" w:hAnsi="Calibri" w:cs="Calibri"/>
              </w:rPr>
            </w:pPr>
            <w:r w:rsidRPr="00045DCF">
              <w:rPr>
                <w:rFonts w:ascii="Calibri" w:hAnsi="Calibri" w:cs="Calibri"/>
              </w:rPr>
              <w:t>Sales, marketing, and other similar functions</w:t>
            </w:r>
          </w:p>
          <w:p w14:paraId="65C1C238"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5544DD7F" w14:textId="77777777" w:rsidR="006973F3" w:rsidRPr="00045DCF" w:rsidRDefault="006973F3" w:rsidP="001D0D97">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4DF23457" w14:textId="77777777" w:rsidR="006973F3" w:rsidRPr="00045DCF" w:rsidRDefault="006973F3" w:rsidP="001D0D97">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5FCEDA53" w14:textId="77777777" w:rsidR="006973F3" w:rsidRPr="00045DCF" w:rsidRDefault="006973F3" w:rsidP="001D0D97">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1D9A9180" w14:textId="77777777" w:rsidR="006973F3" w:rsidRPr="00045DCF" w:rsidRDefault="006973F3" w:rsidP="001D0D97">
            <w:pPr>
              <w:pStyle w:val="NormalWeb"/>
              <w:ind w:left="30" w:right="30"/>
              <w:rPr>
                <w:rFonts w:ascii="Calibri" w:hAnsi="Calibri" w:cs="Calibri"/>
              </w:rPr>
            </w:pPr>
            <w:r w:rsidRPr="00045DCF">
              <w:rPr>
                <w:rFonts w:ascii="Calibri" w:hAnsi="Calibri" w:cs="Calibri"/>
              </w:rPr>
              <w:t>Research and Scientific Functions</w:t>
            </w:r>
          </w:p>
          <w:p w14:paraId="4DCC8BD4" w14:textId="77777777" w:rsidR="006973F3" w:rsidRPr="00045DCF" w:rsidRDefault="006973F3" w:rsidP="001D0D97">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3B1D23ED" w14:textId="77777777" w:rsidR="006973F3" w:rsidRPr="00045DCF" w:rsidRDefault="006973F3" w:rsidP="001D0D97">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67F801C1" w14:textId="77777777" w:rsidR="006973F3" w:rsidRPr="00045DCF" w:rsidRDefault="006973F3" w:rsidP="001D0D97">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30682DF8" w14:textId="77777777" w:rsidR="006973F3" w:rsidRPr="00045DCF" w:rsidRDefault="006973F3" w:rsidP="001D0D97">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27B8494E" w14:textId="77777777" w:rsidR="006973F3" w:rsidRPr="00045DCF" w:rsidRDefault="006973F3" w:rsidP="001D0D97">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63E0F061" w14:textId="77777777" w:rsidR="006973F3" w:rsidRPr="00045DCF" w:rsidRDefault="006973F3" w:rsidP="001D0D97">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4772982C" w14:textId="77777777" w:rsidR="006973F3" w:rsidRPr="00045DCF" w:rsidRDefault="006973F3" w:rsidP="001D0D97">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1244AF25"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Where to go for support</w:t>
            </w:r>
          </w:p>
          <w:p w14:paraId="6FFFEC24"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481308C7"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מחקר מדעי, התפקידים ותחומי האחריות של הצוות הרפואי ושל צוות המחקר שונים מאלו של עמיתיהם בצוותי המכירות, השיווק ותחומים נוספים שאינם מדעיים.</w:t>
            </w:r>
          </w:p>
          <w:p w14:paraId="1D44A31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מכירות, שיווק ותפקידים דומים</w:t>
            </w:r>
          </w:p>
          <w:p w14:paraId="6D32942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בנוגע למכירות, שיווק ותפקידים אחרים שאינם אחראיים על ביצוע או ניהול מחקר, הנה שלושה דברים חשובים שצריך לזכור:</w:t>
            </w:r>
          </w:p>
          <w:p w14:paraId="486AAFB4" w14:textId="77777777" w:rsidR="006973F3" w:rsidRDefault="006973F3" w:rsidP="001D0D97">
            <w:pPr>
              <w:numPr>
                <w:ilvl w:val="0"/>
                <w:numId w:val="19"/>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השאירו את פעילויות המחקר לבעלי התפקידים הקשורים למחקר.</w:t>
            </w:r>
          </w:p>
          <w:p w14:paraId="3FE358E5" w14:textId="77777777" w:rsidR="006973F3" w:rsidRDefault="006973F3" w:rsidP="001D0D97">
            <w:pPr>
              <w:numPr>
                <w:ilvl w:val="0"/>
                <w:numId w:val="19"/>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הגבילו את מעורבותכם בבחירת החוקר או מרכז המחקר למה שמותר לפי כללי המדיניות או הנהלים שלכם.</w:t>
            </w:r>
          </w:p>
          <w:p w14:paraId="0FD60E21" w14:textId="77777777" w:rsidR="006973F3" w:rsidRDefault="006973F3" w:rsidP="001D0D97">
            <w:pPr>
              <w:numPr>
                <w:ilvl w:val="0"/>
                <w:numId w:val="19"/>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תמיד הפנו שאלות בתחום המחקר לנציג או למשאב המחקר המתאים במחלקה שלכם.</w:t>
            </w:r>
          </w:p>
          <w:p w14:paraId="21E8BFA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תפקידים מחקריים ומדעיים</w:t>
            </w:r>
          </w:p>
          <w:p w14:paraId="790D8EA8"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אם אתם חלק מהצוות המדעי, הרפואי או המחקרי של </w:t>
            </w:r>
            <w:r>
              <w:rPr>
                <w:rFonts w:ascii="Arial" w:eastAsia="Arial" w:hAnsi="Arial" w:cs="Arial"/>
                <w:lang w:val="en-US"/>
              </w:rPr>
              <w:t>Abbott</w:t>
            </w:r>
            <w:r>
              <w:rPr>
                <w:rFonts w:ascii="Arial" w:eastAsia="Arial" w:hAnsi="Arial" w:cs="Arial"/>
                <w:rtl/>
                <w:lang w:val="en-US"/>
              </w:rPr>
              <w:t xml:space="preserve"> שאחראי ליזום, לתכנן ו/או לנהל ניסויים קליניים ומחקרים במימון החברה, הנה הדברים שאתם צריכים לעשות:</w:t>
            </w:r>
          </w:p>
          <w:p w14:paraId="1826C230" w14:textId="77777777" w:rsidR="006973F3" w:rsidRDefault="006973F3" w:rsidP="001D0D97">
            <w:pPr>
              <w:numPr>
                <w:ilvl w:val="0"/>
                <w:numId w:val="2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ודאו תמיד שהניסוי או המחקר עונה על צורך מדעי לגיטימי ושיש לו מטרה ברורה לקידום ההבנה הקלינית או המדעית.</w:t>
            </w:r>
          </w:p>
          <w:p w14:paraId="21F4685B" w14:textId="77777777" w:rsidR="006973F3" w:rsidRDefault="006973F3" w:rsidP="001D0D97">
            <w:pPr>
              <w:numPr>
                <w:ilvl w:val="0"/>
                <w:numId w:val="2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בחרו את החוקרים ואת מרכזי המחקר בהתבסס על קריטריונים אובייקטיביים שרלוונטיים למחקר עצמו בלבד.</w:t>
            </w:r>
          </w:p>
          <w:p w14:paraId="38543863" w14:textId="77777777" w:rsidR="006973F3" w:rsidRDefault="006973F3" w:rsidP="001D0D97">
            <w:pPr>
              <w:numPr>
                <w:ilvl w:val="0"/>
                <w:numId w:val="2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ודאו שכל התשלומים עבור המחקר משקפים ערך שוק הוגן.</w:t>
            </w:r>
          </w:p>
          <w:p w14:paraId="1203F2D4" w14:textId="77777777" w:rsidR="006973F3" w:rsidRDefault="006973F3" w:rsidP="001D0D97">
            <w:pPr>
              <w:numPr>
                <w:ilvl w:val="0"/>
                <w:numId w:val="2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 xml:space="preserve">הקפידו תמיד על דיווח הולם ובזמן של תוצאות מחקר משמעותיות באופן אובייקטיבי, מדויק ושלם, כנדרש במדיניות ובנהלים של </w:t>
            </w:r>
            <w:r>
              <w:rPr>
                <w:rFonts w:ascii="Arial" w:eastAsia="Arial" w:hAnsi="Arial" w:cs="Arial"/>
                <w:lang w:val="en-US"/>
              </w:rPr>
              <w:t>Abbott</w:t>
            </w:r>
            <w:r>
              <w:rPr>
                <w:rFonts w:ascii="Arial" w:eastAsia="Arial" w:hAnsi="Arial" w:cs="Arial"/>
                <w:rtl/>
                <w:lang w:val="en-US"/>
              </w:rPr>
              <w:t>.</w:t>
            </w:r>
          </w:p>
          <w:p w14:paraId="3C875FB8" w14:textId="77777777" w:rsidR="006973F3" w:rsidRDefault="006973F3" w:rsidP="001D0D97">
            <w:pPr>
              <w:numPr>
                <w:ilvl w:val="0"/>
                <w:numId w:val="2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היו שקופים לחלוטין בכל הנוגע למעורבות בתהליך המחקר והפרסום.</w:t>
            </w:r>
          </w:p>
          <w:p w14:paraId="306FF23B" w14:textId="77777777" w:rsidR="006973F3" w:rsidRDefault="006973F3" w:rsidP="001D0D97">
            <w:pPr>
              <w:numPr>
                <w:ilvl w:val="0"/>
                <w:numId w:val="20"/>
              </w:numPr>
              <w:bidi/>
              <w:spacing w:before="100" w:beforeAutospacing="1" w:after="100" w:afterAutospacing="1"/>
              <w:ind w:left="750" w:right="30"/>
              <w:rPr>
                <w:rFonts w:ascii="Arial" w:eastAsia="Times New Roman" w:hAnsi="Arial" w:cs="Arial"/>
                <w:lang w:val="en-US"/>
              </w:rPr>
            </w:pPr>
            <w:r>
              <w:rPr>
                <w:rFonts w:ascii="Arial" w:eastAsia="Arial" w:hAnsi="Arial" w:cs="Arial"/>
                <w:rtl/>
                <w:lang w:val="en-US"/>
              </w:rPr>
              <w:t xml:space="preserve">כבדו תמיד את אופיו הבלתי תלוי של מחקר </w:t>
            </w:r>
            <w:r>
              <w:rPr>
                <w:rFonts w:ascii="Arial" w:eastAsia="Arial" w:hAnsi="Arial" w:cs="Arial"/>
                <w:lang w:val="en-US"/>
              </w:rPr>
              <w:t>IIS</w:t>
            </w:r>
            <w:r>
              <w:rPr>
                <w:rFonts w:ascii="Arial" w:eastAsia="Arial" w:hAnsi="Arial" w:cs="Arial"/>
                <w:rtl/>
                <w:lang w:val="en-US"/>
              </w:rPr>
              <w:t xml:space="preserve">, בכך שתפעלו לפי הדרישות הנוגעות למעורבותה של </w:t>
            </w:r>
            <w:r>
              <w:rPr>
                <w:rFonts w:ascii="Arial" w:eastAsia="Arial" w:hAnsi="Arial" w:cs="Arial"/>
                <w:lang w:val="en-US"/>
              </w:rPr>
              <w:t>Abbott</w:t>
            </w:r>
            <w:r>
              <w:rPr>
                <w:rFonts w:ascii="Arial" w:eastAsia="Arial" w:hAnsi="Arial" w:cs="Arial"/>
                <w:rtl/>
                <w:lang w:val="en-US"/>
              </w:rPr>
              <w:t>.</w:t>
            </w:r>
          </w:p>
          <w:p w14:paraId="51AC99D9"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לאן לפנות כדי לקבל תמיכה</w:t>
            </w:r>
          </w:p>
          <w:p w14:paraId="6597008F"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אם אינכם בטוחים או אם יש לכם שאלות לגבי התפקיד ותחומי האחריות שלכם ביחס למחקר מדעי, מומלץ לשוחח תחילה עם המנהל שלכם.</w:t>
            </w:r>
            <w:r>
              <w:rPr>
                <w:rFonts w:ascii="Arial" w:eastAsia="Arial" w:hAnsi="Arial" w:cs="Arial"/>
                <w:lang w:val="en-US"/>
              </w:rPr>
              <w:t xml:space="preserve"> </w:t>
            </w:r>
            <w:r>
              <w:rPr>
                <w:rFonts w:ascii="Arial" w:eastAsia="Arial" w:hAnsi="Arial" w:cs="Arial"/>
                <w:rtl/>
                <w:lang w:val="en-US"/>
              </w:rPr>
              <w:t>אם יש לכם חששות כלשהם לגבי ההתנהלות המחקרית של עמיתים לעבודה או של שותפים מצד שלישי, שוחחו על כך עם משרד האתיקה והציות (</w:t>
            </w:r>
            <w:r>
              <w:rPr>
                <w:rFonts w:ascii="Arial" w:eastAsia="Arial" w:hAnsi="Arial" w:cs="Arial"/>
                <w:lang w:val="en-US"/>
              </w:rPr>
              <w:t>OEC</w:t>
            </w:r>
            <w:r>
              <w:rPr>
                <w:rFonts w:ascii="Arial" w:eastAsia="Arial" w:hAnsi="Arial" w:cs="Arial"/>
                <w:rtl/>
                <w:lang w:val="en-US"/>
              </w:rPr>
              <w:t xml:space="preserve">) או המחלקה המשפטית, או ספרו על החששות שלכם במוקד הסיוע של </w:t>
            </w:r>
            <w:r>
              <w:rPr>
                <w:rFonts w:ascii="Arial" w:eastAsia="Arial" w:hAnsi="Arial" w:cs="Arial"/>
                <w:rtl/>
                <w:lang w:val="en-US"/>
              </w:rPr>
              <w:br/>
              <w:t>ה-</w:t>
            </w:r>
            <w:r>
              <w:rPr>
                <w:rFonts w:ascii="Arial" w:eastAsia="Arial" w:hAnsi="Arial" w:cs="Arial"/>
                <w:lang w:val="en-US"/>
              </w:rPr>
              <w:t>OEC</w:t>
            </w:r>
            <w:r>
              <w:rPr>
                <w:rFonts w:ascii="Arial" w:eastAsia="Arial" w:hAnsi="Arial" w:cs="Arial"/>
                <w:rtl/>
                <w:lang w:val="en-US"/>
              </w:rPr>
              <w:t xml:space="preserve"> בכתובת </w:t>
            </w:r>
            <w:hyperlink r:id="rId150" w:tgtFrame="_blank" w:history="1">
              <w:r>
                <w:rPr>
                  <w:rFonts w:ascii="Arial" w:eastAsia="Arial" w:hAnsi="Arial" w:cs="Arial"/>
                  <w:color w:val="0000FF"/>
                  <w:u w:val="single"/>
                  <w:lang w:val="en-US"/>
                </w:rPr>
                <w:t>speakup.abbott.com</w:t>
              </w:r>
            </w:hyperlink>
            <w:r>
              <w:rPr>
                <w:rFonts w:ascii="Arial" w:eastAsia="Arial" w:hAnsi="Arial" w:cs="Arial"/>
                <w:rtl/>
                <w:lang w:val="en-US"/>
              </w:rPr>
              <w:t>.</w:t>
            </w:r>
            <w:r>
              <w:rPr>
                <w:rFonts w:ascii="Arial" w:eastAsia="Arial" w:hAnsi="Arial" w:cs="Arial"/>
                <w:lang w:val="en-US"/>
              </w:rPr>
              <w:t xml:space="preserve"> </w:t>
            </w:r>
            <w:r>
              <w:rPr>
                <w:rFonts w:ascii="Arial" w:eastAsia="Arial" w:hAnsi="Arial" w:cs="Arial"/>
                <w:rtl/>
                <w:lang w:val="en-US"/>
              </w:rPr>
              <w:t xml:space="preserve">(מוקד הסיוע של </w:t>
            </w:r>
            <w:r>
              <w:rPr>
                <w:rFonts w:ascii="Arial" w:eastAsia="Arial" w:hAnsi="Arial" w:cs="Arial"/>
                <w:rtl/>
                <w:lang w:val="en-US"/>
              </w:rPr>
              <w:br/>
              <w:t>ה-</w:t>
            </w:r>
            <w:r>
              <w:rPr>
                <w:rFonts w:ascii="Arial" w:eastAsia="Arial" w:hAnsi="Arial" w:cs="Arial"/>
                <w:lang w:val="en-US"/>
              </w:rPr>
              <w:t>OEC</w:t>
            </w:r>
            <w:r>
              <w:rPr>
                <w:rFonts w:ascii="Arial" w:eastAsia="Arial" w:hAnsi="Arial" w:cs="Arial"/>
                <w:rtl/>
                <w:lang w:val="en-US"/>
              </w:rPr>
              <w:t xml:space="preserve"> זמין </w:t>
            </w:r>
            <w:r>
              <w:rPr>
                <w:rFonts w:ascii="Arial" w:eastAsia="Arial" w:hAnsi="Arial" w:cs="Arial"/>
                <w:lang w:val="en-US"/>
              </w:rPr>
              <w:t>24</w:t>
            </w:r>
            <w:r>
              <w:rPr>
                <w:rFonts w:ascii="Arial" w:eastAsia="Arial" w:hAnsi="Arial" w:cs="Arial"/>
                <w:rtl/>
                <w:lang w:val="en-US"/>
              </w:rPr>
              <w:t xml:space="preserve"> שעות ביממה </w:t>
            </w:r>
            <w:r>
              <w:rPr>
                <w:rFonts w:ascii="Arial" w:eastAsia="Arial" w:hAnsi="Arial" w:cs="Arial"/>
                <w:lang w:val="en-US"/>
              </w:rPr>
              <w:t>7</w:t>
            </w:r>
            <w:r>
              <w:rPr>
                <w:rFonts w:ascii="Arial" w:eastAsia="Arial" w:hAnsi="Arial" w:cs="Arial"/>
                <w:rtl/>
                <w:lang w:val="en-US"/>
              </w:rPr>
              <w:t xml:space="preserve"> ימים בשבוע, והוא מאפשר להעלות חששות בצורה מקוונת או בשיחת טלפון עם מוקדן המדבר בשפתכם.)</w:t>
            </w:r>
          </w:p>
        </w:tc>
      </w:tr>
      <w:tr w:rsidR="006973F3" w14:paraId="22FE8DC9" w14:textId="77777777" w:rsidTr="001D0D97">
        <w:tc>
          <w:tcPr>
            <w:tcW w:w="1353" w:type="dxa"/>
            <w:shd w:val="clear" w:color="auto" w:fill="D9E2F3" w:themeFill="accent1" w:themeFillTint="33"/>
          </w:tcPr>
          <w:p w14:paraId="4BE3001D" w14:textId="77777777" w:rsidR="006973F3" w:rsidRPr="00045DCF" w:rsidRDefault="006973F3" w:rsidP="001D0D97">
            <w:pPr>
              <w:spacing w:before="30" w:after="30"/>
              <w:ind w:left="16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5E8840E9" w14:textId="77777777" w:rsidR="006973F3" w:rsidRPr="00045DCF" w:rsidRDefault="006973F3" w:rsidP="001D0D97">
            <w:pPr>
              <w:ind w:left="16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2F0576" w14:textId="77777777" w:rsidR="006973F3" w:rsidRPr="00045DCF" w:rsidRDefault="006973F3" w:rsidP="001D0D97">
            <w:pPr>
              <w:pStyle w:val="NormalWeb"/>
              <w:ind w:left="30" w:right="30"/>
              <w:rPr>
                <w:rFonts w:ascii="Calibri" w:hAnsi="Calibri" w:cs="Calibri"/>
              </w:rPr>
            </w:pPr>
            <w:r w:rsidRPr="00045DCF">
              <w:rPr>
                <w:rFonts w:ascii="Calibri" w:hAnsi="Calibri" w:cs="Calibri"/>
              </w:rPr>
              <w:t>Manager</w:t>
            </w:r>
          </w:p>
          <w:p w14:paraId="22F1390A" w14:textId="77777777" w:rsidR="006973F3" w:rsidRPr="00045DCF" w:rsidRDefault="006973F3" w:rsidP="001D0D97">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1B25FED0" w14:textId="77777777" w:rsidR="006973F3" w:rsidRPr="00045DCF" w:rsidRDefault="006973F3" w:rsidP="001D0D97">
            <w:pPr>
              <w:pStyle w:val="NormalWeb"/>
              <w:ind w:left="30" w:right="30"/>
              <w:rPr>
                <w:rFonts w:ascii="Calibri" w:hAnsi="Calibri" w:cs="Calibri"/>
              </w:rPr>
            </w:pPr>
            <w:r w:rsidRPr="00045DCF">
              <w:rPr>
                <w:rFonts w:ascii="Calibri" w:hAnsi="Calibri" w:cs="Calibri"/>
              </w:rPr>
              <w:t>Written Standards</w:t>
            </w:r>
          </w:p>
          <w:p w14:paraId="1BAD44A9" w14:textId="77777777" w:rsidR="006973F3" w:rsidRPr="00045DCF" w:rsidRDefault="006973F3" w:rsidP="001D0D97">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612FCBBA" w14:textId="77777777" w:rsidR="006973F3" w:rsidRPr="00045DCF" w:rsidRDefault="006973F3" w:rsidP="001D0D97">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01A79197" w14:textId="77777777" w:rsidR="006973F3" w:rsidRPr="00045DCF" w:rsidRDefault="006973F3" w:rsidP="001D0D97">
            <w:pPr>
              <w:pStyle w:val="NormalWeb"/>
              <w:ind w:left="30" w:right="30"/>
              <w:rPr>
                <w:rFonts w:ascii="Calibri" w:hAnsi="Calibri" w:cs="Calibri"/>
              </w:rPr>
            </w:pPr>
            <w:r w:rsidRPr="00045DCF">
              <w:rPr>
                <w:rFonts w:ascii="Calibri" w:hAnsi="Calibri" w:cs="Calibri"/>
              </w:rPr>
              <w:t>Office of Ethics and Compliance (OEC)</w:t>
            </w:r>
          </w:p>
          <w:p w14:paraId="1488FA5E" w14:textId="77777777" w:rsidR="006973F3" w:rsidRPr="00045DCF" w:rsidRDefault="006973F3" w:rsidP="001D0D97">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65F99794" w14:textId="77777777" w:rsidR="006973F3" w:rsidRPr="00045DCF" w:rsidRDefault="006973F3" w:rsidP="001D0D97">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3338ED48" w14:textId="77777777" w:rsidR="006973F3" w:rsidRPr="00045DCF" w:rsidRDefault="006973F3" w:rsidP="001D0D97">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29F3C384" w14:textId="77777777" w:rsidR="006973F3" w:rsidRPr="00045DCF" w:rsidRDefault="006973F3" w:rsidP="001D0D97">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07A06910" w14:textId="77777777" w:rsidR="006973F3" w:rsidRPr="00045DCF" w:rsidRDefault="006973F3" w:rsidP="001D0D97">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2FEB3094" w14:textId="77777777" w:rsidR="006973F3" w:rsidRPr="00045DCF" w:rsidRDefault="006973F3" w:rsidP="001D0D97">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6CB36638" w14:textId="77777777" w:rsidR="006973F3" w:rsidRPr="00045DCF" w:rsidRDefault="006973F3" w:rsidP="001D0D97">
            <w:pPr>
              <w:pStyle w:val="NormalWeb"/>
              <w:ind w:left="30" w:right="30"/>
              <w:rPr>
                <w:rFonts w:ascii="Calibri" w:hAnsi="Calibri" w:cs="Calibri"/>
              </w:rPr>
            </w:pPr>
            <w:r w:rsidRPr="00045DCF">
              <w:rPr>
                <w:rFonts w:ascii="Calibri" w:hAnsi="Calibri" w:cs="Calibri"/>
              </w:rPr>
              <w:t>Legal Division</w:t>
            </w:r>
          </w:p>
          <w:p w14:paraId="396564FC"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01DFEE18" w14:textId="77777777" w:rsidR="006973F3" w:rsidRPr="00045DCF" w:rsidRDefault="006973F3" w:rsidP="001D0D97">
            <w:pPr>
              <w:pStyle w:val="NormalWeb"/>
              <w:ind w:left="30" w:right="30"/>
              <w:rPr>
                <w:rFonts w:ascii="Calibri" w:hAnsi="Calibri" w:cs="Calibri"/>
              </w:rPr>
            </w:pPr>
            <w:r w:rsidRPr="00045DCF">
              <w:rPr>
                <w:rFonts w:ascii="Calibri" w:hAnsi="Calibri" w:cs="Calibri"/>
              </w:rPr>
              <w:t>Vendor Credentialing</w:t>
            </w:r>
          </w:p>
          <w:p w14:paraId="06BDBA55"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37A1F76B" w14:textId="77777777" w:rsidR="006973F3" w:rsidRDefault="006973F3" w:rsidP="001D0D97">
            <w:pPr>
              <w:pStyle w:val="NormalWeb"/>
              <w:bidi/>
              <w:ind w:left="30" w:right="30"/>
              <w:rPr>
                <w:rFonts w:ascii="Arial" w:hAnsi="Arial" w:cs="Arial"/>
                <w:lang w:val="en-US"/>
              </w:rPr>
            </w:pPr>
            <w:r w:rsidRPr="2115A467">
              <w:rPr>
                <w:rFonts w:ascii="Arial" w:eastAsia="Arial" w:hAnsi="Arial" w:cs="Arial"/>
                <w:rtl/>
                <w:lang w:val="en-US"/>
              </w:rPr>
              <w:t>מנהל/ת</w:t>
            </w:r>
          </w:p>
          <w:p w14:paraId="5B9D989B" w14:textId="77777777" w:rsidR="006973F3" w:rsidRDefault="006973F3" w:rsidP="001D0D97">
            <w:pPr>
              <w:pStyle w:val="NormalWeb"/>
              <w:bidi/>
              <w:ind w:left="30" w:right="30"/>
              <w:rPr>
                <w:rFonts w:ascii="Arial" w:hAnsi="Arial" w:cs="Arial"/>
                <w:lang w:val="en-US"/>
              </w:rPr>
            </w:pPr>
            <w:r w:rsidRPr="788A4B64">
              <w:rPr>
                <w:rFonts w:ascii="Arial" w:eastAsia="Arial" w:hAnsi="Arial" w:cs="Arial"/>
                <w:rtl/>
                <w:lang w:val="en-US"/>
              </w:rPr>
              <w:t>אם יש לך שאלות לגבי מחקר מדעי או חששות לגבי ההתנהלות המחקרית של עמית לעבודה או של צד שלישי, המקום הטוב ביותר להתחיל בו הוא המנהל/ת שלך.</w:t>
            </w:r>
          </w:p>
          <w:p w14:paraId="47F44D9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תקנים כתובים</w:t>
            </w:r>
          </w:p>
          <w:p w14:paraId="0250BD06" w14:textId="77777777" w:rsidR="006973F3" w:rsidRDefault="006973F3" w:rsidP="001D0D97">
            <w:pPr>
              <w:numPr>
                <w:ilvl w:val="0"/>
                <w:numId w:val="21"/>
              </w:numPr>
              <w:bidi/>
              <w:spacing w:before="100" w:beforeAutospacing="1" w:after="100" w:afterAutospacing="1"/>
              <w:ind w:left="750" w:right="30"/>
              <w:rPr>
                <w:rFonts w:ascii="Arial" w:eastAsia="Times New Roman" w:hAnsi="Arial" w:cs="Arial"/>
                <w:lang w:val="en-US"/>
              </w:rPr>
            </w:pPr>
            <w:r>
              <w:rPr>
                <w:rStyle w:val="bold1"/>
                <w:rFonts w:ascii="Arial" w:eastAsia="Arial" w:hAnsi="Arial" w:cs="Arial"/>
                <w:rtl/>
                <w:lang w:val="en-US"/>
              </w:rPr>
              <w:t>קוד ההתנהגות העסקית</w:t>
            </w:r>
            <w:r>
              <w:rPr>
                <w:rStyle w:val="bold1"/>
                <w:rFonts w:ascii="Arial" w:eastAsia="Arial" w:hAnsi="Arial" w:cs="Arial"/>
                <w:b w:val="0"/>
                <w:bCs w:val="0"/>
                <w:rtl/>
                <w:lang w:val="en-US"/>
              </w:rPr>
              <w:t xml:space="preserve"> – לכל שאלה בנוגע לציפיות הבסיסיות של החברה שלנו מכל עובד ועובדת, עיינו ב</w:t>
            </w:r>
            <w:hyperlink r:id="rId162" w:tgtFrame="_blank" w:history="1">
              <w:r>
                <w:rPr>
                  <w:rStyle w:val="bold1"/>
                  <w:rFonts w:ascii="Arial" w:eastAsia="Arial" w:hAnsi="Arial" w:cs="Arial"/>
                  <w:b w:val="0"/>
                  <w:bCs w:val="0"/>
                  <w:color w:val="0000FF"/>
                  <w:u w:val="single"/>
                  <w:rtl/>
                  <w:lang w:val="en-US"/>
                </w:rPr>
                <w:t>קוד ההתנהגות העסקית</w:t>
              </w:r>
            </w:hyperlink>
            <w:r>
              <w:rPr>
                <w:rStyle w:val="bold1"/>
                <w:rFonts w:ascii="Arial" w:eastAsia="Arial" w:hAnsi="Arial" w:cs="Arial"/>
                <w:b w:val="0"/>
                <w:bCs w:val="0"/>
                <w:rtl/>
                <w:lang w:val="en-US"/>
              </w:rPr>
              <w:t xml:space="preserve"> שלנו.</w:t>
            </w:r>
          </w:p>
          <w:p w14:paraId="6E7040A1" w14:textId="77777777" w:rsidR="006973F3" w:rsidRDefault="006973F3" w:rsidP="001D0D97">
            <w:pPr>
              <w:numPr>
                <w:ilvl w:val="0"/>
                <w:numId w:val="21"/>
              </w:numPr>
              <w:bidi/>
              <w:spacing w:before="100" w:beforeAutospacing="1" w:after="100" w:afterAutospacing="1"/>
              <w:ind w:left="750" w:right="30"/>
              <w:rPr>
                <w:rFonts w:ascii="Arial" w:eastAsia="Times New Roman" w:hAnsi="Arial" w:cs="Arial"/>
                <w:lang w:val="en-US"/>
              </w:rPr>
            </w:pPr>
            <w:r>
              <w:rPr>
                <w:rStyle w:val="bold1"/>
                <w:rFonts w:ascii="Arial" w:eastAsia="Arial" w:hAnsi="Arial" w:cs="Arial"/>
                <w:rtl/>
                <w:lang w:val="en-US"/>
              </w:rPr>
              <w:t>פורטל מדיניות גלובלית</w:t>
            </w:r>
            <w:r>
              <w:rPr>
                <w:rStyle w:val="bold1"/>
                <w:rFonts w:ascii="Arial" w:eastAsia="Arial" w:hAnsi="Arial" w:cs="Arial"/>
                <w:b w:val="0"/>
                <w:bCs w:val="0"/>
                <w:rtl/>
                <w:lang w:val="en-US"/>
              </w:rPr>
              <w:t xml:space="preserve"> – לעיון בכללי המדיניות והנהלים הגלובליים שלנו החלים על כל החברה, בקרו ב</w:t>
            </w:r>
            <w:hyperlink r:id="rId163" w:tgtFrame="_blank" w:history="1">
              <w:r>
                <w:rPr>
                  <w:rStyle w:val="bold1"/>
                  <w:rFonts w:ascii="Arial" w:eastAsia="Arial" w:hAnsi="Arial" w:cs="Arial"/>
                  <w:b w:val="0"/>
                  <w:bCs w:val="0"/>
                  <w:color w:val="0000FF"/>
                  <w:u w:val="single"/>
                  <w:rtl/>
                  <w:lang w:val="en-US"/>
                </w:rPr>
                <w:t>פורטל המדיניות הגלובלית</w:t>
              </w:r>
            </w:hyperlink>
            <w:r>
              <w:rPr>
                <w:rStyle w:val="bold1"/>
                <w:rFonts w:ascii="Arial" w:eastAsia="Arial" w:hAnsi="Arial" w:cs="Arial"/>
                <w:b w:val="0"/>
                <w:bCs w:val="0"/>
                <w:lang w:val="en-US"/>
              </w:rPr>
              <w:t>.</w:t>
            </w:r>
          </w:p>
          <w:p w14:paraId="636C5C3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משרד האתיקה והציות (</w:t>
            </w:r>
            <w:r>
              <w:rPr>
                <w:rFonts w:ascii="Arial" w:eastAsia="Arial" w:hAnsi="Arial" w:cs="Arial"/>
                <w:lang w:val="en-US"/>
              </w:rPr>
              <w:t>OEC</w:t>
            </w:r>
            <w:r>
              <w:rPr>
                <w:rFonts w:ascii="Arial" w:eastAsia="Arial" w:hAnsi="Arial" w:cs="Arial"/>
                <w:rtl/>
                <w:lang w:val="en-US"/>
              </w:rPr>
              <w:t>)</w:t>
            </w:r>
          </w:p>
          <w:p w14:paraId="4F19D6BC" w14:textId="77777777" w:rsidR="006973F3" w:rsidRDefault="006973F3" w:rsidP="001D0D97">
            <w:pPr>
              <w:numPr>
                <w:ilvl w:val="0"/>
                <w:numId w:val="22"/>
              </w:numPr>
              <w:bidi/>
              <w:spacing w:before="100" w:beforeAutospacing="1" w:after="100" w:afterAutospacing="1"/>
              <w:ind w:left="750" w:right="30"/>
              <w:rPr>
                <w:rFonts w:ascii="Arial" w:eastAsia="Times New Roman" w:hAnsi="Arial" w:cs="Arial"/>
                <w:lang w:val="en-US"/>
              </w:rPr>
            </w:pPr>
            <w:r>
              <w:rPr>
                <w:rStyle w:val="bold1"/>
                <w:rFonts w:ascii="Arial" w:eastAsia="Arial" w:hAnsi="Arial" w:cs="Arial"/>
                <w:rtl/>
                <w:lang w:val="en-US"/>
              </w:rPr>
              <w:t xml:space="preserve">אתר </w:t>
            </w:r>
            <w:r>
              <w:rPr>
                <w:rStyle w:val="bold1"/>
                <w:rFonts w:ascii="Arial" w:eastAsia="Arial" w:hAnsi="Arial" w:cs="Arial" w:hint="cs"/>
                <w:rtl/>
                <w:lang w:val="en-US"/>
              </w:rPr>
              <w:t>האינטרנט של</w:t>
            </w:r>
            <w:r>
              <w:rPr>
                <w:rStyle w:val="bold1"/>
                <w:rFonts w:ascii="Arial" w:eastAsia="Arial" w:hAnsi="Arial" w:cs="Arial"/>
                <w:rtl/>
                <w:lang w:val="en-US"/>
              </w:rPr>
              <w:t xml:space="preserve"> </w:t>
            </w:r>
            <w:r>
              <w:rPr>
                <w:rStyle w:val="bold1"/>
                <w:rFonts w:ascii="Arial" w:eastAsia="Arial" w:hAnsi="Arial" w:cs="Arial"/>
                <w:lang w:val="en-US"/>
              </w:rPr>
              <w:t>OEC</w:t>
            </w:r>
            <w:r>
              <w:rPr>
                <w:rStyle w:val="bold1"/>
                <w:rFonts w:ascii="Arial" w:eastAsia="Arial" w:hAnsi="Arial" w:cs="Arial"/>
                <w:b w:val="0"/>
                <w:bCs w:val="0"/>
                <w:rtl/>
                <w:lang w:val="en-US"/>
              </w:rPr>
              <w:t xml:space="preserve"> – ב</w:t>
            </w:r>
            <w:hyperlink r:id="rId164" w:tgtFrame="_blank" w:history="1">
              <w:r>
                <w:rPr>
                  <w:rStyle w:val="bold1"/>
                  <w:rFonts w:ascii="Arial" w:eastAsia="Arial" w:hAnsi="Arial" w:cs="Arial"/>
                  <w:b w:val="0"/>
                  <w:bCs w:val="0"/>
                  <w:color w:val="0000FF"/>
                  <w:u w:val="single"/>
                  <w:rtl/>
                  <w:lang w:val="en-US"/>
                </w:rPr>
                <w:t>אתר האינטרנט של OEC</w:t>
              </w:r>
            </w:hyperlink>
            <w:r>
              <w:rPr>
                <w:rStyle w:val="bold1"/>
                <w:rFonts w:ascii="Arial" w:eastAsia="Arial" w:hAnsi="Arial" w:cs="Arial"/>
                <w:b w:val="0"/>
                <w:bCs w:val="0"/>
                <w:rtl/>
                <w:lang w:val="en-US"/>
              </w:rPr>
              <w:t xml:space="preserve"> </w:t>
            </w:r>
            <w:r>
              <w:rPr>
                <w:rStyle w:val="bold1"/>
                <w:rFonts w:ascii="Arial" w:eastAsia="Arial" w:hAnsi="Arial" w:cs="Arial" w:hint="cs"/>
                <w:b w:val="0"/>
                <w:bCs w:val="0"/>
                <w:rtl/>
                <w:lang w:val="en-US"/>
              </w:rPr>
              <w:t>תוכלו</w:t>
            </w:r>
            <w:r>
              <w:rPr>
                <w:rStyle w:val="bold1"/>
                <w:rFonts w:ascii="Arial" w:eastAsia="Arial" w:hAnsi="Arial" w:cs="Arial"/>
                <w:b w:val="0"/>
                <w:bCs w:val="0"/>
                <w:rtl/>
                <w:lang w:val="en-US"/>
              </w:rPr>
              <w:t xml:space="preserve"> למצוא תשובות למגוון שאלות </w:t>
            </w:r>
            <w:r>
              <w:rPr>
                <w:rStyle w:val="bold1"/>
                <w:rFonts w:ascii="Arial" w:eastAsia="Arial" w:hAnsi="Arial" w:cs="Arial" w:hint="cs"/>
                <w:b w:val="0"/>
                <w:bCs w:val="0"/>
                <w:rtl/>
                <w:lang w:val="en-US"/>
              </w:rPr>
              <w:t>בנושאי</w:t>
            </w:r>
            <w:r>
              <w:rPr>
                <w:rStyle w:val="bold1"/>
                <w:rFonts w:ascii="Arial" w:eastAsia="Arial" w:hAnsi="Arial" w:cs="Arial"/>
                <w:b w:val="0"/>
                <w:bCs w:val="0"/>
                <w:rtl/>
                <w:lang w:val="en-US"/>
              </w:rPr>
              <w:t xml:space="preserve"> ציות, כולל שאלות לגבי תמיכתה של </w:t>
            </w:r>
            <w:r>
              <w:rPr>
                <w:rStyle w:val="bold1"/>
                <w:rFonts w:ascii="Arial" w:eastAsia="Arial" w:hAnsi="Arial" w:cs="Arial"/>
                <w:b w:val="0"/>
                <w:bCs w:val="0"/>
                <w:lang w:val="en-US"/>
              </w:rPr>
              <w:t>Abbott</w:t>
            </w:r>
            <w:r>
              <w:rPr>
                <w:rStyle w:val="bold1"/>
                <w:rFonts w:ascii="Arial" w:eastAsia="Arial" w:hAnsi="Arial" w:cs="Arial"/>
                <w:b w:val="0"/>
                <w:bCs w:val="0"/>
                <w:rtl/>
                <w:lang w:val="en-US"/>
              </w:rPr>
              <w:t xml:space="preserve"> במחקר מדעי.</w:t>
            </w:r>
            <w:r>
              <w:rPr>
                <w:rStyle w:val="bold1"/>
                <w:rFonts w:ascii="Arial" w:eastAsia="Arial" w:hAnsi="Arial" w:cs="Arial"/>
                <w:b w:val="0"/>
                <w:bCs w:val="0"/>
                <w:lang w:val="en-US"/>
              </w:rPr>
              <w:t xml:space="preserve"> </w:t>
            </w:r>
            <w:r>
              <w:rPr>
                <w:rStyle w:val="bold1"/>
                <w:rFonts w:ascii="Arial" w:eastAsia="Arial" w:hAnsi="Arial" w:cs="Arial"/>
                <w:b w:val="0"/>
                <w:bCs w:val="0"/>
                <w:rtl/>
                <w:lang w:val="en-US"/>
              </w:rPr>
              <w:t xml:space="preserve">באתר אינטרנט זה יש גישה גם לכללי מדיניות ולנוהלי </w:t>
            </w:r>
            <w:r>
              <w:rPr>
                <w:rStyle w:val="bold1"/>
                <w:rFonts w:ascii="Arial" w:eastAsia="Arial" w:hAnsi="Arial" w:cs="Arial"/>
                <w:b w:val="0"/>
                <w:bCs w:val="0"/>
                <w:lang w:val="en-US"/>
              </w:rPr>
              <w:t>OEC</w:t>
            </w:r>
            <w:r>
              <w:rPr>
                <w:rStyle w:val="bold1"/>
                <w:rFonts w:ascii="Arial" w:eastAsia="Arial" w:hAnsi="Arial" w:cs="Arial"/>
                <w:b w:val="0"/>
                <w:bCs w:val="0"/>
                <w:rtl/>
                <w:lang w:val="en-US"/>
              </w:rPr>
              <w:t xml:space="preserve"> הייחודיים לכל מדינה והגלובליים של החברה.</w:t>
            </w:r>
          </w:p>
          <w:p w14:paraId="2D4FCBB5" w14:textId="77777777" w:rsidR="006973F3" w:rsidRDefault="006973F3" w:rsidP="001D0D97">
            <w:pPr>
              <w:numPr>
                <w:ilvl w:val="0"/>
                <w:numId w:val="22"/>
              </w:numPr>
              <w:bidi/>
              <w:spacing w:before="100" w:beforeAutospacing="1" w:after="100" w:afterAutospacing="1"/>
              <w:ind w:right="30"/>
              <w:rPr>
                <w:rFonts w:ascii="Arial" w:eastAsia="Times New Roman" w:hAnsi="Arial" w:cs="Arial"/>
                <w:lang w:val="en-US"/>
              </w:rPr>
            </w:pPr>
            <w:r>
              <w:rPr>
                <w:rStyle w:val="bold1"/>
                <w:rFonts w:ascii="Arial" w:eastAsia="Arial" w:hAnsi="Arial" w:cs="Arial"/>
                <w:rtl/>
                <w:lang w:val="en-US"/>
              </w:rPr>
              <w:t>אנשי קשר ב</w:t>
            </w:r>
            <w:r>
              <w:rPr>
                <w:rStyle w:val="bold1"/>
                <w:rFonts w:ascii="Arial" w:eastAsia="Arial" w:hAnsi="Arial" w:cs="Arial" w:hint="cs"/>
                <w:rtl/>
                <w:lang w:val="en-US"/>
              </w:rPr>
              <w:t>משרד האתיקה והציות (</w:t>
            </w:r>
            <w:r>
              <w:rPr>
                <w:rStyle w:val="bold1"/>
                <w:rFonts w:ascii="Arial" w:eastAsia="Arial" w:hAnsi="Arial" w:cs="Arial"/>
                <w:lang w:val="en-US"/>
              </w:rPr>
              <w:t>OEC</w:t>
            </w:r>
            <w:r>
              <w:rPr>
                <w:rStyle w:val="bold1"/>
                <w:rFonts w:ascii="Arial" w:eastAsia="Arial" w:hAnsi="Arial" w:cs="Arial" w:hint="cs"/>
                <w:rtl/>
                <w:lang w:val="en-US"/>
              </w:rPr>
              <w:t>)</w:t>
            </w:r>
            <w:r>
              <w:rPr>
                <w:rStyle w:val="bold1"/>
                <w:rFonts w:ascii="Arial" w:eastAsia="Arial" w:hAnsi="Arial" w:cs="Arial"/>
                <w:b w:val="0"/>
                <w:bCs w:val="0"/>
                <w:rtl/>
                <w:lang w:val="en-US"/>
              </w:rPr>
              <w:t xml:space="preserve"> – אל תהססו להתקשר למשרד האתיקה והציות בכל עת ועם כל שאלה בנושאי אתיקה, נהלים ומדיניות, או כדי לדבר על חששות להפרות אפשריות של הסטנדרטים, החוקים והתקנות הכתובים שלנו:</w:t>
            </w:r>
          </w:p>
          <w:p w14:paraId="69469753" w14:textId="77777777" w:rsidR="006973F3" w:rsidRDefault="006973F3" w:rsidP="001D0D97">
            <w:pPr>
              <w:numPr>
                <w:ilvl w:val="0"/>
                <w:numId w:val="22"/>
              </w:numPr>
              <w:bidi/>
              <w:spacing w:before="100" w:beforeAutospacing="1" w:after="100" w:afterAutospacing="1"/>
              <w:ind w:left="750" w:right="30"/>
              <w:rPr>
                <w:rFonts w:ascii="Arial" w:eastAsia="Times New Roman" w:hAnsi="Arial" w:cs="Arial"/>
                <w:rtl/>
                <w:lang w:val="en-US"/>
              </w:rPr>
            </w:pPr>
            <w:r>
              <w:rPr>
                <w:rStyle w:val="bold1"/>
                <w:rFonts w:ascii="Arial" w:eastAsia="Arial" w:hAnsi="Arial" w:cs="Arial"/>
                <w:lang w:val="en-US"/>
              </w:rPr>
              <w:t>OEC</w:t>
            </w:r>
            <w:r>
              <w:rPr>
                <w:rStyle w:val="bold1"/>
                <w:rFonts w:ascii="Arial" w:eastAsia="Arial" w:hAnsi="Arial" w:cs="Arial"/>
                <w:rtl/>
                <w:lang w:val="en-US"/>
              </w:rPr>
              <w:t xml:space="preserve"> תאגידי</w:t>
            </w:r>
            <w:r>
              <w:rPr>
                <w:rStyle w:val="bold1"/>
                <w:rFonts w:ascii="Arial" w:eastAsia="Arial" w:hAnsi="Arial" w:cs="Arial"/>
                <w:b w:val="0"/>
                <w:bCs w:val="0"/>
                <w:rtl/>
                <w:lang w:val="en-US"/>
              </w:rPr>
              <w:t xml:space="preserve"> – בכל שאלה בנושאי אתיקה וציות ב-</w:t>
            </w:r>
            <w:r>
              <w:rPr>
                <w:rStyle w:val="bold1"/>
                <w:rFonts w:ascii="Arial" w:eastAsia="Arial" w:hAnsi="Arial" w:cs="Arial"/>
                <w:b w:val="0"/>
                <w:bCs w:val="0"/>
                <w:lang w:val="en-US"/>
              </w:rPr>
              <w:t>Abbott</w:t>
            </w:r>
            <w:r>
              <w:rPr>
                <w:rStyle w:val="bold1"/>
                <w:rFonts w:ascii="Arial" w:eastAsia="Arial" w:hAnsi="Arial" w:cs="Arial"/>
                <w:b w:val="0"/>
                <w:bCs w:val="0"/>
                <w:rtl/>
                <w:lang w:val="en-US"/>
              </w:rPr>
              <w:t xml:space="preserve">, התקשרו למספר </w:t>
            </w:r>
            <w:r>
              <w:rPr>
                <w:rStyle w:val="bold1"/>
                <w:rFonts w:ascii="Arial" w:eastAsia="Arial" w:hAnsi="Arial" w:cs="Arial"/>
                <w:b w:val="0"/>
                <w:bCs w:val="0"/>
                <w:lang w:val="en-US"/>
              </w:rPr>
              <w:t>1-224-667-5210</w:t>
            </w:r>
            <w:r>
              <w:rPr>
                <w:rStyle w:val="bold1"/>
                <w:rFonts w:ascii="Arial" w:eastAsia="Arial" w:hAnsi="Arial" w:cs="Arial"/>
                <w:b w:val="0"/>
                <w:bCs w:val="0"/>
                <w:rtl/>
                <w:lang w:val="en-US"/>
              </w:rPr>
              <w:t xml:space="preserve"> או שילחו דוא"ל לכתובת </w:t>
            </w:r>
            <w:hyperlink r:id="rId165" w:tgtFrame="_blank" w:history="1">
              <w:r>
                <w:rPr>
                  <w:rStyle w:val="bold1"/>
                  <w:rFonts w:ascii="Arial" w:eastAsia="Arial" w:hAnsi="Arial" w:cs="Arial"/>
                  <w:b w:val="0"/>
                  <w:bCs w:val="0"/>
                  <w:color w:val="0000FF"/>
                  <w:u w:val="single"/>
                  <w:rtl/>
                  <w:lang w:val="en-US"/>
                </w:rPr>
                <w:t>oec@abbott.com</w:t>
              </w:r>
            </w:hyperlink>
            <w:r>
              <w:rPr>
                <w:rStyle w:val="bold1"/>
                <w:rFonts w:ascii="Arial" w:eastAsia="Arial" w:hAnsi="Arial" w:cs="Arial"/>
                <w:b w:val="0"/>
                <w:bCs w:val="0"/>
                <w:rtl/>
                <w:lang w:val="en-US"/>
              </w:rPr>
              <w:t>.</w:t>
            </w:r>
          </w:p>
          <w:p w14:paraId="54282A4F" w14:textId="77777777" w:rsidR="006973F3" w:rsidRDefault="006973F3" w:rsidP="001D0D97">
            <w:pPr>
              <w:numPr>
                <w:ilvl w:val="0"/>
                <w:numId w:val="22"/>
              </w:numPr>
              <w:bidi/>
              <w:spacing w:before="100" w:beforeAutospacing="1" w:after="100" w:afterAutospacing="1"/>
              <w:ind w:left="750" w:right="30"/>
              <w:rPr>
                <w:rFonts w:ascii="Arial" w:eastAsia="Times New Roman" w:hAnsi="Arial" w:cs="Arial"/>
                <w:lang w:val="en-US"/>
              </w:rPr>
            </w:pPr>
            <w:r>
              <w:rPr>
                <w:rStyle w:val="bold1"/>
                <w:rFonts w:ascii="Arial" w:eastAsia="Arial" w:hAnsi="Arial" w:cs="Arial"/>
                <w:lang w:val="en-US"/>
              </w:rPr>
              <w:t>OEC</w:t>
            </w:r>
            <w:r>
              <w:rPr>
                <w:rStyle w:val="bold1"/>
                <w:rFonts w:ascii="Arial" w:eastAsia="Arial" w:hAnsi="Arial" w:cs="Arial"/>
                <w:rtl/>
                <w:lang w:val="en-US"/>
              </w:rPr>
              <w:t xml:space="preserve"> חטיבתי או ארצי</w:t>
            </w:r>
            <w:r>
              <w:rPr>
                <w:rStyle w:val="bold1"/>
                <w:rFonts w:ascii="Arial" w:eastAsia="Arial" w:hAnsi="Arial" w:cs="Arial"/>
                <w:b w:val="0"/>
                <w:bCs w:val="0"/>
                <w:lang w:val="en-US"/>
              </w:rPr>
              <w:t xml:space="preserve"> – </w:t>
            </w:r>
            <w:hyperlink r:id="rId166" w:tgtFrame="_blank" w:history="1">
              <w:r>
                <w:rPr>
                  <w:rStyle w:val="bold1"/>
                  <w:rFonts w:ascii="Arial" w:eastAsia="Arial" w:hAnsi="Arial" w:cs="Arial"/>
                  <w:b w:val="0"/>
                  <w:bCs w:val="0"/>
                  <w:color w:val="0000FF"/>
                  <w:u w:val="single"/>
                  <w:rtl/>
                  <w:lang w:val="en-US"/>
                </w:rPr>
                <w:t>נציג ה-</w:t>
              </w:r>
              <w:r>
                <w:rPr>
                  <w:rStyle w:val="bold1"/>
                  <w:rFonts w:ascii="Arial" w:eastAsia="Arial" w:hAnsi="Arial" w:cs="Arial"/>
                  <w:b w:val="0"/>
                  <w:bCs w:val="0"/>
                  <w:color w:val="0000FF"/>
                  <w:u w:val="single"/>
                  <w:lang w:val="en-US"/>
                </w:rPr>
                <w:t>OEC</w:t>
              </w:r>
            </w:hyperlink>
            <w:r>
              <w:rPr>
                <w:rStyle w:val="bold1"/>
                <w:rFonts w:ascii="Arial" w:eastAsia="Arial" w:hAnsi="Arial" w:cs="Arial"/>
                <w:b w:val="0"/>
                <w:bCs w:val="0"/>
                <w:rtl/>
                <w:lang w:val="en-US"/>
              </w:rPr>
              <w:t xml:space="preserve"> החטיבתי או הארצי שלכם יכול להציע ייעוץ נוסף בדבר כללי מדיניות, נהלים וקווים מנחים של </w:t>
            </w:r>
            <w:r>
              <w:rPr>
                <w:rStyle w:val="bold1"/>
                <w:rFonts w:ascii="Arial" w:eastAsia="Arial" w:hAnsi="Arial" w:cs="Arial"/>
                <w:b w:val="0"/>
                <w:bCs w:val="0"/>
                <w:lang w:val="en-US"/>
              </w:rPr>
              <w:t>OEC</w:t>
            </w:r>
            <w:r>
              <w:rPr>
                <w:rStyle w:val="bold1"/>
                <w:rFonts w:ascii="Arial" w:eastAsia="Arial" w:hAnsi="Arial" w:cs="Arial"/>
                <w:b w:val="0"/>
                <w:bCs w:val="0"/>
                <w:rtl/>
                <w:lang w:val="en-US"/>
              </w:rPr>
              <w:t xml:space="preserve"> הספציפיים לחטיבה או למדינה.</w:t>
            </w:r>
          </w:p>
          <w:p w14:paraId="23EC0CC4" w14:textId="77777777" w:rsidR="006973F3" w:rsidRDefault="006973F3" w:rsidP="001D0D97">
            <w:pPr>
              <w:numPr>
                <w:ilvl w:val="0"/>
                <w:numId w:val="22"/>
              </w:numPr>
              <w:bidi/>
              <w:spacing w:before="100" w:beforeAutospacing="1" w:after="100" w:afterAutospacing="1"/>
              <w:ind w:right="30"/>
              <w:rPr>
                <w:rFonts w:ascii="Arial" w:eastAsia="Times New Roman" w:hAnsi="Arial" w:cs="Arial"/>
                <w:lang w:val="en-US"/>
              </w:rPr>
            </w:pPr>
            <w:r>
              <w:rPr>
                <w:rStyle w:val="bold1"/>
                <w:rFonts w:ascii="Arial" w:eastAsia="Arial" w:hAnsi="Arial" w:cs="Arial"/>
                <w:rtl/>
                <w:lang w:val="en-US"/>
              </w:rPr>
              <w:t xml:space="preserve">מוקד הסיוע של </w:t>
            </w:r>
            <w:r>
              <w:rPr>
                <w:rStyle w:val="bold1"/>
                <w:rFonts w:ascii="Arial" w:eastAsia="Arial" w:hAnsi="Arial" w:cs="Arial"/>
                <w:lang w:val="en-US"/>
              </w:rPr>
              <w:t>OEC</w:t>
            </w:r>
            <w:r>
              <w:rPr>
                <w:rStyle w:val="bold1"/>
                <w:rFonts w:ascii="Arial" w:eastAsia="Arial" w:hAnsi="Arial" w:cs="Arial"/>
                <w:b w:val="0"/>
                <w:bCs w:val="0"/>
                <w:rtl/>
                <w:lang w:val="en-US"/>
              </w:rPr>
              <w:t xml:space="preserve"> – בקרו במוקד הסיוע בנושאי אתיקה וציות הרב-לשוני שלנו בכתובת </w:t>
            </w:r>
            <w:hyperlink r:id="rId167" w:tgtFrame="_blank" w:history="1">
              <w:r>
                <w:rPr>
                  <w:rStyle w:val="bold1"/>
                  <w:rFonts w:ascii="Arial" w:eastAsia="Arial" w:hAnsi="Arial" w:cs="Arial"/>
                  <w:b w:val="0"/>
                  <w:bCs w:val="0"/>
                  <w:color w:val="0000FF"/>
                  <w:u w:val="single"/>
                  <w:lang w:val="en-US"/>
                </w:rPr>
                <w:t>speakup.abbott.com</w:t>
              </w:r>
            </w:hyperlink>
            <w:r>
              <w:rPr>
                <w:rStyle w:val="bold1"/>
                <w:rFonts w:ascii="Arial" w:eastAsia="Arial" w:hAnsi="Arial" w:cs="Arial"/>
                <w:b w:val="0"/>
                <w:bCs w:val="0"/>
                <w:rtl/>
                <w:lang w:val="en-US"/>
              </w:rPr>
              <w:t xml:space="preserve"> ודווחו על החששות שלכם בנוגע להפרות פוטנציאליות של ערכים וכללי התנהגות של החברה.</w:t>
            </w:r>
            <w:r>
              <w:rPr>
                <w:rStyle w:val="bold1"/>
                <w:rFonts w:ascii="Arial" w:eastAsia="Arial" w:hAnsi="Arial" w:cs="Arial"/>
                <w:b w:val="0"/>
                <w:bCs w:val="0"/>
                <w:lang w:val="en-US"/>
              </w:rPr>
              <w:t xml:space="preserve"> </w:t>
            </w:r>
            <w:r>
              <w:rPr>
                <w:rStyle w:val="bold1"/>
                <w:rFonts w:ascii="Arial" w:eastAsia="Arial" w:hAnsi="Arial" w:cs="Arial"/>
                <w:b w:val="0"/>
                <w:bCs w:val="0"/>
                <w:rtl/>
                <w:lang w:val="en-US"/>
              </w:rPr>
              <w:t>מוקד הסיוע של ה-</w:t>
            </w:r>
            <w:r>
              <w:rPr>
                <w:rStyle w:val="bold1"/>
                <w:rFonts w:ascii="Arial" w:eastAsia="Arial" w:hAnsi="Arial" w:cs="Arial"/>
                <w:b w:val="0"/>
                <w:bCs w:val="0"/>
                <w:lang w:val="en-US"/>
              </w:rPr>
              <w:t>OEC</w:t>
            </w:r>
            <w:r>
              <w:rPr>
                <w:rStyle w:val="bold1"/>
                <w:rFonts w:ascii="Arial" w:eastAsia="Arial" w:hAnsi="Arial" w:cs="Arial"/>
                <w:b w:val="0"/>
                <w:bCs w:val="0"/>
                <w:rtl/>
                <w:lang w:val="en-US"/>
              </w:rPr>
              <w:t xml:space="preserve"> זמין </w:t>
            </w:r>
            <w:r>
              <w:rPr>
                <w:rStyle w:val="bold1"/>
                <w:rFonts w:ascii="Arial" w:eastAsia="Arial" w:hAnsi="Arial" w:cs="Arial"/>
                <w:b w:val="0"/>
                <w:bCs w:val="0"/>
                <w:lang w:val="en-US"/>
              </w:rPr>
              <w:t>24</w:t>
            </w:r>
            <w:r>
              <w:rPr>
                <w:rStyle w:val="bold1"/>
                <w:rFonts w:ascii="Arial" w:eastAsia="Arial" w:hAnsi="Arial" w:cs="Arial"/>
                <w:b w:val="0"/>
                <w:bCs w:val="0"/>
                <w:rtl/>
                <w:lang w:val="en-US"/>
              </w:rPr>
              <w:t xml:space="preserve"> שעות ביממה </w:t>
            </w:r>
            <w:r>
              <w:rPr>
                <w:rStyle w:val="bold1"/>
                <w:rFonts w:ascii="Arial" w:eastAsia="Arial" w:hAnsi="Arial" w:cs="Arial"/>
                <w:b w:val="0"/>
                <w:bCs w:val="0"/>
                <w:lang w:val="en-US"/>
              </w:rPr>
              <w:t>7</w:t>
            </w:r>
            <w:r>
              <w:rPr>
                <w:rStyle w:val="bold1"/>
                <w:rFonts w:ascii="Arial" w:eastAsia="Arial" w:hAnsi="Arial" w:cs="Arial"/>
                <w:b w:val="0"/>
                <w:bCs w:val="0"/>
                <w:rtl/>
                <w:lang w:val="en-US"/>
              </w:rPr>
              <w:t xml:space="preserve"> ימים בשבוע, והוא מאפשר להעלות חששות בצורה מקוונת או בשיחת טלפון עם מוקדן המדבר בשפתכם.</w:t>
            </w:r>
          </w:p>
          <w:p w14:paraId="31B27C8B" w14:textId="77777777" w:rsidR="006973F3" w:rsidRDefault="006973F3" w:rsidP="001D0D97">
            <w:pPr>
              <w:numPr>
                <w:ilvl w:val="0"/>
                <w:numId w:val="22"/>
              </w:numPr>
              <w:bidi/>
              <w:spacing w:before="100" w:beforeAutospacing="1" w:after="100" w:afterAutospacing="1"/>
              <w:ind w:left="750" w:right="30"/>
              <w:rPr>
                <w:rFonts w:ascii="Arial" w:eastAsia="Times New Roman" w:hAnsi="Arial" w:cs="Arial"/>
                <w:lang w:val="en-US"/>
              </w:rPr>
            </w:pPr>
            <w:r>
              <w:rPr>
                <w:rStyle w:val="bold1"/>
                <w:rFonts w:ascii="Arial" w:eastAsia="Arial" w:hAnsi="Arial" w:cs="Arial"/>
                <w:lang w:val="en-US"/>
              </w:rPr>
              <w:t>iComply</w:t>
            </w:r>
            <w:r>
              <w:rPr>
                <w:rStyle w:val="bold1"/>
                <w:rFonts w:ascii="Arial" w:eastAsia="Arial" w:hAnsi="Arial" w:cs="Arial"/>
                <w:b w:val="0"/>
                <w:bCs w:val="0"/>
                <w:rtl/>
                <w:lang w:val="en-US"/>
              </w:rPr>
              <w:t xml:space="preserve"> – בקרו ב-</w:t>
            </w:r>
            <w:hyperlink r:id="rId168" w:tgtFrame="_blank" w:history="1">
              <w:r>
                <w:rPr>
                  <w:rStyle w:val="bold1"/>
                  <w:rFonts w:ascii="Arial" w:eastAsia="Arial" w:hAnsi="Arial" w:cs="Arial"/>
                  <w:b w:val="0"/>
                  <w:bCs w:val="0"/>
                  <w:color w:val="0000FF"/>
                  <w:u w:val="single"/>
                  <w:lang w:val="en-US"/>
                </w:rPr>
                <w:t>iComply</w:t>
              </w:r>
            </w:hyperlink>
            <w:r>
              <w:rPr>
                <w:rStyle w:val="bold1"/>
                <w:rFonts w:ascii="Arial" w:eastAsia="Arial" w:hAnsi="Arial" w:cs="Arial"/>
                <w:b w:val="0"/>
                <w:bCs w:val="0"/>
                <w:rtl/>
                <w:lang w:val="en-US"/>
              </w:rPr>
              <w:t xml:space="preserve"> כדי להיכנס ליישומים </w:t>
            </w:r>
            <w:r>
              <w:rPr>
                <w:rStyle w:val="bold1"/>
                <w:rFonts w:ascii="Arial" w:eastAsia="Arial" w:hAnsi="Arial" w:cs="Arial" w:hint="cs"/>
                <w:b w:val="0"/>
                <w:bCs w:val="0"/>
                <w:rtl/>
                <w:lang w:val="en-US"/>
              </w:rPr>
              <w:t>ולמקורות</w:t>
            </w:r>
            <w:r>
              <w:rPr>
                <w:rStyle w:val="bold1"/>
                <w:rFonts w:ascii="Arial" w:eastAsia="Arial" w:hAnsi="Arial" w:cs="Arial"/>
                <w:b w:val="0"/>
                <w:bCs w:val="0"/>
                <w:rtl/>
                <w:lang w:val="en-US"/>
              </w:rPr>
              <w:t xml:space="preserve"> בנושא ציות המתמקדים באינטראקציות עם אנשי מקצועות הרפואה וארגוני בריאות.</w:t>
            </w:r>
          </w:p>
          <w:p w14:paraId="2760A2F6"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המחלקה המשפטית</w:t>
            </w:r>
          </w:p>
          <w:p w14:paraId="41586F4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אם יש לכם שאלות </w:t>
            </w:r>
            <w:r>
              <w:rPr>
                <w:rFonts w:ascii="Arial" w:eastAsia="Arial" w:hAnsi="Arial" w:cs="Arial" w:hint="cs"/>
                <w:rtl/>
                <w:lang w:val="en-US"/>
              </w:rPr>
              <w:t>בנוגע</w:t>
            </w:r>
            <w:r>
              <w:rPr>
                <w:rFonts w:ascii="Arial" w:eastAsia="Arial" w:hAnsi="Arial" w:cs="Arial"/>
                <w:rtl/>
                <w:lang w:val="en-US"/>
              </w:rPr>
              <w:t xml:space="preserve"> </w:t>
            </w:r>
            <w:r>
              <w:rPr>
                <w:rFonts w:ascii="Arial" w:eastAsia="Arial" w:hAnsi="Arial" w:cs="Arial" w:hint="cs"/>
                <w:rtl/>
                <w:lang w:val="en-US"/>
              </w:rPr>
              <w:t>ל</w:t>
            </w:r>
            <w:r>
              <w:rPr>
                <w:rFonts w:ascii="Arial" w:eastAsia="Arial" w:hAnsi="Arial" w:cs="Arial"/>
                <w:rtl/>
                <w:lang w:val="en-US"/>
              </w:rPr>
              <w:t>חוקים ותקנות המסדירים מחקר מדעי,</w:t>
            </w:r>
            <w:r>
              <w:rPr>
                <w:rFonts w:ascii="Arial" w:eastAsia="Arial" w:hAnsi="Arial" w:cs="Arial" w:hint="cs"/>
                <w:rtl/>
                <w:lang w:val="en-US"/>
              </w:rPr>
              <w:t xml:space="preserve"> תוכלו להיעזר</w:t>
            </w:r>
            <w:r>
              <w:rPr>
                <w:rFonts w:ascii="Arial" w:eastAsia="Arial" w:hAnsi="Arial" w:cs="Arial"/>
                <w:rtl/>
                <w:lang w:val="en-US"/>
              </w:rPr>
              <w:t xml:space="preserve"> </w:t>
            </w:r>
            <w:hyperlink r:id="rId169" w:tgtFrame="_blank" w:history="1">
              <w:r>
                <w:rPr>
                  <w:rFonts w:ascii="Arial" w:eastAsia="Arial" w:hAnsi="Arial" w:cs="Arial"/>
                  <w:color w:val="0000FF"/>
                  <w:u w:val="single"/>
                  <w:rtl/>
                  <w:lang w:val="en-US"/>
                </w:rPr>
                <w:t>במחלקה המשפטית</w:t>
              </w:r>
            </w:hyperlink>
            <w:r>
              <w:rPr>
                <w:rFonts w:ascii="Arial" w:eastAsia="Arial" w:hAnsi="Arial" w:cs="Arial"/>
                <w:rtl/>
                <w:lang w:val="en-US"/>
              </w:rPr>
              <w:t>.</w:t>
            </w:r>
          </w:p>
          <w:p w14:paraId="78B14A82"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אישור ספקים</w:t>
            </w:r>
          </w:p>
          <w:p w14:paraId="4484500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בתי חולים רבים מבקשים כעת תיעוד ספציפי המעיד על כך שנציג החברה מוסמך לקבל גישה לארגון הבריאות.</w:t>
            </w:r>
            <w:r>
              <w:rPr>
                <w:rFonts w:ascii="Arial" w:eastAsia="Arial" w:hAnsi="Arial" w:cs="Arial"/>
                <w:lang w:val="en-US"/>
              </w:rPr>
              <w:t xml:space="preserve"> </w:t>
            </w:r>
            <w:r>
              <w:rPr>
                <w:rFonts w:ascii="Arial" w:eastAsia="Arial" w:hAnsi="Arial" w:cs="Arial"/>
                <w:rtl/>
                <w:lang w:val="en-US"/>
              </w:rPr>
              <w:t xml:space="preserve">אם אתם מקבלים בקשה כזו, בקרו בכתובת </w:t>
            </w:r>
            <w:hyperlink r:id="rId170" w:tgtFrame="_blank" w:history="1">
              <w:r>
                <w:rPr>
                  <w:rFonts w:ascii="Arial" w:eastAsia="Arial" w:hAnsi="Arial" w:cs="Arial"/>
                  <w:color w:val="0000FF"/>
                  <w:u w:val="single"/>
                  <w:lang w:val="en-US"/>
                </w:rPr>
                <w:t>hcir.oneabbott.com</w:t>
              </w:r>
            </w:hyperlink>
            <w:r>
              <w:rPr>
                <w:rFonts w:ascii="Arial" w:eastAsia="Arial" w:hAnsi="Arial" w:cs="Arial"/>
                <w:rtl/>
                <w:lang w:val="en-US"/>
              </w:rPr>
              <w:t xml:space="preserve"> למידע והכוונה.</w:t>
            </w:r>
          </w:p>
        </w:tc>
      </w:tr>
      <w:tr w:rsidR="006973F3" w14:paraId="6D65907F" w14:textId="77777777" w:rsidTr="001D0D97">
        <w:tc>
          <w:tcPr>
            <w:tcW w:w="1353" w:type="dxa"/>
            <w:shd w:val="clear" w:color="auto" w:fill="D9E2F3" w:themeFill="accent1" w:themeFillTint="33"/>
          </w:tcPr>
          <w:p w14:paraId="1A9213D1" w14:textId="77777777" w:rsidR="006973F3" w:rsidRPr="00045DCF" w:rsidRDefault="006973F3" w:rsidP="001D0D97">
            <w:pPr>
              <w:spacing w:before="30" w:after="30"/>
              <w:ind w:left="16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710EEA73" w14:textId="77777777" w:rsidR="006973F3" w:rsidRPr="00045DCF" w:rsidRDefault="006973F3" w:rsidP="001D0D97">
            <w:pPr>
              <w:ind w:left="16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454073"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Quick Reference Cards</w:t>
            </w:r>
          </w:p>
          <w:p w14:paraId="4FC67396"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0B4D2C58"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Course Transcript</w:t>
            </w:r>
          </w:p>
          <w:p w14:paraId="2AAAE032"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7867A8C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כרטיסים לעיון מהיר</w:t>
            </w:r>
          </w:p>
          <w:p w14:paraId="3BC34A4A"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לחצו </w:t>
            </w:r>
            <w:hyperlink r:id="rId175" w:tgtFrame="_blank" w:history="1">
              <w:r>
                <w:rPr>
                  <w:rFonts w:ascii="Arial" w:eastAsia="Arial" w:hAnsi="Arial" w:cs="Arial"/>
                  <w:color w:val="0000FF"/>
                  <w:u w:val="single"/>
                  <w:rtl/>
                  <w:lang w:val="en-US"/>
                </w:rPr>
                <w:t>כאן</w:t>
              </w:r>
            </w:hyperlink>
            <w:r>
              <w:rPr>
                <w:rFonts w:ascii="Arial" w:eastAsia="Arial" w:hAnsi="Arial" w:cs="Arial"/>
                <w:rtl/>
                <w:lang w:val="en-US"/>
              </w:rPr>
              <w:t xml:space="preserve"> כדי לעיין בסיכומים של כל אחד מחלקי קורס זה.</w:t>
            </w:r>
          </w:p>
          <w:p w14:paraId="4E05CAEE"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תמליל הקורס</w:t>
            </w:r>
          </w:p>
          <w:p w14:paraId="4F46E254" w14:textId="77777777" w:rsidR="006973F3" w:rsidRDefault="006973F3" w:rsidP="001D0D97">
            <w:pPr>
              <w:pStyle w:val="NormalWeb"/>
              <w:bidi/>
              <w:ind w:left="30" w:right="30"/>
              <w:rPr>
                <w:rFonts w:ascii="Arial" w:hAnsi="Arial" w:cs="Arial"/>
                <w:lang w:val="en-US"/>
              </w:rPr>
            </w:pPr>
            <w:r>
              <w:rPr>
                <w:rFonts w:ascii="Arial" w:eastAsia="Arial" w:hAnsi="Arial" w:cs="Arial"/>
                <w:rtl/>
                <w:lang w:val="en-US"/>
              </w:rPr>
              <w:t xml:space="preserve">לחצו </w:t>
            </w:r>
            <w:hyperlink r:id="rId176" w:tgtFrame="_blank" w:history="1">
              <w:r>
                <w:rPr>
                  <w:rFonts w:ascii="Arial" w:eastAsia="Arial" w:hAnsi="Arial" w:cs="Arial"/>
                  <w:color w:val="0000FF"/>
                  <w:u w:val="single"/>
                  <w:rtl/>
                  <w:lang w:val="en-US"/>
                </w:rPr>
                <w:t>כאן</w:t>
              </w:r>
            </w:hyperlink>
            <w:r>
              <w:rPr>
                <w:rFonts w:ascii="Arial" w:eastAsia="Arial" w:hAnsi="Arial" w:cs="Arial"/>
                <w:rtl/>
                <w:lang w:val="en-US"/>
              </w:rPr>
              <w:t xml:space="preserve"> כדי לקבל תמליל מלא של הקורס.</w:t>
            </w:r>
          </w:p>
        </w:tc>
      </w:tr>
      <w:tr w:rsidR="006973F3" w14:paraId="0AB7B7C0"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C654C20" w14:textId="77777777" w:rsidR="006973F3" w:rsidRPr="00045DCF" w:rsidRDefault="006973F3" w:rsidP="001D0D97">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0526485D"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Activity: Introduction</w:t>
            </w:r>
          </w:p>
          <w:p w14:paraId="28B2B815" w14:textId="77777777" w:rsidR="006973F3" w:rsidRPr="00045DCF" w:rsidRDefault="006973F3" w:rsidP="001D0D97">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4CBC1E"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79D9B777"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30605814"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בדיקת הידע </w:t>
            </w:r>
            <w:r>
              <w:rPr>
                <w:rFonts w:ascii="Arial" w:eastAsia="Arial" w:hAnsi="Arial" w:cs="Arial" w:hint="cs"/>
                <w:rtl/>
                <w:lang w:val="en-US"/>
              </w:rPr>
              <w:t>ש</w:t>
            </w:r>
            <w:r>
              <w:rPr>
                <w:rFonts w:ascii="Arial" w:eastAsia="Arial" w:hAnsi="Arial" w:cs="Arial"/>
                <w:rtl/>
                <w:lang w:val="en-US"/>
              </w:rPr>
              <w:t>להלן מורכבת מ-</w:t>
            </w:r>
            <w:r>
              <w:rPr>
                <w:rFonts w:ascii="Arial" w:eastAsia="Arial" w:hAnsi="Arial" w:cs="Arial"/>
                <w:lang w:val="en-US"/>
              </w:rPr>
              <w:t>10</w:t>
            </w:r>
            <w:r>
              <w:rPr>
                <w:rFonts w:ascii="Arial" w:eastAsia="Arial" w:hAnsi="Arial" w:cs="Arial"/>
                <w:rtl/>
                <w:lang w:val="en-US"/>
              </w:rPr>
              <w:t xml:space="preserve"> שאלות.</w:t>
            </w:r>
            <w:r>
              <w:rPr>
                <w:rFonts w:ascii="Arial" w:eastAsia="Arial" w:hAnsi="Arial" w:cs="Arial"/>
                <w:lang w:val="en-US"/>
              </w:rPr>
              <w:t xml:space="preserve"> </w:t>
            </w:r>
            <w:r>
              <w:rPr>
                <w:rFonts w:ascii="Arial" w:eastAsia="Arial" w:hAnsi="Arial" w:cs="Arial"/>
                <w:rtl/>
                <w:lang w:val="en-US"/>
              </w:rPr>
              <w:t xml:space="preserve">עליכם להשיג ציון של </w:t>
            </w:r>
            <w:r>
              <w:rPr>
                <w:rFonts w:ascii="Arial" w:eastAsia="Arial" w:hAnsi="Arial" w:cs="Arial"/>
              </w:rPr>
              <w:t>80</w:t>
            </w:r>
            <w:r>
              <w:rPr>
                <w:rFonts w:ascii="Arial" w:eastAsia="Arial" w:hAnsi="Arial" w:cs="Arial"/>
                <w:rtl/>
              </w:rPr>
              <w:t>%</w:t>
            </w:r>
            <w:r>
              <w:rPr>
                <w:rFonts w:ascii="Arial" w:eastAsia="Arial" w:hAnsi="Arial" w:cs="Arial"/>
                <w:rtl/>
                <w:lang w:val="en-US"/>
              </w:rPr>
              <w:t xml:space="preserve"> ומעלה כדי להשלים בהצלחה את הקורס.</w:t>
            </w:r>
          </w:p>
          <w:p w14:paraId="7B1FB6E0"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כשתהיו מוכנים להתחיל, לחצו על לחצן "בדיקת ידע".</w:t>
            </w:r>
          </w:p>
        </w:tc>
      </w:tr>
      <w:tr w:rsidR="006973F3" w14:paraId="06253E8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4510E457"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414C229"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1: Scenario</w:t>
            </w:r>
          </w:p>
          <w:p w14:paraId="1B696F98" w14:textId="77777777" w:rsidR="006973F3" w:rsidRPr="00045DCF" w:rsidRDefault="006973F3" w:rsidP="001D0D97">
            <w:pPr>
              <w:ind w:left="30" w:right="30"/>
              <w:rPr>
                <w:rFonts w:ascii="Calibri" w:eastAsia="Times New Roman" w:hAnsi="Calibri" w:cs="Calibri"/>
                <w:sz w:val="16"/>
              </w:rPr>
            </w:pPr>
            <w:hyperlink r:id="rId179"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EAE5BF" w14:textId="77777777" w:rsidR="006973F3" w:rsidRPr="00045DCF" w:rsidRDefault="006973F3" w:rsidP="001D0D97">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6C7CADD2"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עליכם לדבר עם משרד האתיקה והציות (</w:t>
            </w:r>
            <w:r>
              <w:rPr>
                <w:rFonts w:ascii="Arial" w:eastAsia="Arial" w:hAnsi="Arial" w:cs="Arial"/>
                <w:lang w:val="en-US"/>
              </w:rPr>
              <w:t>OEC</w:t>
            </w:r>
            <w:r>
              <w:rPr>
                <w:rFonts w:ascii="Arial" w:eastAsia="Arial" w:hAnsi="Arial" w:cs="Arial"/>
                <w:rtl/>
                <w:lang w:val="en-US"/>
              </w:rPr>
              <w:t>) או עם המחלקה המשפטית אם יש לכם חששות לגבי:</w:t>
            </w:r>
          </w:p>
        </w:tc>
      </w:tr>
      <w:tr w:rsidR="006973F3" w14:paraId="7940580B"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DDCE150"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DBCA834"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1: Options</w:t>
            </w:r>
          </w:p>
          <w:p w14:paraId="498DD38B" w14:textId="77777777" w:rsidR="006973F3" w:rsidRPr="00045DCF" w:rsidRDefault="006973F3" w:rsidP="001D0D97">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F950B0"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Research practices of a colleague.</w:t>
            </w:r>
          </w:p>
          <w:p w14:paraId="57995DEE" w14:textId="77777777" w:rsidR="006973F3" w:rsidRPr="00045DCF" w:rsidRDefault="006973F3" w:rsidP="001D0D97">
            <w:pPr>
              <w:pStyle w:val="NormalWeb"/>
              <w:ind w:left="30" w:right="30"/>
              <w:rPr>
                <w:rFonts w:ascii="Calibri" w:hAnsi="Calibri" w:cs="Calibri"/>
              </w:rPr>
            </w:pPr>
            <w:r w:rsidRPr="00045DCF">
              <w:rPr>
                <w:rFonts w:ascii="Calibri" w:hAnsi="Calibri" w:cs="Calibri"/>
              </w:rPr>
              <w:t>[2] Involvement of sales and marketing personnel in ISS activities.</w:t>
            </w:r>
          </w:p>
          <w:p w14:paraId="31B5662D" w14:textId="77777777" w:rsidR="006973F3" w:rsidRPr="00045DCF" w:rsidRDefault="006973F3" w:rsidP="001D0D97">
            <w:pPr>
              <w:pStyle w:val="NormalWeb"/>
              <w:ind w:left="30" w:right="30"/>
              <w:rPr>
                <w:rFonts w:ascii="Calibri" w:hAnsi="Calibri" w:cs="Calibri"/>
              </w:rPr>
            </w:pPr>
            <w:r w:rsidRPr="00045DCF">
              <w:rPr>
                <w:rFonts w:ascii="Calibri" w:hAnsi="Calibri" w:cs="Calibri"/>
              </w:rPr>
              <w:t>[3] Research activities of third-party partners.</w:t>
            </w:r>
          </w:p>
          <w:p w14:paraId="171DA9B6" w14:textId="77777777" w:rsidR="006973F3" w:rsidRPr="00045DCF" w:rsidRDefault="006973F3" w:rsidP="001D0D97">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68046B0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התנהלות מחקרית של עמית לעבודה.</w:t>
            </w:r>
          </w:p>
          <w:p w14:paraId="0C8AE96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2</w:t>
            </w:r>
            <w:r>
              <w:rPr>
                <w:rFonts w:ascii="Arial" w:eastAsia="Arial" w:hAnsi="Arial" w:cs="Arial"/>
                <w:rtl/>
                <w:lang w:val="en-US"/>
              </w:rPr>
              <w:t xml:space="preserve">] מעורבות של אנשי צוות מכירות או שיווק בפעילויות הקשורות למחקר </w:t>
            </w:r>
            <w:r>
              <w:rPr>
                <w:rFonts w:ascii="Arial" w:eastAsia="Arial" w:hAnsi="Arial" w:cs="Arial"/>
                <w:lang w:val="en-US"/>
              </w:rPr>
              <w:t>ISS</w:t>
            </w:r>
            <w:r>
              <w:rPr>
                <w:rFonts w:ascii="Arial" w:eastAsia="Arial" w:hAnsi="Arial" w:cs="Arial"/>
                <w:rtl/>
                <w:lang w:val="en-US"/>
              </w:rPr>
              <w:t>.</w:t>
            </w:r>
          </w:p>
          <w:p w14:paraId="4829B41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3</w:t>
            </w:r>
            <w:r>
              <w:rPr>
                <w:rFonts w:ascii="Arial" w:eastAsia="Arial" w:hAnsi="Arial" w:cs="Arial"/>
                <w:rtl/>
                <w:lang w:val="en-US"/>
              </w:rPr>
              <w:t>] פעילויות מחקר של שותפים מצד שלישי.</w:t>
            </w:r>
          </w:p>
          <w:p w14:paraId="02EDD63B" w14:textId="77777777" w:rsidR="006973F3" w:rsidRDefault="006973F3" w:rsidP="001D0D97">
            <w:pPr>
              <w:pStyle w:val="NormalWeb"/>
              <w:bidi/>
              <w:ind w:left="30" w:right="30"/>
              <w:rPr>
                <w:rFonts w:ascii="Calibri" w:hAnsi="Calibri" w:cs="Calibri"/>
                <w:lang w:val="en-US"/>
              </w:rPr>
            </w:pPr>
            <w:r>
              <w:rPr>
                <w:rFonts w:ascii="Arial" w:eastAsia="Arial" w:hAnsi="Arial" w:cs="Arial"/>
                <w:color w:val="70AD47"/>
                <w:rtl/>
                <w:lang w:val="en-US"/>
              </w:rPr>
              <w:t>[</w:t>
            </w:r>
            <w:r>
              <w:rPr>
                <w:rFonts w:ascii="Arial" w:eastAsia="Arial" w:hAnsi="Arial" w:cs="Arial"/>
                <w:color w:val="70AD47"/>
                <w:lang w:val="en-US"/>
              </w:rPr>
              <w:t>4</w:t>
            </w:r>
            <w:r>
              <w:rPr>
                <w:rFonts w:ascii="Arial" w:eastAsia="Arial" w:hAnsi="Arial" w:cs="Arial"/>
                <w:color w:val="70AD47"/>
                <w:rtl/>
                <w:lang w:val="en-US"/>
              </w:rPr>
              <w:t>] כל הנזכר לעיל.</w:t>
            </w:r>
          </w:p>
        </w:tc>
      </w:tr>
      <w:tr w:rsidR="006973F3" w14:paraId="5884686E"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47E8A32"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58875CE"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1: Feedback</w:t>
            </w:r>
          </w:p>
          <w:p w14:paraId="0F1C5148" w14:textId="77777777" w:rsidR="006973F3" w:rsidRPr="00045DCF" w:rsidRDefault="006973F3" w:rsidP="001D0D97">
            <w:pPr>
              <w:ind w:left="30" w:right="30"/>
              <w:rPr>
                <w:rFonts w:ascii="Calibri" w:eastAsia="Times New Roman" w:hAnsi="Calibri" w:cs="Calibri"/>
                <w:sz w:val="16"/>
              </w:rPr>
            </w:pPr>
            <w:hyperlink r:id="rId181"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6EAEE"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2" w:tgtFrame="_blank" w:history="1">
              <w:r w:rsidRPr="00045DCF">
                <w:rPr>
                  <w:rStyle w:val="Hyperlink"/>
                  <w:rFonts w:ascii="Calibri" w:hAnsi="Calibri" w:cs="Calibri"/>
                </w:rPr>
                <w:t>speakup.abbott.com</w:t>
              </w:r>
            </w:hyperlink>
            <w:r w:rsidRPr="00045DCF">
              <w:rPr>
                <w:rFonts w:ascii="Calibri" w:hAnsi="Calibri" w:cs="Calibri"/>
              </w:rPr>
              <w:t>.</w:t>
            </w:r>
          </w:p>
          <w:p w14:paraId="234F9A02"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3FD407A2"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אם יש לכם חששות כלשהם לגבי ההתנהלות המחקרית של עמיתים לעבודה או של שותפים מצד שלישי, שוחחו על כך עם משרד האתיקה והציות (</w:t>
            </w:r>
            <w:r>
              <w:rPr>
                <w:rFonts w:ascii="Arial" w:eastAsia="Arial" w:hAnsi="Arial" w:cs="Arial"/>
                <w:lang w:val="en-US"/>
              </w:rPr>
              <w:t>OEC</w:t>
            </w:r>
            <w:r>
              <w:rPr>
                <w:rFonts w:ascii="Arial" w:eastAsia="Arial" w:hAnsi="Arial" w:cs="Arial"/>
                <w:rtl/>
                <w:lang w:val="en-US"/>
              </w:rPr>
              <w:t>) או המחלקה המשפטית, או ספרו על החששות שלכם במוקד הסיוע של ה-</w:t>
            </w:r>
            <w:r>
              <w:rPr>
                <w:rFonts w:ascii="Arial" w:eastAsia="Arial" w:hAnsi="Arial" w:cs="Arial"/>
                <w:lang w:val="en-US"/>
              </w:rPr>
              <w:t>OEC</w:t>
            </w:r>
            <w:r>
              <w:rPr>
                <w:rFonts w:ascii="Arial" w:eastAsia="Arial" w:hAnsi="Arial" w:cs="Arial"/>
                <w:rtl/>
                <w:lang w:val="en-US"/>
              </w:rPr>
              <w:t xml:space="preserve"> בכתובת </w:t>
            </w:r>
            <w:hyperlink r:id="rId183" w:tgtFrame="_blank" w:history="1">
              <w:r>
                <w:rPr>
                  <w:rFonts w:ascii="Arial" w:eastAsia="Arial" w:hAnsi="Arial" w:cs="Arial"/>
                  <w:color w:val="0000FF"/>
                  <w:u w:val="single"/>
                  <w:lang w:val="en-US"/>
                </w:rPr>
                <w:t>speakup.abbott.com</w:t>
              </w:r>
            </w:hyperlink>
            <w:r>
              <w:rPr>
                <w:rFonts w:ascii="Arial" w:eastAsia="Arial" w:hAnsi="Arial" w:cs="Arial"/>
                <w:rtl/>
                <w:lang w:val="en-US"/>
              </w:rPr>
              <w:t>.</w:t>
            </w:r>
          </w:p>
          <w:p w14:paraId="4435A19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4.3</w:t>
            </w:r>
            <w:r>
              <w:rPr>
                <w:rFonts w:ascii="Arial" w:eastAsia="Arial" w:hAnsi="Arial" w:cs="Arial"/>
                <w:i/>
                <w:iCs/>
                <w:rtl/>
                <w:lang w:val="en-US"/>
              </w:rPr>
              <w:t>, "לאן לפנות כדי לקבל תמיכה".</w:t>
            </w:r>
          </w:p>
        </w:tc>
      </w:tr>
      <w:tr w:rsidR="006973F3" w14:paraId="1E8EB14F"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AA7309B"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B0092AF"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2: Scenario</w:t>
            </w:r>
          </w:p>
          <w:p w14:paraId="50081E63" w14:textId="77777777" w:rsidR="006973F3" w:rsidRPr="00045DCF" w:rsidRDefault="006973F3" w:rsidP="001D0D97">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829B7F"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479447AE" w14:textId="77777777" w:rsidR="006973F3" w:rsidRDefault="006973F3" w:rsidP="001D0D97">
            <w:pPr>
              <w:pStyle w:val="NormalWeb"/>
              <w:bidi/>
              <w:ind w:left="30" w:right="30"/>
              <w:rPr>
                <w:rFonts w:ascii="Calibri" w:hAnsi="Calibri" w:cs="Calibri"/>
                <w:lang w:val="en-US"/>
              </w:rPr>
            </w:pPr>
            <w:r>
              <w:rPr>
                <w:rFonts w:ascii="Arial" w:eastAsia="Arial" w:hAnsi="Arial" w:cs="Arial"/>
                <w:lang w:val="en-US"/>
              </w:rPr>
              <w:t>Abbott</w:t>
            </w:r>
            <w:r>
              <w:rPr>
                <w:rFonts w:ascii="Arial" w:eastAsia="Arial" w:hAnsi="Arial" w:cs="Arial"/>
                <w:rtl/>
                <w:lang w:val="en-US"/>
              </w:rPr>
              <w:t xml:space="preserve"> בוחרת חוקרים ומרכזי מחקר למטרת ביצוע מחקר בהתבסס על קריטריונים כגון:</w:t>
            </w:r>
          </w:p>
        </w:tc>
      </w:tr>
      <w:tr w:rsidR="006973F3" w14:paraId="1EB554ED"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334E808"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FB66DEB"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2: Options</w:t>
            </w:r>
          </w:p>
          <w:p w14:paraId="14A3C99C" w14:textId="77777777" w:rsidR="006973F3" w:rsidRPr="00045DCF" w:rsidRDefault="006973F3" w:rsidP="001D0D97">
            <w:pPr>
              <w:ind w:left="30" w:right="30"/>
              <w:rPr>
                <w:rFonts w:ascii="Calibri" w:eastAsia="Times New Roman" w:hAnsi="Calibri" w:cs="Calibri"/>
                <w:sz w:val="16"/>
              </w:rPr>
            </w:pPr>
            <w:hyperlink r:id="rId185"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A1540" w14:textId="77777777" w:rsidR="006973F3" w:rsidRPr="00045DCF" w:rsidRDefault="006973F3" w:rsidP="001D0D97">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688E1F33" w14:textId="77777777" w:rsidR="006973F3" w:rsidRPr="00045DCF" w:rsidRDefault="006973F3" w:rsidP="001D0D97">
            <w:pPr>
              <w:pStyle w:val="NormalWeb"/>
              <w:ind w:left="30" w:right="30"/>
              <w:rPr>
                <w:rFonts w:ascii="Calibri" w:hAnsi="Calibri" w:cs="Calibri"/>
              </w:rPr>
            </w:pPr>
            <w:r w:rsidRPr="00045DCF">
              <w:rPr>
                <w:rFonts w:ascii="Calibri" w:hAnsi="Calibri" w:cs="Calibri"/>
              </w:rPr>
              <w:t>[2] Ability to gain or improve access to customers.</w:t>
            </w:r>
          </w:p>
          <w:p w14:paraId="2F4FD766" w14:textId="77777777" w:rsidR="006973F3" w:rsidRPr="00045DCF" w:rsidRDefault="006973F3" w:rsidP="001D0D97">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25071ECD" w14:textId="77777777" w:rsidR="006973F3" w:rsidRDefault="006973F3" w:rsidP="001D0D97">
            <w:pPr>
              <w:pStyle w:val="iscorrect"/>
              <w:bidi/>
              <w:ind w:left="30" w:right="30"/>
              <w:rPr>
                <w:rFonts w:ascii="Calibri" w:hAnsi="Calibri" w:cs="Calibri"/>
                <w:color w:val="70AD47" w:themeColor="accent6"/>
                <w:lang w:val="en-US"/>
              </w:rPr>
            </w:pPr>
            <w:r>
              <w:rPr>
                <w:rFonts w:ascii="Arial" w:eastAsia="Arial" w:hAnsi="Arial" w:cs="Arial"/>
                <w:color w:val="70AD47"/>
                <w:rtl/>
                <w:lang w:val="en-US"/>
              </w:rPr>
              <w:t>[</w:t>
            </w:r>
            <w:r>
              <w:rPr>
                <w:rFonts w:ascii="Arial" w:eastAsia="Arial" w:hAnsi="Arial" w:cs="Arial"/>
                <w:color w:val="70AD47"/>
                <w:lang w:val="en-US"/>
              </w:rPr>
              <w:t>1</w:t>
            </w:r>
            <w:r>
              <w:rPr>
                <w:rFonts w:ascii="Arial" w:eastAsia="Arial" w:hAnsi="Arial" w:cs="Arial"/>
                <w:color w:val="70AD47"/>
                <w:rtl/>
                <w:lang w:val="en-US"/>
              </w:rPr>
              <w:t>] הכשרה ומומחיות.</w:t>
            </w:r>
          </w:p>
          <w:p w14:paraId="1D35618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2</w:t>
            </w:r>
            <w:r>
              <w:rPr>
                <w:rFonts w:ascii="Arial" w:eastAsia="Arial" w:hAnsi="Arial" w:cs="Arial"/>
                <w:rtl/>
                <w:lang w:val="en-US"/>
              </w:rPr>
              <w:t>] היכולת להשיג או לשפר גישה ללקוחות.</w:t>
            </w:r>
          </w:p>
          <w:p w14:paraId="23EB8E0D" w14:textId="77777777" w:rsidR="006973F3" w:rsidRDefault="006973F3" w:rsidP="001D0D97">
            <w:pPr>
              <w:pStyle w:val="iscorrect"/>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3</w:t>
            </w:r>
            <w:r>
              <w:rPr>
                <w:rFonts w:ascii="Arial" w:eastAsia="Arial" w:hAnsi="Arial" w:cs="Arial"/>
                <w:rtl/>
                <w:lang w:val="en-US"/>
              </w:rPr>
              <w:t xml:space="preserve">] גם </w:t>
            </w:r>
            <w:r>
              <w:rPr>
                <w:rFonts w:ascii="Arial" w:eastAsia="Arial" w:hAnsi="Arial" w:cs="Arial"/>
                <w:lang w:val="en-US"/>
              </w:rPr>
              <w:t>1</w:t>
            </w:r>
            <w:r>
              <w:rPr>
                <w:rFonts w:ascii="Arial" w:eastAsia="Arial" w:hAnsi="Arial" w:cs="Arial"/>
                <w:rtl/>
                <w:lang w:val="en-US"/>
              </w:rPr>
              <w:t xml:space="preserve"> וגם </w:t>
            </w:r>
            <w:r>
              <w:rPr>
                <w:rFonts w:ascii="Arial" w:eastAsia="Arial" w:hAnsi="Arial" w:cs="Arial"/>
                <w:lang w:val="en-US"/>
              </w:rPr>
              <w:t>2</w:t>
            </w:r>
            <w:r>
              <w:rPr>
                <w:rFonts w:ascii="Arial" w:eastAsia="Arial" w:hAnsi="Arial" w:cs="Arial"/>
                <w:rtl/>
                <w:lang w:val="en-US"/>
              </w:rPr>
              <w:t>.</w:t>
            </w:r>
          </w:p>
        </w:tc>
      </w:tr>
      <w:tr w:rsidR="006973F3" w14:paraId="2B4BE1EF"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D87D786"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F63F7D6"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2: Feedback</w:t>
            </w:r>
          </w:p>
          <w:p w14:paraId="4927A382" w14:textId="77777777" w:rsidR="006973F3" w:rsidRPr="00045DCF" w:rsidRDefault="006973F3" w:rsidP="001D0D97">
            <w:pPr>
              <w:ind w:left="30" w:right="30"/>
              <w:rPr>
                <w:rFonts w:ascii="Calibri" w:eastAsia="Times New Roman" w:hAnsi="Calibri" w:cs="Calibri"/>
                <w:sz w:val="16"/>
              </w:rPr>
            </w:pPr>
            <w:hyperlink r:id="rId186"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8991B"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14D66359"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7FAE0C3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הבחירות של </w:t>
            </w:r>
            <w:r>
              <w:rPr>
                <w:rFonts w:ascii="Arial" w:eastAsia="Arial" w:hAnsi="Arial" w:cs="Arial"/>
                <w:lang w:val="en-US"/>
              </w:rPr>
              <w:t>Abbott</w:t>
            </w:r>
            <w:r>
              <w:rPr>
                <w:rFonts w:ascii="Arial" w:eastAsia="Arial" w:hAnsi="Arial" w:cs="Arial"/>
                <w:rtl/>
                <w:lang w:val="en-US"/>
              </w:rPr>
              <w:t xml:space="preserve"> לעולם לא מתבססות על יעדים שיווקיים, כמו השאיפה להשיג או לשפר גישה לצרכנים מסוימים או לתגמל צרכנים עבור הערך או ההיקף של העסקים שלהם.</w:t>
            </w:r>
            <w:r>
              <w:rPr>
                <w:rFonts w:ascii="Arial" w:eastAsia="Arial" w:hAnsi="Arial" w:cs="Arial"/>
                <w:lang w:val="en-US"/>
              </w:rPr>
              <w:t xml:space="preserve"> Abbott</w:t>
            </w:r>
            <w:r>
              <w:rPr>
                <w:rFonts w:ascii="Arial" w:eastAsia="Arial" w:hAnsi="Arial" w:cs="Arial"/>
                <w:rtl/>
                <w:lang w:val="en-US"/>
              </w:rPr>
              <w:t xml:space="preserve"> בוחרת את החוקרים ואת מרכזי המחקר בהתבסס על קריטריונים שרלוונטיים למחקר עצמו בלבד.</w:t>
            </w:r>
          </w:p>
          <w:p w14:paraId="5316C33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3.2</w:t>
            </w:r>
            <w:r>
              <w:rPr>
                <w:rFonts w:ascii="Arial" w:eastAsia="Arial" w:hAnsi="Arial" w:cs="Arial"/>
                <w:i/>
                <w:iCs/>
                <w:rtl/>
                <w:lang w:val="en-US"/>
              </w:rPr>
              <w:t>, "חוקים, תקנות ותקנים".</w:t>
            </w:r>
          </w:p>
        </w:tc>
      </w:tr>
      <w:tr w:rsidR="006973F3" w14:paraId="5173C00F"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19275635"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522F491"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3: Scenario</w:t>
            </w:r>
          </w:p>
          <w:p w14:paraId="790D12D3" w14:textId="77777777" w:rsidR="006973F3" w:rsidRPr="00045DCF" w:rsidRDefault="006973F3" w:rsidP="001D0D97">
            <w:pPr>
              <w:ind w:left="30" w:right="30"/>
              <w:rPr>
                <w:rFonts w:ascii="Calibri" w:eastAsia="Times New Roman" w:hAnsi="Calibri" w:cs="Calibri"/>
                <w:sz w:val="16"/>
              </w:rPr>
            </w:pPr>
            <w:hyperlink r:id="rId187"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812AE"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36115196" w14:textId="77777777" w:rsidR="006973F3" w:rsidRDefault="006973F3" w:rsidP="001D0D97">
            <w:pPr>
              <w:pStyle w:val="NormalWeb"/>
              <w:bidi/>
              <w:ind w:left="30" w:right="30"/>
              <w:rPr>
                <w:rFonts w:ascii="Calibri" w:hAnsi="Calibri" w:cs="Calibri"/>
                <w:lang w:val="en-US"/>
              </w:rPr>
            </w:pPr>
            <w:r>
              <w:rPr>
                <w:rFonts w:ascii="Arial" w:eastAsia="Arial" w:hAnsi="Arial" w:cs="Arial"/>
                <w:lang w:val="en-US"/>
              </w:rPr>
              <w:t>Abbott</w:t>
            </w:r>
            <w:r>
              <w:rPr>
                <w:rFonts w:ascii="Arial" w:eastAsia="Arial" w:hAnsi="Arial" w:cs="Arial"/>
                <w:rtl/>
                <w:lang w:val="en-US"/>
              </w:rPr>
              <w:t xml:space="preserve"> מבטיחה כי כל הצעות המחקר יפותחו, ייבדקו ו/או יאושרו על ידי צוות מדעי או רפואי רלוונטי על מנת לאשר שהמחקר:</w:t>
            </w:r>
          </w:p>
        </w:tc>
      </w:tr>
      <w:tr w:rsidR="006973F3" w14:paraId="24A38DD9"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09BCDBF"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54311178"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3: Options</w:t>
            </w:r>
          </w:p>
          <w:p w14:paraId="797816CF" w14:textId="77777777" w:rsidR="006973F3" w:rsidRPr="00045DCF" w:rsidRDefault="006973F3" w:rsidP="001D0D97">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00AD3"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Follows appropriate clinical or scientific practices.</w:t>
            </w:r>
          </w:p>
          <w:p w14:paraId="757BEB6F" w14:textId="77777777" w:rsidR="006973F3" w:rsidRPr="00045DCF" w:rsidRDefault="006973F3" w:rsidP="001D0D97">
            <w:pPr>
              <w:pStyle w:val="NormalWeb"/>
              <w:ind w:left="30" w:right="30"/>
              <w:rPr>
                <w:rFonts w:ascii="Calibri" w:hAnsi="Calibri" w:cs="Calibri"/>
              </w:rPr>
            </w:pPr>
            <w:r w:rsidRPr="00045DCF">
              <w:rPr>
                <w:rFonts w:ascii="Calibri" w:hAnsi="Calibri" w:cs="Calibri"/>
              </w:rPr>
              <w:t>[2] Has a clear hypothesis or end point.</w:t>
            </w:r>
          </w:p>
          <w:p w14:paraId="2E03F6AA" w14:textId="77777777" w:rsidR="006973F3" w:rsidRPr="00045DCF" w:rsidRDefault="006973F3" w:rsidP="001D0D97">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691A9C9D" w14:textId="77777777" w:rsidR="006973F3" w:rsidRPr="00045DCF" w:rsidRDefault="006973F3" w:rsidP="001D0D97">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3CF7307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נשמע להתנהלות קלינית או מדעית נאותה.</w:t>
            </w:r>
          </w:p>
          <w:p w14:paraId="720B219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2</w:t>
            </w:r>
            <w:r>
              <w:rPr>
                <w:rFonts w:ascii="Arial" w:eastAsia="Arial" w:hAnsi="Arial" w:cs="Arial"/>
                <w:rtl/>
                <w:lang w:val="en-US"/>
              </w:rPr>
              <w:t>] בעל השערה ברורה או מדד הערכה ברור.</w:t>
            </w:r>
          </w:p>
          <w:p w14:paraId="301582D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3</w:t>
            </w:r>
            <w:r>
              <w:rPr>
                <w:rFonts w:ascii="Arial" w:eastAsia="Arial" w:hAnsi="Arial" w:cs="Arial"/>
                <w:rtl/>
                <w:lang w:val="en-US"/>
              </w:rPr>
              <w:t>] בעל מטרה לגיטימית של קידום ההבנה הקלינית או המדעית.</w:t>
            </w:r>
          </w:p>
          <w:p w14:paraId="44484C4A" w14:textId="77777777" w:rsidR="006973F3" w:rsidRDefault="006973F3" w:rsidP="001D0D97">
            <w:pPr>
              <w:pStyle w:val="NormalWeb"/>
              <w:bidi/>
              <w:ind w:left="30" w:right="30"/>
              <w:rPr>
                <w:rFonts w:ascii="Calibri" w:hAnsi="Calibri" w:cs="Calibri"/>
                <w:lang w:val="en-US"/>
              </w:rPr>
            </w:pPr>
            <w:r>
              <w:rPr>
                <w:rFonts w:ascii="Arial" w:eastAsia="Arial" w:hAnsi="Arial" w:cs="Arial"/>
                <w:color w:val="70AD47"/>
                <w:rtl/>
                <w:lang w:val="en-US"/>
              </w:rPr>
              <w:t>[</w:t>
            </w:r>
            <w:r>
              <w:rPr>
                <w:rFonts w:ascii="Arial" w:eastAsia="Arial" w:hAnsi="Arial" w:cs="Arial"/>
                <w:color w:val="70AD47"/>
                <w:lang w:val="en-US"/>
              </w:rPr>
              <w:t>4</w:t>
            </w:r>
            <w:r>
              <w:rPr>
                <w:rFonts w:ascii="Arial" w:eastAsia="Arial" w:hAnsi="Arial" w:cs="Arial"/>
                <w:color w:val="70AD47"/>
                <w:rtl/>
                <w:lang w:val="en-US"/>
              </w:rPr>
              <w:t>] כל הנזכר לעיל.</w:t>
            </w:r>
          </w:p>
        </w:tc>
      </w:tr>
      <w:tr w:rsidR="006973F3" w14:paraId="3864D3BD"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18584F1"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A49D37C"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3: Feedback</w:t>
            </w:r>
          </w:p>
          <w:p w14:paraId="2D433642" w14:textId="77777777" w:rsidR="006973F3" w:rsidRPr="00045DCF" w:rsidRDefault="006973F3" w:rsidP="001D0D97">
            <w:pPr>
              <w:ind w:left="30" w:right="30"/>
              <w:rPr>
                <w:rFonts w:ascii="Calibri" w:eastAsia="Times New Roman" w:hAnsi="Calibri" w:cs="Calibri"/>
                <w:sz w:val="16"/>
              </w:rPr>
            </w:pPr>
            <w:hyperlink r:id="rId189"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853F46"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40D903DF"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07658A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הצוות המדעי או הרפואי של </w:t>
            </w:r>
            <w:r>
              <w:rPr>
                <w:rFonts w:ascii="Arial" w:eastAsia="Arial" w:hAnsi="Arial" w:cs="Arial"/>
                <w:lang w:val="en-US"/>
              </w:rPr>
              <w:t>Abbott</w:t>
            </w:r>
            <w:r>
              <w:rPr>
                <w:rFonts w:ascii="Arial" w:eastAsia="Arial" w:hAnsi="Arial" w:cs="Arial"/>
                <w:rtl/>
                <w:lang w:val="en-US"/>
              </w:rPr>
              <w:t xml:space="preserve"> בודק ומאשר שכל מחקר עונה על צורך או אינטרס מדעי לגיטימי, ושיש לו מטרה ברורה ולגיטימית לקדם את ההבנה הקלינית או המדעית.</w:t>
            </w:r>
            <w:r>
              <w:rPr>
                <w:rFonts w:ascii="Arial" w:eastAsia="Arial" w:hAnsi="Arial" w:cs="Arial"/>
                <w:lang w:val="en-US"/>
              </w:rPr>
              <w:t xml:space="preserve"> </w:t>
            </w:r>
            <w:r>
              <w:rPr>
                <w:rFonts w:ascii="Arial" w:eastAsia="Arial" w:hAnsi="Arial" w:cs="Arial"/>
                <w:rtl/>
                <w:lang w:val="en-US"/>
              </w:rPr>
              <w:t>למשל, המחקר מוערך כדי לאשר שהוא פועל לפי התנהלות קלינית או מדעית נאותה, ושיש לו השערה ברורה או מדד הערכה ברור.</w:t>
            </w:r>
          </w:p>
          <w:p w14:paraId="3732F16E"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3.3</w:t>
            </w:r>
            <w:r>
              <w:rPr>
                <w:rFonts w:ascii="Arial" w:eastAsia="Arial" w:hAnsi="Arial" w:cs="Arial"/>
                <w:i/>
                <w:iCs/>
                <w:rtl/>
                <w:lang w:val="en-US"/>
              </w:rPr>
              <w:t xml:space="preserve">, "הדרישות הפנימיות של </w:t>
            </w:r>
            <w:r>
              <w:rPr>
                <w:rFonts w:ascii="Arial" w:eastAsia="Arial" w:hAnsi="Arial" w:cs="Arial"/>
                <w:i/>
                <w:iCs/>
                <w:lang w:val="en-US"/>
              </w:rPr>
              <w:t>Abbott</w:t>
            </w:r>
            <w:r>
              <w:rPr>
                <w:rFonts w:ascii="Arial" w:eastAsia="Arial" w:hAnsi="Arial" w:cs="Arial"/>
                <w:i/>
                <w:iCs/>
                <w:rtl/>
                <w:lang w:val="en-US"/>
              </w:rPr>
              <w:t>".</w:t>
            </w:r>
          </w:p>
        </w:tc>
      </w:tr>
      <w:tr w:rsidR="006973F3" w14:paraId="3329DF38"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F1BDE24"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B25D4CF"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4: Scenario</w:t>
            </w:r>
          </w:p>
          <w:p w14:paraId="3561D8D9" w14:textId="77777777" w:rsidR="006973F3" w:rsidRPr="00045DCF" w:rsidRDefault="006973F3" w:rsidP="001D0D97">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C8D9E6" w14:textId="77777777" w:rsidR="006973F3" w:rsidRPr="00045DCF" w:rsidRDefault="006973F3" w:rsidP="001D0D97">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055BF09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מחקרים שמטרתם להציג מוצר או טיפול חדש בפני רופאים:</w:t>
            </w:r>
          </w:p>
        </w:tc>
      </w:tr>
      <w:tr w:rsidR="006973F3" w14:paraId="550BFD26"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86545AD"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02EF1FD"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4: Options</w:t>
            </w:r>
          </w:p>
          <w:p w14:paraId="74063F37" w14:textId="77777777" w:rsidR="006973F3" w:rsidRPr="00045DCF" w:rsidRDefault="006973F3" w:rsidP="001D0D97">
            <w:pPr>
              <w:ind w:left="30" w:right="30"/>
              <w:rPr>
                <w:rFonts w:ascii="Calibri" w:eastAsia="Times New Roman" w:hAnsi="Calibri" w:cs="Calibri"/>
                <w:sz w:val="16"/>
              </w:rPr>
            </w:pPr>
            <w:hyperlink r:id="rId191"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B405AF"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Are permitted for new indications of already approved products.</w:t>
            </w:r>
          </w:p>
          <w:p w14:paraId="4B4AE935" w14:textId="77777777" w:rsidR="006973F3" w:rsidRPr="00045DCF" w:rsidRDefault="006973F3" w:rsidP="001D0D97">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13E17FE8" w14:textId="77777777" w:rsidR="006973F3" w:rsidRPr="00045DCF" w:rsidRDefault="006973F3" w:rsidP="001D0D97">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4CF49F1A"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מותרים עבור התוויות חדשות של מוצרים שכבר קיבלו אישור.</w:t>
            </w:r>
          </w:p>
          <w:p w14:paraId="5F888EA5"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2</w:t>
            </w:r>
            <w:r>
              <w:rPr>
                <w:rFonts w:ascii="Arial" w:eastAsia="Arial" w:hAnsi="Arial" w:cs="Arial"/>
                <w:rtl/>
                <w:lang w:val="en-US"/>
              </w:rPr>
              <w:t>] ניתנים לביצוע רק בשווקים שיש בהם תחרות רבה בין חברות שמנסות למכור מוצרים דומים.</w:t>
            </w:r>
          </w:p>
          <w:p w14:paraId="14D546DB" w14:textId="77777777" w:rsidR="006973F3" w:rsidRDefault="006973F3" w:rsidP="001D0D97">
            <w:pPr>
              <w:pStyle w:val="NormalWeb"/>
              <w:bidi/>
              <w:ind w:left="30" w:right="30"/>
              <w:rPr>
                <w:rFonts w:ascii="Calibri" w:hAnsi="Calibri" w:cs="Calibri"/>
                <w:lang w:val="en-US"/>
              </w:rPr>
            </w:pPr>
            <w:r>
              <w:rPr>
                <w:rFonts w:ascii="Arial" w:eastAsia="Arial" w:hAnsi="Arial" w:cs="Arial"/>
                <w:color w:val="70AD47"/>
                <w:rtl/>
                <w:lang w:val="en-US"/>
              </w:rPr>
              <w:t>[</w:t>
            </w:r>
            <w:r>
              <w:rPr>
                <w:rFonts w:ascii="Arial" w:eastAsia="Arial" w:hAnsi="Arial" w:cs="Arial"/>
                <w:color w:val="70AD47"/>
                <w:lang w:val="en-US"/>
              </w:rPr>
              <w:t>3</w:t>
            </w:r>
            <w:r>
              <w:rPr>
                <w:rFonts w:ascii="Arial" w:eastAsia="Arial" w:hAnsi="Arial" w:cs="Arial"/>
                <w:color w:val="70AD47"/>
                <w:rtl/>
                <w:lang w:val="en-US"/>
              </w:rPr>
              <w:t>] עלולים להיחשב כבלתי חוקיים אם התשלום נועד לתגמל חוקרים על שימוש במוצר מסוים או לשכנע אותם להשתמש בו או להמליץ עליו.</w:t>
            </w:r>
          </w:p>
        </w:tc>
      </w:tr>
      <w:tr w:rsidR="006973F3" w14:paraId="6DBC63C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47FB807B"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67CDB2F"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4: Feedback</w:t>
            </w:r>
          </w:p>
          <w:p w14:paraId="4EF14E26" w14:textId="77777777" w:rsidR="006973F3" w:rsidRPr="00045DCF" w:rsidRDefault="006973F3" w:rsidP="001D0D97">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FEADD" w14:textId="77777777" w:rsidR="006973F3" w:rsidRPr="00045DCF" w:rsidRDefault="006973F3" w:rsidP="001D0D97">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06F1D8B6"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071368F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מחקרים שהמטרה המיועדת שלהם היא להציג מוצר או טיפול חדש בפני רופאים, לקדם את המכירות של המוצר או לתגמל רופאים על שימוש במוצר מסוים – במקום לבחון השערה מדעית או לאסוף נתונים כדי לענות על צורך לגיטימי – לעיתים קרובות מכונים "ניסויי זריעה" או "ניסויים שיווקיים".</w:t>
            </w:r>
            <w:r>
              <w:rPr>
                <w:rFonts w:ascii="Arial" w:eastAsia="Arial" w:hAnsi="Arial" w:cs="Arial"/>
                <w:lang w:val="en-US"/>
              </w:rPr>
              <w:t xml:space="preserve"> </w:t>
            </w:r>
            <w:r>
              <w:rPr>
                <w:rFonts w:ascii="Arial" w:eastAsia="Arial" w:hAnsi="Arial" w:cs="Arial"/>
                <w:rtl/>
                <w:lang w:val="en-US"/>
              </w:rPr>
              <w:t>ניסויים כאלה עלולים להיחשב כבלתי חוקיים אם התשלום נועד לתגמל חוקרים על שימוש במוצר מסוים או לשכנע אותם להשתמש בו או להמליץ עליו.</w:t>
            </w:r>
          </w:p>
          <w:p w14:paraId="0EAF14C4"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למידע נוסף על התשובה הנכונה, ראו סעיף </w:t>
            </w:r>
            <w:r>
              <w:rPr>
                <w:rFonts w:ascii="Arial" w:eastAsia="Arial" w:hAnsi="Arial" w:cs="Arial"/>
                <w:lang w:val="en-US"/>
              </w:rPr>
              <w:t>3.2</w:t>
            </w:r>
            <w:r>
              <w:rPr>
                <w:rFonts w:ascii="Arial" w:eastAsia="Arial" w:hAnsi="Arial" w:cs="Arial"/>
                <w:rtl/>
                <w:lang w:val="en-US"/>
              </w:rPr>
              <w:t>, "חוקים, תקנות ותקנים".</w:t>
            </w:r>
          </w:p>
        </w:tc>
      </w:tr>
      <w:tr w:rsidR="006973F3" w14:paraId="3570ABAD"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F4D2C40"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EA7746E"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5: Scenario</w:t>
            </w:r>
          </w:p>
          <w:p w14:paraId="792A906D" w14:textId="77777777" w:rsidR="006973F3" w:rsidRPr="00045DCF" w:rsidRDefault="006973F3" w:rsidP="001D0D97">
            <w:pPr>
              <w:ind w:left="30" w:right="30"/>
              <w:rPr>
                <w:rFonts w:ascii="Calibri" w:eastAsia="Times New Roman" w:hAnsi="Calibri" w:cs="Calibri"/>
                <w:sz w:val="16"/>
              </w:rPr>
            </w:pPr>
            <w:hyperlink r:id="rId193"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F39829" w14:textId="77777777" w:rsidR="006973F3" w:rsidRPr="00045DCF" w:rsidRDefault="006973F3" w:rsidP="001D0D97">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4C2152C2"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אנשי מכירות, שיווק ובעלי תפקידים דומים רשאים להשיב על שאלה הקשורה למחקר מדעי רק אם לא מעורב בכך שידול.</w:t>
            </w:r>
          </w:p>
        </w:tc>
      </w:tr>
      <w:tr w:rsidR="006973F3" w14:paraId="3B34B077"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E76E576"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24DC2FF"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5: Options</w:t>
            </w:r>
          </w:p>
          <w:p w14:paraId="2C3E9664" w14:textId="77777777" w:rsidR="006973F3" w:rsidRPr="00045DCF" w:rsidRDefault="006973F3" w:rsidP="001D0D97">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1C4793"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True.</w:t>
            </w:r>
          </w:p>
          <w:p w14:paraId="6FF2DD04" w14:textId="77777777" w:rsidR="006973F3" w:rsidRPr="00045DCF" w:rsidRDefault="006973F3" w:rsidP="001D0D97">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315E42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נכון.</w:t>
            </w:r>
          </w:p>
          <w:p w14:paraId="09DE9632" w14:textId="77777777" w:rsidR="006973F3" w:rsidRDefault="006973F3" w:rsidP="001D0D97">
            <w:pPr>
              <w:pStyle w:val="NormalWeb"/>
              <w:bidi/>
              <w:ind w:left="30" w:right="30"/>
              <w:rPr>
                <w:rFonts w:ascii="Calibri" w:hAnsi="Calibri" w:cs="Calibri"/>
                <w:lang w:val="en-US"/>
              </w:rPr>
            </w:pPr>
            <w:r>
              <w:rPr>
                <w:rFonts w:ascii="Arial" w:eastAsia="Arial" w:hAnsi="Arial" w:cs="Arial"/>
                <w:color w:val="70AD47"/>
                <w:rtl/>
                <w:lang w:val="en-US"/>
              </w:rPr>
              <w:t>[</w:t>
            </w:r>
            <w:r>
              <w:rPr>
                <w:rFonts w:ascii="Arial" w:eastAsia="Arial" w:hAnsi="Arial" w:cs="Arial"/>
                <w:color w:val="70AD47"/>
                <w:lang w:val="en-US"/>
              </w:rPr>
              <w:t>2</w:t>
            </w:r>
            <w:r>
              <w:rPr>
                <w:rFonts w:ascii="Arial" w:eastAsia="Arial" w:hAnsi="Arial" w:cs="Arial"/>
                <w:color w:val="70AD47"/>
                <w:rtl/>
                <w:lang w:val="en-US"/>
              </w:rPr>
              <w:t>] לא נכון.</w:t>
            </w:r>
          </w:p>
        </w:tc>
      </w:tr>
      <w:tr w:rsidR="006973F3" w14:paraId="16617A6B"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F6296D3"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4411570"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5: Feedback</w:t>
            </w:r>
          </w:p>
          <w:p w14:paraId="3FE03C09" w14:textId="77777777" w:rsidR="006973F3" w:rsidRPr="00045DCF" w:rsidRDefault="006973F3" w:rsidP="001D0D97">
            <w:pPr>
              <w:ind w:left="30" w:right="30"/>
              <w:rPr>
                <w:rFonts w:ascii="Calibri" w:eastAsia="Times New Roman" w:hAnsi="Calibri" w:cs="Calibri"/>
                <w:sz w:val="16"/>
              </w:rPr>
            </w:pPr>
            <w:hyperlink r:id="rId195"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6BF0A6" w14:textId="77777777" w:rsidR="006973F3" w:rsidRPr="00045DCF" w:rsidRDefault="006973F3" w:rsidP="001D0D97">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7FFBDFCD"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7CC5B0F5"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אנשי מכירות, שיווק ובעלי תפקידים דומים צריכים תמיד להפנות כל שאלה מדעית לנציג או משאב המחקר הרלוונטי בחטיבה שלהם.</w:t>
            </w:r>
          </w:p>
          <w:p w14:paraId="4722A00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4.2</w:t>
            </w:r>
            <w:r>
              <w:rPr>
                <w:rFonts w:ascii="Arial" w:eastAsia="Arial" w:hAnsi="Arial" w:cs="Arial"/>
                <w:i/>
                <w:iCs/>
                <w:rtl/>
                <w:lang w:val="en-US"/>
              </w:rPr>
              <w:t>, "מה לעשות – תפקידים שאינם מדעיים".</w:t>
            </w:r>
          </w:p>
        </w:tc>
      </w:tr>
      <w:tr w:rsidR="006973F3" w14:paraId="4E15274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4A220DB"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AD33E0F"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6: Scenario</w:t>
            </w:r>
          </w:p>
          <w:p w14:paraId="2500B0C0" w14:textId="77777777" w:rsidR="006973F3" w:rsidRPr="00045DCF" w:rsidRDefault="006973F3" w:rsidP="001D0D97">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96D6C"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0137A08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אנשי צוות מדעי ורפואי המעורבים במתן תמיכה למחקר ביוזמת חוקר רשאים לסייע בתכנון הפרוטוקול ובכתיבת המאמר.</w:t>
            </w:r>
          </w:p>
        </w:tc>
      </w:tr>
      <w:tr w:rsidR="006973F3" w14:paraId="2CF3D19B"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1C912517"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748B52E"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6: Options</w:t>
            </w:r>
          </w:p>
          <w:p w14:paraId="0B5B66AD" w14:textId="77777777" w:rsidR="006973F3" w:rsidRPr="00045DCF" w:rsidRDefault="006973F3" w:rsidP="001D0D97">
            <w:pPr>
              <w:ind w:left="30" w:right="30"/>
              <w:rPr>
                <w:rFonts w:ascii="Calibri" w:eastAsia="Times New Roman" w:hAnsi="Calibri" w:cs="Calibri"/>
                <w:sz w:val="16"/>
              </w:rPr>
            </w:pPr>
            <w:hyperlink r:id="rId197"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7EC0D5"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True.</w:t>
            </w:r>
          </w:p>
          <w:p w14:paraId="35B877E2" w14:textId="77777777" w:rsidR="006973F3" w:rsidRPr="00045DCF" w:rsidRDefault="006973F3" w:rsidP="001D0D97">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00DBDE0A"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נכון.</w:t>
            </w:r>
          </w:p>
          <w:p w14:paraId="0DE1DD4F" w14:textId="77777777" w:rsidR="006973F3" w:rsidRDefault="006973F3" w:rsidP="001D0D97">
            <w:pPr>
              <w:pStyle w:val="NormalWeb"/>
              <w:bidi/>
              <w:ind w:left="30" w:right="30"/>
              <w:rPr>
                <w:rFonts w:ascii="Calibri" w:hAnsi="Calibri" w:cs="Calibri"/>
                <w:lang w:val="en-US"/>
              </w:rPr>
            </w:pPr>
            <w:r>
              <w:rPr>
                <w:rFonts w:ascii="Arial" w:eastAsia="Arial" w:hAnsi="Arial" w:cs="Arial"/>
                <w:color w:val="70AD47"/>
                <w:rtl/>
                <w:lang w:val="en-US"/>
              </w:rPr>
              <w:t>[</w:t>
            </w:r>
            <w:r>
              <w:rPr>
                <w:rFonts w:ascii="Arial" w:eastAsia="Arial" w:hAnsi="Arial" w:cs="Arial"/>
                <w:color w:val="70AD47"/>
                <w:lang w:val="en-US"/>
              </w:rPr>
              <w:t>2</w:t>
            </w:r>
            <w:r>
              <w:rPr>
                <w:rFonts w:ascii="Arial" w:eastAsia="Arial" w:hAnsi="Arial" w:cs="Arial"/>
                <w:color w:val="70AD47"/>
                <w:rtl/>
                <w:lang w:val="en-US"/>
              </w:rPr>
              <w:t>] לא נכון.</w:t>
            </w:r>
          </w:p>
        </w:tc>
      </w:tr>
      <w:tr w:rsidR="006973F3" w14:paraId="46F50FA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0BCE53D"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9B320A7"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6: Feedback</w:t>
            </w:r>
          </w:p>
          <w:p w14:paraId="37F86D70" w14:textId="77777777" w:rsidR="006973F3" w:rsidRPr="00045DCF" w:rsidRDefault="006973F3" w:rsidP="001D0D97">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8B3DD0"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08CF27BD"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 means:</w:t>
            </w:r>
          </w:p>
          <w:p w14:paraId="0E34229A" w14:textId="77777777" w:rsidR="006973F3" w:rsidRPr="00045DCF" w:rsidRDefault="006973F3" w:rsidP="001D0D97">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120367B" w14:textId="77777777" w:rsidR="006973F3" w:rsidRPr="00045DCF" w:rsidRDefault="006973F3" w:rsidP="001D0D97">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4BD6B991" w14:textId="77777777" w:rsidR="006973F3" w:rsidRPr="00045DCF" w:rsidRDefault="006973F3" w:rsidP="001D0D97">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0799C1F4"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30B2572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אנשי צוות מדעי ורפואי המעורבים במתן תמיכה למחקרים ביוזמת חוקר/מחקרים במימון חוקר, חייבים לכבד את אופיו הבלתי תלוי של המחקר בכך שיפעלו לפי הדרישות הרלוונטיות בנוגע למעורבותה של </w:t>
            </w:r>
            <w:r>
              <w:rPr>
                <w:rFonts w:ascii="Arial" w:eastAsia="Arial" w:hAnsi="Arial" w:cs="Arial"/>
                <w:lang w:val="en-US"/>
              </w:rPr>
              <w:t>Abbott</w:t>
            </w:r>
            <w:r>
              <w:rPr>
                <w:rFonts w:ascii="Arial" w:eastAsia="Arial" w:hAnsi="Arial" w:cs="Arial"/>
                <w:rtl/>
                <w:lang w:val="en-US"/>
              </w:rPr>
              <w:t>.</w:t>
            </w:r>
          </w:p>
          <w:p w14:paraId="44C63EC5"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זה אומר:</w:t>
            </w:r>
          </w:p>
          <w:p w14:paraId="0462EFF9" w14:textId="77777777" w:rsidR="006973F3" w:rsidRDefault="006973F3" w:rsidP="001D0D97">
            <w:pPr>
              <w:numPr>
                <w:ilvl w:val="0"/>
                <w:numId w:val="23"/>
              </w:numPr>
              <w:bidi/>
              <w:spacing w:before="100" w:beforeAutospacing="1" w:after="100" w:afterAutospacing="1"/>
              <w:ind w:left="750" w:right="30"/>
              <w:rPr>
                <w:rFonts w:ascii="Calibri" w:eastAsia="Times New Roman" w:hAnsi="Calibri" w:cs="Calibri"/>
                <w:lang w:val="en-US"/>
              </w:rPr>
            </w:pPr>
            <w:r>
              <w:rPr>
                <w:rFonts w:ascii="Arial" w:eastAsia="Arial" w:hAnsi="Arial" w:cs="Arial"/>
                <w:rtl/>
                <w:lang w:val="en-US"/>
              </w:rPr>
              <w:t>לא לקחת אחריות על תכנון הפרוטוקול;</w:t>
            </w:r>
          </w:p>
          <w:p w14:paraId="629CE637" w14:textId="77777777" w:rsidR="006973F3" w:rsidRDefault="006973F3" w:rsidP="001D0D97">
            <w:pPr>
              <w:numPr>
                <w:ilvl w:val="0"/>
                <w:numId w:val="23"/>
              </w:numPr>
              <w:bidi/>
              <w:spacing w:before="100" w:beforeAutospacing="1" w:after="100" w:afterAutospacing="1"/>
              <w:ind w:left="750" w:right="30"/>
              <w:rPr>
                <w:rFonts w:ascii="Calibri" w:eastAsia="Times New Roman" w:hAnsi="Calibri" w:cs="Calibri"/>
                <w:lang w:val="en-US"/>
              </w:rPr>
            </w:pPr>
            <w:r>
              <w:rPr>
                <w:rFonts w:ascii="Arial" w:eastAsia="Arial" w:hAnsi="Arial" w:cs="Arial"/>
                <w:rtl/>
                <w:lang w:val="en-US"/>
              </w:rPr>
              <w:t>לא לסייע בביצוע המחקר או בפיקוח עליו; וכן</w:t>
            </w:r>
          </w:p>
          <w:p w14:paraId="3838C61D" w14:textId="77777777" w:rsidR="006973F3" w:rsidRDefault="006973F3" w:rsidP="001D0D97">
            <w:pPr>
              <w:numPr>
                <w:ilvl w:val="0"/>
                <w:numId w:val="23"/>
              </w:numPr>
              <w:bidi/>
              <w:spacing w:before="100" w:beforeAutospacing="1" w:after="100" w:afterAutospacing="1"/>
              <w:ind w:left="750" w:right="30"/>
              <w:rPr>
                <w:rFonts w:ascii="Calibri" w:eastAsia="Times New Roman" w:hAnsi="Calibri" w:cs="Calibri"/>
                <w:lang w:val="en-US"/>
              </w:rPr>
            </w:pPr>
            <w:r>
              <w:rPr>
                <w:rFonts w:ascii="Arial" w:eastAsia="Arial" w:hAnsi="Arial" w:cs="Arial"/>
                <w:rtl/>
                <w:lang w:val="en-US"/>
              </w:rPr>
              <w:t>לא לקחת אחריות על ניתוח הנתונים או על כתיבת המאמר.</w:t>
            </w:r>
          </w:p>
          <w:p w14:paraId="75152338"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4.3</w:t>
            </w:r>
            <w:r>
              <w:rPr>
                <w:rFonts w:ascii="Arial" w:eastAsia="Arial" w:hAnsi="Arial" w:cs="Arial"/>
                <w:i/>
                <w:iCs/>
                <w:rtl/>
                <w:lang w:val="en-US"/>
              </w:rPr>
              <w:t>, "מה לעשות – תפקידים מחקריים ומדעיים".</w:t>
            </w:r>
          </w:p>
        </w:tc>
      </w:tr>
      <w:tr w:rsidR="006973F3" w14:paraId="2DFD205C"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42659018"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D55C52E"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7: Scenario</w:t>
            </w:r>
          </w:p>
          <w:p w14:paraId="6E7A5518" w14:textId="77777777" w:rsidR="006973F3" w:rsidRPr="00045DCF" w:rsidRDefault="006973F3" w:rsidP="001D0D97">
            <w:pPr>
              <w:ind w:left="30" w:right="30"/>
              <w:rPr>
                <w:rFonts w:ascii="Calibri" w:eastAsia="Times New Roman" w:hAnsi="Calibri" w:cs="Calibri"/>
                <w:sz w:val="16"/>
              </w:rPr>
            </w:pPr>
            <w:hyperlink r:id="rId199"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F5C53" w14:textId="77777777" w:rsidR="006973F3" w:rsidRPr="00045DCF" w:rsidRDefault="006973F3" w:rsidP="001D0D97">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5C25B77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אנשי צוות מכירות ושיווק רשאים:</w:t>
            </w:r>
          </w:p>
        </w:tc>
      </w:tr>
      <w:tr w:rsidR="006973F3" w14:paraId="6CD6C904"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2CF3D1D"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3687D9E"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7: Options</w:t>
            </w:r>
          </w:p>
          <w:p w14:paraId="1AA7E873" w14:textId="77777777" w:rsidR="006973F3" w:rsidRPr="00045DCF" w:rsidRDefault="006973F3" w:rsidP="001D0D97">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D3348" w14:textId="77777777" w:rsidR="006973F3" w:rsidRPr="00045DCF" w:rsidRDefault="006973F3" w:rsidP="001D0D97">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61F53123" w14:textId="77777777" w:rsidR="006973F3" w:rsidRPr="00045DCF" w:rsidRDefault="006973F3" w:rsidP="001D0D97">
            <w:pPr>
              <w:pStyle w:val="NormalWeb"/>
              <w:ind w:left="30" w:right="30"/>
              <w:rPr>
                <w:rFonts w:ascii="Calibri" w:hAnsi="Calibri" w:cs="Calibri"/>
              </w:rPr>
            </w:pPr>
            <w:r w:rsidRPr="00045DCF">
              <w:rPr>
                <w:rFonts w:ascii="Calibri" w:hAnsi="Calibri" w:cs="Calibri"/>
              </w:rPr>
              <w:t>[2] Lobby research colleagues on behalf of investigators.</w:t>
            </w:r>
          </w:p>
          <w:p w14:paraId="166AFFB5" w14:textId="77777777" w:rsidR="006973F3" w:rsidRPr="00045DCF" w:rsidRDefault="006973F3" w:rsidP="001D0D97">
            <w:pPr>
              <w:pStyle w:val="NormalWeb"/>
              <w:ind w:left="30" w:right="30"/>
              <w:rPr>
                <w:rFonts w:ascii="Calibri" w:hAnsi="Calibri" w:cs="Calibri"/>
              </w:rPr>
            </w:pPr>
            <w:r w:rsidRPr="00045DCF">
              <w:rPr>
                <w:rFonts w:ascii="Calibri" w:hAnsi="Calibri" w:cs="Calibri"/>
              </w:rPr>
              <w:t>[3] Demand that a site or investigator be included in a study.</w:t>
            </w:r>
          </w:p>
          <w:p w14:paraId="21E07D20" w14:textId="77777777" w:rsidR="006973F3" w:rsidRPr="00045DCF" w:rsidRDefault="006973F3" w:rsidP="001D0D97">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3C2CFB35" w14:textId="77777777" w:rsidR="006973F3" w:rsidRDefault="006973F3" w:rsidP="001D0D97">
            <w:pPr>
              <w:pStyle w:val="iscorrect"/>
              <w:bidi/>
              <w:ind w:left="30" w:right="30"/>
              <w:rPr>
                <w:rFonts w:ascii="Calibri" w:hAnsi="Calibri" w:cs="Calibri"/>
                <w:color w:val="70AD47" w:themeColor="accent6"/>
                <w:lang w:val="en-US"/>
              </w:rPr>
            </w:pPr>
            <w:r>
              <w:rPr>
                <w:rFonts w:ascii="Arial" w:eastAsia="Arial" w:hAnsi="Arial" w:cs="Arial"/>
                <w:color w:val="70AD47"/>
                <w:rtl/>
                <w:lang w:val="en-US"/>
              </w:rPr>
              <w:t>[</w:t>
            </w:r>
            <w:r>
              <w:rPr>
                <w:rFonts w:ascii="Arial" w:eastAsia="Arial" w:hAnsi="Arial" w:cs="Arial"/>
                <w:color w:val="70AD47"/>
                <w:lang w:val="en-US"/>
              </w:rPr>
              <w:t>1</w:t>
            </w:r>
            <w:r>
              <w:rPr>
                <w:rFonts w:ascii="Arial" w:eastAsia="Arial" w:hAnsi="Arial" w:cs="Arial"/>
                <w:color w:val="70AD47"/>
                <w:rtl/>
                <w:lang w:val="en-US"/>
              </w:rPr>
              <w:t>] להיות מעורבים בבחירת חוקר או מרכז מחקר במידה המותרת לפי כללי המדיניות והנהלים החלים.</w:t>
            </w:r>
          </w:p>
          <w:p w14:paraId="24ADFE24"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2</w:t>
            </w:r>
            <w:r>
              <w:rPr>
                <w:rFonts w:ascii="Arial" w:eastAsia="Arial" w:hAnsi="Arial" w:cs="Arial"/>
                <w:rtl/>
                <w:lang w:val="en-US"/>
              </w:rPr>
              <w:t>] לשדל עמיתים בתחום המחקר מטעם חוקרים.</w:t>
            </w:r>
          </w:p>
          <w:p w14:paraId="41FB7568"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3</w:t>
            </w:r>
            <w:r>
              <w:rPr>
                <w:rFonts w:ascii="Arial" w:eastAsia="Arial" w:hAnsi="Arial" w:cs="Arial"/>
                <w:rtl/>
                <w:lang w:val="en-US"/>
              </w:rPr>
              <w:t>] לדרוש שמרכז מחקר או חוקר מסוים ייכללו במחקר.</w:t>
            </w:r>
          </w:p>
          <w:p w14:paraId="66D3F7D0" w14:textId="77777777" w:rsidR="006973F3" w:rsidRDefault="006973F3" w:rsidP="001D0D97">
            <w:pPr>
              <w:pStyle w:val="iscorrect"/>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4</w:t>
            </w:r>
            <w:r>
              <w:rPr>
                <w:rFonts w:ascii="Arial" w:eastAsia="Arial" w:hAnsi="Arial" w:cs="Arial"/>
                <w:rtl/>
                <w:lang w:val="en-US"/>
              </w:rPr>
              <w:t>] כל הנזכר לעיל.</w:t>
            </w:r>
          </w:p>
        </w:tc>
      </w:tr>
      <w:tr w:rsidR="006973F3" w14:paraId="5D0FA81B"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6EA9239"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FF83A3E"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7: Feedback</w:t>
            </w:r>
          </w:p>
          <w:p w14:paraId="20DF5CCE" w14:textId="77777777" w:rsidR="006973F3" w:rsidRPr="00045DCF" w:rsidRDefault="006973F3" w:rsidP="001D0D97">
            <w:pPr>
              <w:ind w:left="30" w:right="30"/>
              <w:rPr>
                <w:rFonts w:ascii="Calibri" w:eastAsia="Times New Roman" w:hAnsi="Calibri" w:cs="Calibri"/>
                <w:sz w:val="16"/>
              </w:rPr>
            </w:pPr>
            <w:hyperlink r:id="rId201"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F7FD1D" w14:textId="77777777" w:rsidR="006973F3" w:rsidRPr="00045DCF" w:rsidRDefault="006973F3" w:rsidP="001D0D97">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BB616CE"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2395AB70"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אנשי צוות מכירות ושיווק יכולים להיות מעורבים בבחירת חוקר או מרכז מחקר במידה המותרת לפי כללי המדיניות והנהלים החלים.</w:t>
            </w:r>
            <w:r>
              <w:rPr>
                <w:rFonts w:ascii="Arial" w:eastAsia="Arial" w:hAnsi="Arial" w:cs="Arial"/>
                <w:lang w:val="en-US"/>
              </w:rPr>
              <w:t xml:space="preserve"> </w:t>
            </w:r>
            <w:r>
              <w:rPr>
                <w:rFonts w:ascii="Arial" w:eastAsia="Arial" w:hAnsi="Arial" w:cs="Arial"/>
                <w:rtl/>
                <w:lang w:val="en-US"/>
              </w:rPr>
              <w:t>עם זאת, אסור להם לעולם לשדל עמיתים בתחום המחקר מטעמם של חוקרים או מרכזי מחקר מסוימים, או לדרוש שמרכז מחקר או חוקר מסוים ייכללו במחקר.</w:t>
            </w:r>
          </w:p>
          <w:p w14:paraId="3FDEAFE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4.2</w:t>
            </w:r>
            <w:r>
              <w:rPr>
                <w:rFonts w:ascii="Arial" w:eastAsia="Arial" w:hAnsi="Arial" w:cs="Arial"/>
                <w:i/>
                <w:iCs/>
                <w:rtl/>
                <w:lang w:val="en-US"/>
              </w:rPr>
              <w:t>, "מה לעשות – תפקידים שאינם מדעיים".</w:t>
            </w:r>
          </w:p>
        </w:tc>
      </w:tr>
      <w:tr w:rsidR="006973F3" w14:paraId="500DD97F"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CB0F691"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BEFDB96"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8: Scenario</w:t>
            </w:r>
          </w:p>
          <w:p w14:paraId="6BC7EB32" w14:textId="77777777" w:rsidR="006973F3" w:rsidRPr="00045DCF" w:rsidRDefault="006973F3" w:rsidP="001D0D97">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6D7F8"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08E83A36" w14:textId="77777777" w:rsidR="006973F3" w:rsidRDefault="006973F3" w:rsidP="001D0D97">
            <w:pPr>
              <w:pStyle w:val="NormalWeb"/>
              <w:bidi/>
              <w:ind w:left="30" w:right="30"/>
              <w:rPr>
                <w:rFonts w:ascii="Calibri" w:hAnsi="Calibri" w:cs="Calibri"/>
                <w:lang w:val="en-US"/>
              </w:rPr>
            </w:pPr>
            <w:r>
              <w:rPr>
                <w:rFonts w:ascii="Arial" w:eastAsia="Arial" w:hAnsi="Arial" w:cs="Arial"/>
                <w:lang w:val="en-US"/>
              </w:rPr>
              <w:t>Abbott</w:t>
            </w:r>
            <w:r>
              <w:rPr>
                <w:rFonts w:ascii="Arial" w:eastAsia="Arial" w:hAnsi="Arial" w:cs="Arial"/>
                <w:rtl/>
                <w:lang w:val="en-US"/>
              </w:rPr>
              <w:t xml:space="preserve"> נושאת באחריות הבלעדית לביצוע:</w:t>
            </w:r>
          </w:p>
        </w:tc>
      </w:tr>
      <w:tr w:rsidR="006973F3" w14:paraId="3ED4B470"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E5DB999"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CA601F8"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8: Options</w:t>
            </w:r>
          </w:p>
          <w:p w14:paraId="77A64355" w14:textId="77777777" w:rsidR="006973F3" w:rsidRPr="00045DCF" w:rsidRDefault="006973F3" w:rsidP="001D0D97">
            <w:pPr>
              <w:ind w:left="30" w:right="30"/>
              <w:rPr>
                <w:rFonts w:ascii="Calibri" w:eastAsia="Times New Roman" w:hAnsi="Calibri" w:cs="Calibri"/>
                <w:sz w:val="16"/>
              </w:rPr>
            </w:pPr>
            <w:hyperlink r:id="rId203"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721595" w14:textId="77777777" w:rsidR="006973F3" w:rsidRPr="00045DCF" w:rsidRDefault="006973F3" w:rsidP="001D0D97">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73B2B8C9" w14:textId="77777777" w:rsidR="006973F3" w:rsidRPr="00045DCF" w:rsidRDefault="006973F3" w:rsidP="001D0D97">
            <w:pPr>
              <w:pStyle w:val="NormalWeb"/>
              <w:ind w:left="30" w:right="30"/>
              <w:rPr>
                <w:rFonts w:ascii="Calibri" w:hAnsi="Calibri" w:cs="Calibri"/>
              </w:rPr>
            </w:pPr>
            <w:r w:rsidRPr="00045DCF">
              <w:rPr>
                <w:rFonts w:ascii="Calibri" w:hAnsi="Calibri" w:cs="Calibri"/>
              </w:rPr>
              <w:t>[2] Investigator-Initiated trials.</w:t>
            </w:r>
          </w:p>
          <w:p w14:paraId="2A67F80C" w14:textId="77777777" w:rsidR="006973F3" w:rsidRPr="00045DCF" w:rsidRDefault="006973F3" w:rsidP="001D0D97">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71A3B61A" w14:textId="77777777" w:rsidR="006973F3" w:rsidRDefault="006973F3" w:rsidP="001D0D97">
            <w:pPr>
              <w:pStyle w:val="iscorrect"/>
              <w:bidi/>
              <w:ind w:left="30" w:right="30"/>
              <w:rPr>
                <w:rFonts w:ascii="Calibri" w:hAnsi="Calibri" w:cs="Calibri"/>
                <w:color w:val="70AD47" w:themeColor="accent6"/>
                <w:lang w:val="en-US"/>
              </w:rPr>
            </w:pPr>
            <w:r>
              <w:rPr>
                <w:rFonts w:ascii="Arial" w:eastAsia="Arial" w:hAnsi="Arial" w:cs="Arial"/>
                <w:color w:val="70AD47"/>
                <w:rtl/>
                <w:lang w:val="en-US"/>
              </w:rPr>
              <w:t>[</w:t>
            </w:r>
            <w:r>
              <w:rPr>
                <w:rFonts w:ascii="Arial" w:eastAsia="Arial" w:hAnsi="Arial" w:cs="Arial"/>
                <w:color w:val="70AD47"/>
                <w:lang w:val="en-US"/>
              </w:rPr>
              <w:t>1</w:t>
            </w:r>
            <w:r>
              <w:rPr>
                <w:rFonts w:ascii="Arial" w:eastAsia="Arial" w:hAnsi="Arial" w:cs="Arial"/>
                <w:color w:val="70AD47"/>
                <w:rtl/>
                <w:lang w:val="en-US"/>
              </w:rPr>
              <w:t>] ניסויים ביוזמת החברה.</w:t>
            </w:r>
          </w:p>
          <w:p w14:paraId="308E0A2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2</w:t>
            </w:r>
            <w:r>
              <w:rPr>
                <w:rFonts w:ascii="Arial" w:eastAsia="Arial" w:hAnsi="Arial" w:cs="Arial"/>
                <w:rtl/>
                <w:lang w:val="en-US"/>
              </w:rPr>
              <w:t>] ניסויים ביוזמת חוקר.</w:t>
            </w:r>
          </w:p>
          <w:p w14:paraId="5428DDE0" w14:textId="77777777" w:rsidR="006973F3" w:rsidRDefault="006973F3" w:rsidP="001D0D97">
            <w:pPr>
              <w:pStyle w:val="iscorrect"/>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3</w:t>
            </w:r>
            <w:r>
              <w:rPr>
                <w:rFonts w:ascii="Arial" w:eastAsia="Arial" w:hAnsi="Arial" w:cs="Arial"/>
                <w:rtl/>
                <w:lang w:val="en-US"/>
              </w:rPr>
              <w:t xml:space="preserve">] גם </w:t>
            </w:r>
            <w:r>
              <w:rPr>
                <w:rFonts w:ascii="Arial" w:eastAsia="Arial" w:hAnsi="Arial" w:cs="Arial"/>
                <w:lang w:val="en-US"/>
              </w:rPr>
              <w:t>1</w:t>
            </w:r>
            <w:r>
              <w:rPr>
                <w:rFonts w:ascii="Arial" w:eastAsia="Arial" w:hAnsi="Arial" w:cs="Arial"/>
                <w:rtl/>
                <w:lang w:val="en-US"/>
              </w:rPr>
              <w:t xml:space="preserve"> וגם </w:t>
            </w:r>
            <w:r>
              <w:rPr>
                <w:rFonts w:ascii="Arial" w:eastAsia="Arial" w:hAnsi="Arial" w:cs="Arial"/>
                <w:lang w:val="en-US"/>
              </w:rPr>
              <w:t>2</w:t>
            </w:r>
            <w:r>
              <w:rPr>
                <w:rFonts w:ascii="Arial" w:eastAsia="Arial" w:hAnsi="Arial" w:cs="Arial"/>
                <w:rtl/>
                <w:lang w:val="en-US"/>
              </w:rPr>
              <w:t>.</w:t>
            </w:r>
          </w:p>
        </w:tc>
      </w:tr>
      <w:tr w:rsidR="006973F3" w14:paraId="3ADF2F73"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11B1345"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6BEE4BC"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8: Feedback</w:t>
            </w:r>
          </w:p>
          <w:p w14:paraId="6459A948" w14:textId="77777777" w:rsidR="006973F3" w:rsidRPr="00045DCF" w:rsidRDefault="006973F3" w:rsidP="001D0D97">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02235"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0BED34C2"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260DA05D" w14:textId="77777777" w:rsidR="006973F3" w:rsidRDefault="006973F3" w:rsidP="001D0D97">
            <w:pPr>
              <w:pStyle w:val="NormalWeb"/>
              <w:bidi/>
              <w:ind w:left="30" w:right="30"/>
              <w:rPr>
                <w:rFonts w:ascii="Calibri" w:hAnsi="Calibri" w:cs="Calibri"/>
                <w:lang w:val="en-US"/>
              </w:rPr>
            </w:pPr>
            <w:r>
              <w:rPr>
                <w:rFonts w:ascii="Arial" w:eastAsia="Arial" w:hAnsi="Arial" w:cs="Arial"/>
                <w:lang w:val="en-US"/>
              </w:rPr>
              <w:t>Abbott</w:t>
            </w:r>
            <w:r>
              <w:rPr>
                <w:rFonts w:ascii="Arial" w:eastAsia="Arial" w:hAnsi="Arial" w:cs="Arial"/>
                <w:rtl/>
                <w:lang w:val="en-US"/>
              </w:rPr>
              <w:t xml:space="preserve"> אחראית לביצועם של ניסויים ביוזמת החברה בלבד.</w:t>
            </w:r>
            <w:r>
              <w:rPr>
                <w:rFonts w:ascii="Arial" w:eastAsia="Arial" w:hAnsi="Arial" w:cs="Arial"/>
                <w:lang w:val="en-US"/>
              </w:rPr>
              <w:t xml:space="preserve"> </w:t>
            </w:r>
            <w:r>
              <w:rPr>
                <w:rFonts w:ascii="Arial" w:eastAsia="Arial" w:hAnsi="Arial" w:cs="Arial"/>
                <w:rtl/>
                <w:lang w:val="en-US"/>
              </w:rPr>
              <w:t>על אף שבמקרים מסוימים אנו עשויים לבחור לספק מימון ו/או תמיכה אחרת למחקרים ביוזמת חוקר, אנו לא יזם המחקר ולא אחראיים לביצוע המחקר.</w:t>
            </w:r>
          </w:p>
          <w:p w14:paraId="73CDD7D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2.3</w:t>
            </w:r>
            <w:r>
              <w:rPr>
                <w:rFonts w:ascii="Arial" w:eastAsia="Arial" w:hAnsi="Arial" w:cs="Arial"/>
                <w:i/>
                <w:iCs/>
                <w:rtl/>
                <w:lang w:val="en-US"/>
              </w:rPr>
              <w:t>, "סוגי המחקר שבהם אנו תומכים".</w:t>
            </w:r>
          </w:p>
        </w:tc>
      </w:tr>
      <w:tr w:rsidR="006973F3" w14:paraId="0E164D8E"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1F2C137D"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8F46B89"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9: Scenario</w:t>
            </w:r>
          </w:p>
          <w:p w14:paraId="53CE71C3" w14:textId="77777777" w:rsidR="006973F3" w:rsidRPr="00045DCF" w:rsidRDefault="006973F3" w:rsidP="001D0D97">
            <w:pPr>
              <w:ind w:left="30" w:right="30"/>
              <w:rPr>
                <w:rFonts w:ascii="Calibri" w:eastAsia="Times New Roman" w:hAnsi="Calibri" w:cs="Calibri"/>
                <w:sz w:val="16"/>
              </w:rPr>
            </w:pPr>
            <w:hyperlink r:id="rId205"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F1D95"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3D4EAB8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הפיצוי המשולם לחוקרים או למרכזי המחקר חייב להיות מבוסס על ערך השוק ההוגן במדינה:</w:t>
            </w:r>
          </w:p>
        </w:tc>
      </w:tr>
      <w:tr w:rsidR="006973F3" w14:paraId="1537CE1C"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8AA0453"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D749F6B"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9: Options</w:t>
            </w:r>
          </w:p>
          <w:p w14:paraId="7E14BFB5" w14:textId="77777777" w:rsidR="006973F3" w:rsidRPr="00045DCF" w:rsidRDefault="006973F3" w:rsidP="001D0D97">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0B7C0F"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The protocol is designed.</w:t>
            </w:r>
          </w:p>
          <w:p w14:paraId="3CA34EA6" w14:textId="77777777" w:rsidR="006973F3" w:rsidRPr="00045DCF" w:rsidRDefault="006973F3" w:rsidP="001D0D97">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600D123D" w14:textId="77777777" w:rsidR="006973F3" w:rsidRPr="00045DCF" w:rsidRDefault="006973F3" w:rsidP="001D0D97">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7081A97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שבה תוכנן הפרוטוקול.</w:t>
            </w:r>
          </w:p>
          <w:p w14:paraId="39501FDD" w14:textId="77777777" w:rsidR="006973F3" w:rsidRDefault="006973F3" w:rsidP="001D0D97">
            <w:pPr>
              <w:pStyle w:val="iscorrect"/>
              <w:bidi/>
              <w:ind w:left="30" w:right="30"/>
              <w:rPr>
                <w:rFonts w:ascii="Calibri" w:hAnsi="Calibri" w:cs="Calibri"/>
                <w:color w:val="70AD47" w:themeColor="accent6"/>
                <w:lang w:val="en-US"/>
              </w:rPr>
            </w:pPr>
            <w:r>
              <w:rPr>
                <w:rFonts w:ascii="Arial" w:eastAsia="Arial" w:hAnsi="Arial" w:cs="Arial"/>
                <w:color w:val="70AD47"/>
                <w:rtl/>
                <w:lang w:val="en-US"/>
              </w:rPr>
              <w:t>[</w:t>
            </w:r>
            <w:r>
              <w:rPr>
                <w:rFonts w:ascii="Arial" w:eastAsia="Arial" w:hAnsi="Arial" w:cs="Arial"/>
                <w:color w:val="70AD47"/>
                <w:lang w:val="en-US"/>
              </w:rPr>
              <w:t>2</w:t>
            </w:r>
            <w:r>
              <w:rPr>
                <w:rFonts w:ascii="Arial" w:eastAsia="Arial" w:hAnsi="Arial" w:cs="Arial"/>
                <w:color w:val="70AD47"/>
                <w:rtl/>
                <w:lang w:val="en-US"/>
              </w:rPr>
              <w:t>] שהמחקר נערך בה.</w:t>
            </w:r>
          </w:p>
          <w:p w14:paraId="51E33A1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3</w:t>
            </w:r>
            <w:r>
              <w:rPr>
                <w:rFonts w:ascii="Arial" w:eastAsia="Arial" w:hAnsi="Arial" w:cs="Arial"/>
                <w:rtl/>
                <w:lang w:val="en-US"/>
              </w:rPr>
              <w:t>] שהניסוי מנוהל ממנה.</w:t>
            </w:r>
          </w:p>
        </w:tc>
      </w:tr>
      <w:tr w:rsidR="006973F3" w14:paraId="1958831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18EACE88"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3020064"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9: Feedback</w:t>
            </w:r>
          </w:p>
          <w:p w14:paraId="7ED5ACA7" w14:textId="77777777" w:rsidR="006973F3" w:rsidRPr="00045DCF" w:rsidRDefault="006973F3" w:rsidP="001D0D97">
            <w:pPr>
              <w:ind w:left="30" w:right="30"/>
              <w:rPr>
                <w:rFonts w:ascii="Calibri" w:eastAsia="Times New Roman" w:hAnsi="Calibri" w:cs="Calibri"/>
                <w:sz w:val="16"/>
              </w:rPr>
            </w:pPr>
            <w:hyperlink r:id="rId207"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4D88F1"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478B6349"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496CCA4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הפיצוי המשולם לחוקרים או למרכזי המחקר חייב להיות מבוסס על ערך השוק ההוגן במדינה שהמחקר נערך בה.</w:t>
            </w:r>
          </w:p>
          <w:p w14:paraId="6D98C8B4"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3.3</w:t>
            </w:r>
            <w:r>
              <w:rPr>
                <w:rFonts w:ascii="Arial" w:eastAsia="Arial" w:hAnsi="Arial" w:cs="Arial"/>
                <w:i/>
                <w:iCs/>
                <w:rtl/>
                <w:lang w:val="en-US"/>
              </w:rPr>
              <w:t xml:space="preserve">, "הדרישות הפנימיות של </w:t>
            </w:r>
            <w:r>
              <w:rPr>
                <w:rFonts w:ascii="Arial" w:eastAsia="Arial" w:hAnsi="Arial" w:cs="Arial"/>
                <w:i/>
                <w:iCs/>
                <w:lang w:val="en-US"/>
              </w:rPr>
              <w:t>Abbott</w:t>
            </w:r>
            <w:r>
              <w:rPr>
                <w:rFonts w:ascii="Arial" w:eastAsia="Arial" w:hAnsi="Arial" w:cs="Arial"/>
                <w:i/>
                <w:iCs/>
                <w:rtl/>
                <w:lang w:val="en-US"/>
              </w:rPr>
              <w:t>".</w:t>
            </w:r>
          </w:p>
        </w:tc>
      </w:tr>
      <w:tr w:rsidR="006973F3" w14:paraId="155971A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3AA2A86"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22E4BB7"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10: Scenario</w:t>
            </w:r>
          </w:p>
          <w:p w14:paraId="251BA132" w14:textId="77777777" w:rsidR="006973F3" w:rsidRPr="00045DCF" w:rsidRDefault="006973F3" w:rsidP="001D0D97">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3BC5A"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1A5DA39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הפיצוי המשולם לחוקר עשוי להיות תלוי בתוצאות של מחקר ביוזמת חוקר.</w:t>
            </w:r>
          </w:p>
        </w:tc>
      </w:tr>
      <w:tr w:rsidR="006973F3" w14:paraId="0000383B"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36919E9"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213D31E"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10: Options</w:t>
            </w:r>
          </w:p>
          <w:p w14:paraId="1D96E6B7" w14:textId="77777777" w:rsidR="006973F3" w:rsidRPr="00045DCF" w:rsidRDefault="006973F3" w:rsidP="001D0D97">
            <w:pPr>
              <w:ind w:left="30" w:right="30"/>
              <w:rPr>
                <w:rFonts w:ascii="Calibri" w:eastAsia="Times New Roman" w:hAnsi="Calibri" w:cs="Calibri"/>
                <w:sz w:val="16"/>
              </w:rPr>
            </w:pPr>
            <w:hyperlink r:id="rId209"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1DB287" w14:textId="77777777" w:rsidR="006973F3" w:rsidRPr="00045DCF" w:rsidRDefault="006973F3" w:rsidP="001D0D97">
            <w:pPr>
              <w:pStyle w:val="NormalWeb"/>
              <w:ind w:left="30" w:right="30"/>
              <w:rPr>
                <w:rFonts w:ascii="Calibri" w:hAnsi="Calibri" w:cs="Calibri"/>
              </w:rPr>
            </w:pPr>
            <w:r w:rsidRPr="00045DCF">
              <w:rPr>
                <w:rFonts w:ascii="Calibri" w:hAnsi="Calibri" w:cs="Calibri"/>
              </w:rPr>
              <w:t>[1] True.</w:t>
            </w:r>
          </w:p>
          <w:p w14:paraId="2B56B9CA" w14:textId="77777777" w:rsidR="006973F3" w:rsidRPr="00045DCF" w:rsidRDefault="006973F3" w:rsidP="001D0D97">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39223E9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w:t>
            </w:r>
            <w:r>
              <w:rPr>
                <w:rFonts w:ascii="Arial" w:eastAsia="Arial" w:hAnsi="Arial" w:cs="Arial"/>
                <w:lang w:val="en-US"/>
              </w:rPr>
              <w:t>1</w:t>
            </w:r>
            <w:r>
              <w:rPr>
                <w:rFonts w:ascii="Arial" w:eastAsia="Arial" w:hAnsi="Arial" w:cs="Arial"/>
                <w:rtl/>
                <w:lang w:val="en-US"/>
              </w:rPr>
              <w:t>] נכון.</w:t>
            </w:r>
          </w:p>
          <w:p w14:paraId="71C725C0" w14:textId="77777777" w:rsidR="006973F3" w:rsidRDefault="006973F3" w:rsidP="001D0D97">
            <w:pPr>
              <w:pStyle w:val="NormalWeb"/>
              <w:bidi/>
              <w:ind w:left="30" w:right="30"/>
              <w:rPr>
                <w:rFonts w:ascii="Calibri" w:hAnsi="Calibri" w:cs="Calibri"/>
                <w:lang w:val="en-US"/>
              </w:rPr>
            </w:pPr>
            <w:r>
              <w:rPr>
                <w:rFonts w:ascii="Arial" w:eastAsia="Arial" w:hAnsi="Arial" w:cs="Arial"/>
                <w:color w:val="70AD47"/>
                <w:rtl/>
                <w:lang w:val="en-US"/>
              </w:rPr>
              <w:t>[</w:t>
            </w:r>
            <w:r>
              <w:rPr>
                <w:rFonts w:ascii="Arial" w:eastAsia="Arial" w:hAnsi="Arial" w:cs="Arial"/>
                <w:color w:val="70AD47"/>
                <w:lang w:val="en-US"/>
              </w:rPr>
              <w:t>2</w:t>
            </w:r>
            <w:r>
              <w:rPr>
                <w:rFonts w:ascii="Arial" w:eastAsia="Arial" w:hAnsi="Arial" w:cs="Arial"/>
                <w:color w:val="70AD47"/>
                <w:rtl/>
                <w:lang w:val="en-US"/>
              </w:rPr>
              <w:t>] לא נכון.</w:t>
            </w:r>
          </w:p>
        </w:tc>
      </w:tr>
      <w:tr w:rsidR="006973F3" w14:paraId="6B0A8D39"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379DE1E"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54ADE99"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Question 10: Feedback</w:t>
            </w:r>
          </w:p>
          <w:p w14:paraId="744A4F99" w14:textId="77777777" w:rsidR="006973F3" w:rsidRPr="00045DCF" w:rsidRDefault="006973F3" w:rsidP="001D0D97">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DC8D60" w14:textId="77777777" w:rsidR="006973F3" w:rsidRPr="00045DCF" w:rsidRDefault="006973F3" w:rsidP="001D0D97">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6528922F" w14:textId="77777777" w:rsidR="006973F3" w:rsidRPr="00045DCF" w:rsidRDefault="006973F3" w:rsidP="001D0D97">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07D0E02"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הפיצוי לעולם לא יהיה תלוי בשום צורה בתוצאות של מחקר כלשהו.</w:t>
            </w:r>
          </w:p>
          <w:p w14:paraId="388F430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למידע נוסף על התשובה הנכונה, ראו </w:t>
            </w:r>
            <w:r>
              <w:rPr>
                <w:rFonts w:ascii="Arial" w:eastAsia="Arial" w:hAnsi="Arial" w:cs="Arial"/>
                <w:i/>
                <w:iCs/>
                <w:rtl/>
                <w:lang w:val="en-US"/>
              </w:rPr>
              <w:t xml:space="preserve">סעיף </w:t>
            </w:r>
            <w:r>
              <w:rPr>
                <w:rFonts w:ascii="Arial" w:eastAsia="Arial" w:hAnsi="Arial" w:cs="Arial"/>
                <w:i/>
                <w:iCs/>
                <w:lang w:val="en-US"/>
              </w:rPr>
              <w:t>3.3</w:t>
            </w:r>
            <w:r>
              <w:rPr>
                <w:rFonts w:ascii="Arial" w:eastAsia="Arial" w:hAnsi="Arial" w:cs="Arial"/>
                <w:i/>
                <w:iCs/>
                <w:rtl/>
                <w:lang w:val="en-US"/>
              </w:rPr>
              <w:t xml:space="preserve">, "הדרישות הפנימיות של </w:t>
            </w:r>
            <w:r>
              <w:rPr>
                <w:rFonts w:ascii="Arial" w:eastAsia="Arial" w:hAnsi="Arial" w:cs="Arial"/>
                <w:i/>
                <w:iCs/>
                <w:lang w:val="en-US"/>
              </w:rPr>
              <w:t>Abbott</w:t>
            </w:r>
            <w:r>
              <w:rPr>
                <w:rFonts w:ascii="Arial" w:eastAsia="Arial" w:hAnsi="Arial" w:cs="Arial"/>
                <w:i/>
                <w:iCs/>
                <w:rtl/>
                <w:lang w:val="en-US"/>
              </w:rPr>
              <w:t>".</w:t>
            </w:r>
          </w:p>
        </w:tc>
      </w:tr>
      <w:tr w:rsidR="006973F3" w14:paraId="729F9FE4"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ED8BA52"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B70A3F2" w14:textId="77777777" w:rsidR="006973F3" w:rsidRPr="00045DCF" w:rsidRDefault="006973F3" w:rsidP="001D0D97">
            <w:pPr>
              <w:ind w:left="30" w:right="30"/>
              <w:rPr>
                <w:rFonts w:ascii="Calibri" w:eastAsia="Times New Roman" w:hAnsi="Calibri" w:cs="Calibri"/>
                <w:sz w:val="16"/>
              </w:rPr>
            </w:pPr>
            <w:hyperlink r:id="rId211"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E51AF" w14:textId="77777777" w:rsidR="006973F3" w:rsidRPr="00045DCF" w:rsidRDefault="006973F3" w:rsidP="001D0D97">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26A0671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כל השאלות נותרו ללא תשובה</w:t>
            </w:r>
          </w:p>
        </w:tc>
      </w:tr>
      <w:tr w:rsidR="006973F3" w14:paraId="4B03890C"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0C5D30E" w14:textId="77777777" w:rsidR="006973F3" w:rsidRPr="00045DCF" w:rsidRDefault="006973F3" w:rsidP="001D0D97">
            <w:pPr>
              <w:spacing w:before="30" w:after="30"/>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703EA935" w14:textId="77777777" w:rsidR="006973F3" w:rsidRPr="00045DCF" w:rsidRDefault="006973F3" w:rsidP="001D0D97">
            <w:pPr>
              <w:pStyle w:val="NormalWeb"/>
              <w:ind w:left="30" w:right="30"/>
              <w:rPr>
                <w:rFonts w:ascii="Calibri" w:hAnsi="Calibri" w:cs="Calibri"/>
                <w:sz w:val="16"/>
              </w:rPr>
            </w:pPr>
            <w:r w:rsidRPr="00045DCF">
              <w:rPr>
                <w:rFonts w:ascii="Calibri" w:hAnsi="Calibri" w:cs="Calibri"/>
                <w:sz w:val="16"/>
              </w:rPr>
              <w:t>Activity: Overall Feedback</w:t>
            </w:r>
          </w:p>
          <w:p w14:paraId="2EEE5077" w14:textId="77777777" w:rsidR="006973F3" w:rsidRPr="00045DCF" w:rsidRDefault="006973F3" w:rsidP="001D0D97">
            <w:pPr>
              <w:ind w:left="30" w:right="30"/>
              <w:rPr>
                <w:rFonts w:ascii="Calibri" w:eastAsia="Times New Roman" w:hAnsi="Calibri" w:cs="Calibri"/>
                <w:sz w:val="16"/>
              </w:rPr>
            </w:pPr>
            <w:hyperlink r:id="rId213"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91A29A" w14:textId="77777777" w:rsidR="006973F3" w:rsidRPr="00045DCF" w:rsidRDefault="006973F3" w:rsidP="001D0D97">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7917985A"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193CAD8F" w14:textId="77777777" w:rsidR="006973F3" w:rsidRPr="00045DCF" w:rsidRDefault="006973F3" w:rsidP="001D0D97">
            <w:pPr>
              <w:pStyle w:val="NormalWeb"/>
              <w:ind w:left="30" w:right="30"/>
              <w:rPr>
                <w:rFonts w:ascii="Calibri" w:hAnsi="Calibri" w:cs="Calibri"/>
              </w:rPr>
            </w:pPr>
            <w:r w:rsidRPr="00045DCF">
              <w:rPr>
                <w:rFonts w:ascii="Calibri" w:hAnsi="Calibri" w:cs="Calibri"/>
              </w:rPr>
              <w:t>Please review your results below by clicking on each question.</w:t>
            </w:r>
          </w:p>
          <w:p w14:paraId="47DAF9FA" w14:textId="77777777" w:rsidR="006973F3" w:rsidRPr="00045DCF" w:rsidRDefault="006973F3" w:rsidP="001D0D97">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36B4BA0C" w14:textId="77777777" w:rsidR="006973F3" w:rsidRPr="00045DCF" w:rsidRDefault="006973F3" w:rsidP="001D0D97">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4E522A1D"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4126668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אין תוצאות כי לא השלמתם את בדיקת הידע.</w:t>
            </w:r>
          </w:p>
          <w:p w14:paraId="79379078"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ברכותינו!</w:t>
            </w:r>
            <w:r>
              <w:rPr>
                <w:rFonts w:ascii="Arial" w:eastAsia="Arial" w:hAnsi="Arial" w:cs="Arial"/>
                <w:lang w:val="en-US"/>
              </w:rPr>
              <w:t xml:space="preserve"> </w:t>
            </w:r>
            <w:r>
              <w:rPr>
                <w:rFonts w:ascii="Arial" w:eastAsia="Arial" w:hAnsi="Arial" w:cs="Arial"/>
                <w:rtl/>
                <w:lang w:val="en-US"/>
              </w:rPr>
              <w:t>עברתם בהצלחה את בדיקת הידע והשלמתם את הקורס.</w:t>
            </w:r>
          </w:p>
          <w:p w14:paraId="63AE467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אנא עיינו בתוצאות שלכם להלן באמצעות לחיצה על כל שאלה.</w:t>
            </w:r>
          </w:p>
          <w:p w14:paraId="2FD28BF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לאחר שתסיימו, לחצו על סמל ה"יציאה [</w:t>
            </w:r>
            <w:r>
              <w:rPr>
                <w:rFonts w:ascii="Arial" w:eastAsia="Arial" w:hAnsi="Arial" w:cs="Arial"/>
                <w:lang w:val="en-US"/>
              </w:rPr>
              <w:t>X</w:t>
            </w:r>
            <w:r>
              <w:rPr>
                <w:rFonts w:ascii="Arial" w:eastAsia="Arial" w:hAnsi="Arial" w:cs="Arial"/>
                <w:rtl/>
                <w:lang w:val="en-US"/>
              </w:rPr>
              <w:t>]" בסרגל הכותרת של הקורס, לפני שתסגרו את חלון הדפדפן או את לשונית הדפדפן.</w:t>
            </w:r>
          </w:p>
          <w:p w14:paraId="3B504DCF"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מצטערים, לא עברתם את בדיקת הידע.</w:t>
            </w:r>
            <w:r>
              <w:rPr>
                <w:rFonts w:ascii="Arial" w:eastAsia="Arial" w:hAnsi="Arial" w:cs="Arial"/>
                <w:lang w:val="en-US"/>
              </w:rPr>
              <w:t xml:space="preserve"> </w:t>
            </w:r>
            <w:r>
              <w:rPr>
                <w:rFonts w:ascii="Arial" w:eastAsia="Arial" w:hAnsi="Arial" w:cs="Arial"/>
                <w:rtl/>
                <w:lang w:val="en-US"/>
              </w:rPr>
              <w:t>הקדישו כמה דקות כדי לעבור על התוצאות שלכם להלן באמצעות לחיצה על כל שאלה.</w:t>
            </w:r>
          </w:p>
          <w:p w14:paraId="12C5D83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לאחר שתסיימו, לחצו על לחצן "בצעו שוב בדיקת ידע".</w:t>
            </w:r>
          </w:p>
        </w:tc>
      </w:tr>
      <w:tr w:rsidR="006973F3" w14:paraId="7AC4D41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1AD6281" w14:textId="77777777" w:rsidR="006973F3" w:rsidRPr="00045DCF" w:rsidRDefault="006973F3" w:rsidP="001D0D97">
            <w:pPr>
              <w:spacing w:before="30" w:after="30"/>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A8E433"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1147639A"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מבוא</w:t>
            </w:r>
          </w:p>
        </w:tc>
      </w:tr>
      <w:tr w:rsidR="006973F3" w14:paraId="10EDA446"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C08C187" w14:textId="77777777" w:rsidR="006973F3" w:rsidRPr="00045DCF" w:rsidRDefault="006973F3" w:rsidP="001D0D97">
            <w:pPr>
              <w:spacing w:before="30" w:after="30"/>
              <w:ind w:left="30" w:right="30"/>
              <w:rPr>
                <w:rFonts w:ascii="Calibri" w:eastAsia="Times New Roman" w:hAnsi="Calibri" w:cs="Calibri"/>
                <w:sz w:val="16"/>
              </w:rPr>
            </w:pPr>
            <w:hyperlink r:id="rId215"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F55626" w14:textId="77777777" w:rsidR="006973F3" w:rsidRPr="00045DCF" w:rsidRDefault="006973F3" w:rsidP="001D0D97">
            <w:pPr>
              <w:pStyle w:val="NormalWeb"/>
              <w:ind w:left="30" w:right="30"/>
              <w:rPr>
                <w:rFonts w:ascii="Calibri" w:hAnsi="Calibri" w:cs="Calibri"/>
              </w:rPr>
            </w:pPr>
            <w:r w:rsidRPr="00045DCF">
              <w:rPr>
                <w:rFonts w:ascii="Calibri" w:hAnsi="Calibri" w:cs="Calibri"/>
              </w:rPr>
              <w:t>Welcome</w:t>
            </w:r>
          </w:p>
        </w:tc>
        <w:tc>
          <w:tcPr>
            <w:tcW w:w="6000" w:type="dxa"/>
            <w:vAlign w:val="center"/>
          </w:tcPr>
          <w:p w14:paraId="2CF6BE42"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ברוכים הבאים</w:t>
            </w:r>
          </w:p>
        </w:tc>
      </w:tr>
      <w:tr w:rsidR="006973F3" w14:paraId="3058150E"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7C3D10C" w14:textId="77777777" w:rsidR="006973F3" w:rsidRPr="00045DCF" w:rsidRDefault="006973F3" w:rsidP="001D0D97">
            <w:pPr>
              <w:spacing w:before="30" w:after="30"/>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377500" w14:textId="77777777" w:rsidR="006973F3" w:rsidRPr="00045DCF" w:rsidRDefault="006973F3" w:rsidP="001D0D97">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30907152"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יעדים</w:t>
            </w:r>
          </w:p>
        </w:tc>
      </w:tr>
      <w:tr w:rsidR="006973F3" w14:paraId="094F315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E2C91C1" w14:textId="77777777" w:rsidR="006973F3" w:rsidRPr="00045DCF" w:rsidRDefault="006973F3" w:rsidP="001D0D97">
            <w:pPr>
              <w:spacing w:before="30" w:after="30"/>
              <w:ind w:left="30" w:right="30"/>
              <w:rPr>
                <w:rFonts w:ascii="Calibri" w:eastAsia="Times New Roman" w:hAnsi="Calibri" w:cs="Calibri"/>
                <w:sz w:val="16"/>
              </w:rPr>
            </w:pPr>
            <w:hyperlink r:id="rId217"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E06085" w14:textId="77777777" w:rsidR="006973F3" w:rsidRPr="00045DCF" w:rsidRDefault="006973F3" w:rsidP="001D0D97">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10E3AC2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הסבר</w:t>
            </w:r>
          </w:p>
        </w:tc>
      </w:tr>
      <w:tr w:rsidR="006973F3" w14:paraId="1FF7DC14"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E25087C" w14:textId="77777777" w:rsidR="006973F3" w:rsidRPr="00045DCF" w:rsidRDefault="006973F3" w:rsidP="001D0D97">
            <w:pPr>
              <w:spacing w:before="30" w:after="30"/>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C35F21" w14:textId="77777777" w:rsidR="006973F3" w:rsidRPr="00045DCF" w:rsidRDefault="006973F3" w:rsidP="001D0D97">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3B2545E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קידום המדע</w:t>
            </w:r>
          </w:p>
        </w:tc>
      </w:tr>
      <w:tr w:rsidR="006973F3" w14:paraId="45589C66"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2C2BC58" w14:textId="77777777" w:rsidR="006973F3" w:rsidRPr="00045DCF" w:rsidRDefault="006973F3" w:rsidP="001D0D97">
            <w:pPr>
              <w:spacing w:before="30" w:after="30"/>
              <w:ind w:left="30" w:right="30"/>
              <w:rPr>
                <w:rFonts w:ascii="Calibri" w:eastAsia="Times New Roman" w:hAnsi="Calibri" w:cs="Calibri"/>
                <w:sz w:val="16"/>
              </w:rPr>
            </w:pPr>
            <w:hyperlink r:id="rId219"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1D9E" w14:textId="77777777" w:rsidR="006973F3" w:rsidRPr="00045DCF" w:rsidRDefault="006973F3" w:rsidP="001D0D97">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7C3CD8D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סקירה כללית</w:t>
            </w:r>
          </w:p>
        </w:tc>
      </w:tr>
      <w:tr w:rsidR="006973F3" w14:paraId="6883930C"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374C500" w14:textId="77777777" w:rsidR="006973F3" w:rsidRPr="00045DCF" w:rsidRDefault="006973F3" w:rsidP="001D0D97">
            <w:pPr>
              <w:spacing w:before="30" w:after="30"/>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689EF"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32D67642"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מדוע אנו מבצעים מחקר</w:t>
            </w:r>
          </w:p>
        </w:tc>
      </w:tr>
      <w:tr w:rsidR="006973F3" w14:paraId="5A952D3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1AAD21BB" w14:textId="77777777" w:rsidR="006973F3" w:rsidRPr="00045DCF" w:rsidRDefault="006973F3" w:rsidP="001D0D97">
            <w:pPr>
              <w:spacing w:before="30" w:after="30"/>
              <w:ind w:left="30" w:right="30"/>
              <w:rPr>
                <w:rFonts w:ascii="Calibri" w:eastAsia="Times New Roman" w:hAnsi="Calibri" w:cs="Calibri"/>
                <w:sz w:val="16"/>
              </w:rPr>
            </w:pPr>
            <w:hyperlink r:id="rId221"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F3CBC3"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69DCE6F5"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סוגי המחקר שבהם אנו תומכים</w:t>
            </w:r>
          </w:p>
        </w:tc>
      </w:tr>
      <w:tr w:rsidR="006973F3" w14:paraId="131CEBE4"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7F4FD50" w14:textId="77777777" w:rsidR="006973F3" w:rsidRPr="00045DCF" w:rsidRDefault="006973F3" w:rsidP="001D0D97">
            <w:pPr>
              <w:spacing w:before="30" w:after="30"/>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6A779" w14:textId="77777777" w:rsidR="006973F3" w:rsidRPr="00045DCF" w:rsidRDefault="006973F3" w:rsidP="001D0D97">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2073BCC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קידום המדע:</w:t>
            </w:r>
            <w:r>
              <w:rPr>
                <w:rFonts w:ascii="Arial" w:eastAsia="Arial" w:hAnsi="Arial" w:cs="Arial"/>
                <w:lang w:val="en-US"/>
              </w:rPr>
              <w:t xml:space="preserve"> </w:t>
            </w:r>
            <w:r>
              <w:rPr>
                <w:rFonts w:ascii="Arial" w:eastAsia="Arial" w:hAnsi="Arial" w:cs="Arial"/>
                <w:rtl/>
                <w:lang w:val="en-US"/>
              </w:rPr>
              <w:t>סימוכין לעיון מהיר</w:t>
            </w:r>
          </w:p>
        </w:tc>
      </w:tr>
      <w:tr w:rsidR="006973F3" w14:paraId="5E9DC373"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7925102" w14:textId="77777777" w:rsidR="006973F3" w:rsidRPr="00045DCF" w:rsidRDefault="006973F3" w:rsidP="001D0D97">
            <w:pPr>
              <w:spacing w:before="30" w:after="30"/>
              <w:ind w:left="30" w:right="30"/>
              <w:rPr>
                <w:rFonts w:ascii="Calibri" w:eastAsia="Times New Roman" w:hAnsi="Calibri" w:cs="Calibri"/>
                <w:sz w:val="16"/>
              </w:rPr>
            </w:pPr>
            <w:hyperlink r:id="rId223"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3AA8FF"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1C720E5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יושרה מדעית</w:t>
            </w:r>
          </w:p>
        </w:tc>
      </w:tr>
      <w:tr w:rsidR="006973F3" w14:paraId="6BF4ED94"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55FFF6C" w14:textId="77777777" w:rsidR="006973F3" w:rsidRPr="00045DCF" w:rsidRDefault="006973F3" w:rsidP="001D0D97">
            <w:pPr>
              <w:spacing w:before="30" w:after="30"/>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6BA9C" w14:textId="77777777" w:rsidR="006973F3" w:rsidRPr="00045DCF" w:rsidRDefault="006973F3" w:rsidP="001D0D97">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7EC1CD7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סקירה כללית</w:t>
            </w:r>
          </w:p>
        </w:tc>
      </w:tr>
      <w:tr w:rsidR="006973F3" w14:paraId="6BC49E28"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E4B3762" w14:textId="77777777" w:rsidR="006973F3" w:rsidRPr="00045DCF" w:rsidRDefault="006973F3" w:rsidP="001D0D97">
            <w:pPr>
              <w:spacing w:before="30" w:after="30"/>
              <w:ind w:left="30" w:right="30"/>
              <w:rPr>
                <w:rFonts w:ascii="Calibri" w:eastAsia="Times New Roman" w:hAnsi="Calibri" w:cs="Calibri"/>
                <w:sz w:val="16"/>
              </w:rPr>
            </w:pPr>
            <w:hyperlink r:id="rId225"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9884BE" w14:textId="77777777" w:rsidR="006973F3" w:rsidRPr="00045DCF" w:rsidRDefault="006973F3" w:rsidP="001D0D97">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74293434"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חוקים, תקנות ותקנים</w:t>
            </w:r>
          </w:p>
        </w:tc>
      </w:tr>
      <w:tr w:rsidR="006973F3" w14:paraId="04F161DE"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0F45AB1" w14:textId="77777777" w:rsidR="006973F3" w:rsidRPr="00045DCF" w:rsidRDefault="006973F3" w:rsidP="001D0D97">
            <w:pPr>
              <w:spacing w:before="30" w:after="30"/>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48235F" w14:textId="77777777" w:rsidR="006973F3" w:rsidRPr="00045DCF" w:rsidRDefault="006973F3" w:rsidP="001D0D97">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0F81E315"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הדרישות הפנימיות של </w:t>
            </w:r>
            <w:r>
              <w:rPr>
                <w:rFonts w:ascii="Arial" w:eastAsia="Arial" w:hAnsi="Arial" w:cs="Arial"/>
                <w:lang w:val="en-US"/>
              </w:rPr>
              <w:t>Abbott</w:t>
            </w:r>
          </w:p>
        </w:tc>
      </w:tr>
      <w:tr w:rsidR="006973F3" w14:paraId="7C58F430"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B442ED5" w14:textId="77777777" w:rsidR="006973F3" w:rsidRPr="00045DCF" w:rsidRDefault="006973F3" w:rsidP="001D0D97">
            <w:pPr>
              <w:spacing w:before="30" w:after="30"/>
              <w:ind w:left="30" w:right="30"/>
              <w:rPr>
                <w:rFonts w:ascii="Calibri" w:eastAsia="Times New Roman" w:hAnsi="Calibri" w:cs="Calibri"/>
                <w:sz w:val="16"/>
              </w:rPr>
            </w:pPr>
            <w:hyperlink r:id="rId227"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56929"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4D60242F"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יושרה מדעית:</w:t>
            </w:r>
            <w:r>
              <w:rPr>
                <w:rFonts w:ascii="Arial" w:eastAsia="Arial" w:hAnsi="Arial" w:cs="Arial"/>
                <w:lang w:val="en-US"/>
              </w:rPr>
              <w:t xml:space="preserve"> </w:t>
            </w:r>
            <w:r>
              <w:rPr>
                <w:rFonts w:ascii="Arial" w:eastAsia="Arial" w:hAnsi="Arial" w:cs="Arial"/>
                <w:rtl/>
                <w:lang w:val="en-US"/>
              </w:rPr>
              <w:t>סימוכין לעיון מהיר</w:t>
            </w:r>
          </w:p>
        </w:tc>
      </w:tr>
      <w:tr w:rsidR="006973F3" w14:paraId="4011F540"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B9CE2D3" w14:textId="77777777" w:rsidR="006973F3" w:rsidRPr="00045DCF" w:rsidRDefault="006973F3" w:rsidP="001D0D97">
            <w:pPr>
              <w:spacing w:before="30" w:after="30"/>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B6AF90" w14:textId="77777777" w:rsidR="006973F3" w:rsidRPr="00045DCF" w:rsidRDefault="006973F3" w:rsidP="001D0D97">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177A0B58"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מילוי התפקיד שלכם</w:t>
            </w:r>
          </w:p>
        </w:tc>
      </w:tr>
      <w:tr w:rsidR="006973F3" w14:paraId="57FD3563"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BFA80A1" w14:textId="77777777" w:rsidR="006973F3" w:rsidRPr="00045DCF" w:rsidRDefault="006973F3" w:rsidP="001D0D97">
            <w:pPr>
              <w:spacing w:before="30" w:after="30"/>
              <w:ind w:left="30" w:right="30"/>
              <w:rPr>
                <w:rFonts w:ascii="Calibri" w:eastAsia="Times New Roman" w:hAnsi="Calibri" w:cs="Calibri"/>
                <w:sz w:val="16"/>
              </w:rPr>
            </w:pPr>
            <w:hyperlink r:id="rId229"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2554F1" w14:textId="77777777" w:rsidR="006973F3" w:rsidRPr="00045DCF" w:rsidRDefault="006973F3" w:rsidP="001D0D97">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47385AB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סקירה כללית</w:t>
            </w:r>
          </w:p>
        </w:tc>
      </w:tr>
      <w:tr w:rsidR="006973F3" w14:paraId="3B11AD60"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7F5EA10" w14:textId="77777777" w:rsidR="006973F3" w:rsidRPr="00045DCF" w:rsidRDefault="006973F3" w:rsidP="001D0D97">
            <w:pPr>
              <w:spacing w:before="30" w:after="30"/>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212C26"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33A77A75"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מה לעשות – תפקידים שאינם מדעיים</w:t>
            </w:r>
          </w:p>
        </w:tc>
      </w:tr>
      <w:tr w:rsidR="006973F3" w14:paraId="07E9B54E"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03511AB" w14:textId="77777777" w:rsidR="006973F3" w:rsidRPr="00045DCF" w:rsidRDefault="006973F3" w:rsidP="001D0D97">
            <w:pPr>
              <w:spacing w:before="30" w:after="30"/>
              <w:ind w:left="30" w:right="30"/>
              <w:rPr>
                <w:rFonts w:ascii="Calibri" w:eastAsia="Times New Roman" w:hAnsi="Calibri" w:cs="Calibri"/>
                <w:sz w:val="16"/>
              </w:rPr>
            </w:pPr>
            <w:hyperlink r:id="rId231"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F3A622"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64395E7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מה לעשות – תפקידים מחקריים ומדעיים</w:t>
            </w:r>
          </w:p>
        </w:tc>
      </w:tr>
      <w:tr w:rsidR="006973F3" w14:paraId="0BD0CBF1"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BDD1C0C" w14:textId="77777777" w:rsidR="006973F3" w:rsidRPr="00045DCF" w:rsidRDefault="006973F3" w:rsidP="001D0D97">
            <w:pPr>
              <w:spacing w:before="30" w:after="30"/>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9C05D"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2BA59EF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לאן לפנות כדי לקבל תמיכה</w:t>
            </w:r>
          </w:p>
        </w:tc>
      </w:tr>
      <w:tr w:rsidR="006973F3" w14:paraId="1B465A78"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42C9E56" w14:textId="77777777" w:rsidR="006973F3" w:rsidRPr="00045DCF" w:rsidRDefault="006973F3" w:rsidP="001D0D97">
            <w:pPr>
              <w:spacing w:before="30" w:after="30"/>
              <w:ind w:left="30" w:right="30"/>
              <w:rPr>
                <w:rFonts w:ascii="Calibri" w:eastAsia="Times New Roman" w:hAnsi="Calibri" w:cs="Calibri"/>
                <w:sz w:val="16"/>
              </w:rPr>
            </w:pPr>
            <w:hyperlink r:id="rId233"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C33584" w14:textId="77777777" w:rsidR="006973F3" w:rsidRPr="00045DCF" w:rsidRDefault="006973F3" w:rsidP="001D0D97">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41E8CE7D"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מילוי התפקיד שלכם:</w:t>
            </w:r>
            <w:r>
              <w:rPr>
                <w:rFonts w:ascii="Arial" w:eastAsia="Arial" w:hAnsi="Arial" w:cs="Arial"/>
                <w:lang w:val="en-US"/>
              </w:rPr>
              <w:t xml:space="preserve"> </w:t>
            </w:r>
            <w:r>
              <w:rPr>
                <w:rFonts w:ascii="Arial" w:eastAsia="Arial" w:hAnsi="Arial" w:cs="Arial"/>
                <w:rtl/>
                <w:lang w:val="en-US"/>
              </w:rPr>
              <w:t>סימוכין לעיון מהיר</w:t>
            </w:r>
          </w:p>
        </w:tc>
      </w:tr>
      <w:tr w:rsidR="006973F3" w14:paraId="753F0B29"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50964E3" w14:textId="77777777" w:rsidR="006973F3" w:rsidRPr="00045DCF" w:rsidRDefault="006973F3" w:rsidP="001D0D97">
            <w:pPr>
              <w:spacing w:before="30" w:after="30"/>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705A9F" w14:textId="77777777" w:rsidR="006973F3" w:rsidRPr="00045DCF" w:rsidRDefault="006973F3" w:rsidP="001D0D97">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6551268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משאבים</w:t>
            </w:r>
          </w:p>
        </w:tc>
      </w:tr>
      <w:tr w:rsidR="006973F3" w14:paraId="6E75D1C1"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E9C1E1B" w14:textId="77777777" w:rsidR="006973F3" w:rsidRPr="00045DCF" w:rsidRDefault="006973F3" w:rsidP="001D0D97">
            <w:pPr>
              <w:spacing w:before="30" w:after="30"/>
              <w:ind w:left="30" w:right="30"/>
              <w:rPr>
                <w:rFonts w:ascii="Calibri" w:eastAsia="Times New Roman" w:hAnsi="Calibri" w:cs="Calibri"/>
                <w:sz w:val="16"/>
              </w:rPr>
            </w:pPr>
            <w:hyperlink r:id="rId235"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BAF2E"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0ABC2220"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היכן למצוא עזרה</w:t>
            </w:r>
          </w:p>
        </w:tc>
      </w:tr>
      <w:tr w:rsidR="006973F3" w14:paraId="4F9190C3"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8FCD8CB" w14:textId="77777777" w:rsidR="006973F3" w:rsidRPr="00045DCF" w:rsidRDefault="006973F3" w:rsidP="001D0D97">
            <w:pPr>
              <w:spacing w:before="30" w:after="30"/>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5AB00" w14:textId="77777777" w:rsidR="006973F3" w:rsidRPr="00045DCF" w:rsidRDefault="006973F3" w:rsidP="001D0D97">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754E153C"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חומר לעיון</w:t>
            </w:r>
          </w:p>
        </w:tc>
      </w:tr>
      <w:tr w:rsidR="006973F3" w14:paraId="251C95CB"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1E6B6D52" w14:textId="77777777" w:rsidR="006973F3" w:rsidRPr="00045DCF" w:rsidRDefault="006973F3" w:rsidP="001D0D97">
            <w:pPr>
              <w:spacing w:before="30" w:after="30"/>
              <w:ind w:left="30" w:right="30"/>
              <w:rPr>
                <w:rFonts w:ascii="Calibri" w:eastAsia="Times New Roman" w:hAnsi="Calibri" w:cs="Calibri"/>
                <w:sz w:val="16"/>
              </w:rPr>
            </w:pPr>
            <w:hyperlink r:id="rId237"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DAC85" w14:textId="77777777" w:rsidR="006973F3" w:rsidRPr="00045DCF" w:rsidRDefault="006973F3" w:rsidP="001D0D97">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30E039F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בדיקת ידע</w:t>
            </w:r>
          </w:p>
        </w:tc>
      </w:tr>
      <w:tr w:rsidR="006973F3" w14:paraId="53E4E2C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4AB5726" w14:textId="77777777" w:rsidR="006973F3" w:rsidRPr="00045DCF" w:rsidRDefault="006973F3" w:rsidP="001D0D97">
            <w:pPr>
              <w:spacing w:before="30" w:after="30"/>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3B34CE" w14:textId="77777777" w:rsidR="006973F3" w:rsidRPr="00045DCF" w:rsidRDefault="006973F3" w:rsidP="001D0D97">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1665A12C"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מבוא</w:t>
            </w:r>
          </w:p>
        </w:tc>
      </w:tr>
      <w:tr w:rsidR="006973F3" w14:paraId="1B0ABB8E"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EDC1B26" w14:textId="77777777" w:rsidR="006973F3" w:rsidRPr="00045DCF" w:rsidRDefault="006973F3" w:rsidP="001D0D97">
            <w:pPr>
              <w:spacing w:before="30" w:after="30"/>
              <w:ind w:left="30" w:right="30"/>
              <w:rPr>
                <w:rFonts w:ascii="Calibri" w:eastAsia="Times New Roman" w:hAnsi="Calibri" w:cs="Calibri"/>
                <w:sz w:val="16"/>
              </w:rPr>
            </w:pPr>
            <w:hyperlink r:id="rId239"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A3F26" w14:textId="77777777" w:rsidR="006973F3" w:rsidRPr="00045DCF" w:rsidRDefault="006973F3" w:rsidP="001D0D97">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D254D1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בדיקת ידע</w:t>
            </w:r>
          </w:p>
        </w:tc>
      </w:tr>
      <w:tr w:rsidR="006973F3" w14:paraId="230E1A15"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5C9EE90" w14:textId="77777777" w:rsidR="006973F3" w:rsidRPr="00045DCF" w:rsidRDefault="006973F3" w:rsidP="001D0D97">
            <w:pPr>
              <w:spacing w:before="30" w:after="30"/>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1B1BA"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3D9BF4E0"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1</w:t>
            </w:r>
          </w:p>
        </w:tc>
      </w:tr>
      <w:tr w:rsidR="006973F3" w14:paraId="526D97D8"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F0B4FE6" w14:textId="77777777" w:rsidR="006973F3" w:rsidRPr="00045DCF" w:rsidRDefault="006973F3" w:rsidP="001D0D97">
            <w:pPr>
              <w:spacing w:before="30" w:after="30"/>
              <w:ind w:left="30" w:right="30"/>
              <w:rPr>
                <w:rFonts w:ascii="Calibri" w:eastAsia="Times New Roman" w:hAnsi="Calibri" w:cs="Calibri"/>
                <w:sz w:val="16"/>
              </w:rPr>
            </w:pPr>
            <w:hyperlink r:id="rId241"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051435"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7DE4ED3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2</w:t>
            </w:r>
          </w:p>
        </w:tc>
      </w:tr>
      <w:tr w:rsidR="006973F3" w14:paraId="2DDB0CFE"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1672849" w14:textId="77777777" w:rsidR="006973F3" w:rsidRPr="00045DCF" w:rsidRDefault="006973F3" w:rsidP="001D0D97">
            <w:pPr>
              <w:spacing w:before="30" w:after="30"/>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816B28"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68F8DA4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3</w:t>
            </w:r>
          </w:p>
        </w:tc>
      </w:tr>
      <w:tr w:rsidR="006973F3" w14:paraId="44A01DB9"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478E4A62" w14:textId="77777777" w:rsidR="006973F3" w:rsidRPr="00045DCF" w:rsidRDefault="006973F3" w:rsidP="001D0D97">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C870D6"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7C9D9668"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4</w:t>
            </w:r>
          </w:p>
        </w:tc>
      </w:tr>
      <w:tr w:rsidR="006973F3" w14:paraId="0D88B19C"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4DA12B7B" w14:textId="77777777" w:rsidR="006973F3" w:rsidRPr="00045DCF" w:rsidRDefault="006973F3" w:rsidP="001D0D97">
            <w:pPr>
              <w:spacing w:before="30" w:after="30"/>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0DEF64"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20A5A3C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5</w:t>
            </w:r>
          </w:p>
        </w:tc>
      </w:tr>
      <w:tr w:rsidR="006973F3" w14:paraId="486C548D"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0125682" w14:textId="77777777" w:rsidR="006973F3" w:rsidRPr="00045DCF" w:rsidRDefault="006973F3" w:rsidP="001D0D97">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D92D7"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5447253C"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6</w:t>
            </w:r>
          </w:p>
        </w:tc>
      </w:tr>
      <w:tr w:rsidR="006973F3" w14:paraId="1DBAF47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EF47252" w14:textId="77777777" w:rsidR="006973F3" w:rsidRPr="00045DCF" w:rsidRDefault="006973F3" w:rsidP="001D0D97">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2B079"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67C8CF0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7</w:t>
            </w:r>
          </w:p>
        </w:tc>
      </w:tr>
      <w:tr w:rsidR="006973F3" w14:paraId="6B4FE30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8408D09" w14:textId="77777777" w:rsidR="006973F3" w:rsidRPr="00045DCF" w:rsidRDefault="006973F3" w:rsidP="001D0D97">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F6105"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7EE9D2F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8</w:t>
            </w:r>
          </w:p>
        </w:tc>
      </w:tr>
      <w:tr w:rsidR="006973F3" w14:paraId="39ADDA16"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2C5DA36" w14:textId="77777777" w:rsidR="006973F3" w:rsidRPr="00045DCF" w:rsidRDefault="006973F3" w:rsidP="001D0D97">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5132E5"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651A369C"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9</w:t>
            </w:r>
          </w:p>
        </w:tc>
      </w:tr>
      <w:tr w:rsidR="006973F3" w14:paraId="4E707165"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D94488B" w14:textId="77777777" w:rsidR="006973F3" w:rsidRPr="00045DCF" w:rsidRDefault="006973F3" w:rsidP="001D0D97">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FF270"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24F4626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שאלה </w:t>
            </w:r>
            <w:r>
              <w:rPr>
                <w:rFonts w:ascii="Arial" w:eastAsia="Arial" w:hAnsi="Arial" w:cs="Arial"/>
                <w:lang w:val="en-US"/>
              </w:rPr>
              <w:t>10</w:t>
            </w:r>
          </w:p>
        </w:tc>
      </w:tr>
      <w:tr w:rsidR="006973F3" w14:paraId="0538509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4ABB1751" w14:textId="77777777" w:rsidR="006973F3" w:rsidRPr="00045DCF" w:rsidRDefault="006973F3" w:rsidP="001D0D97">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7A6049" w14:textId="77777777" w:rsidR="006973F3" w:rsidRPr="00045DCF" w:rsidRDefault="006973F3" w:rsidP="001D0D97">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1FCC8C8A"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משוב</w:t>
            </w:r>
          </w:p>
        </w:tc>
      </w:tr>
      <w:tr w:rsidR="006973F3" w14:paraId="327D377D"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C779A9F"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7373BEB1"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3A6792F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הקורס לא מסוגל להתקשר ל-</w:t>
            </w:r>
            <w:r>
              <w:rPr>
                <w:rFonts w:ascii="Arial" w:eastAsia="Arial" w:hAnsi="Arial" w:cs="Arial"/>
                <w:lang w:val="en-US"/>
              </w:rPr>
              <w:t>LMS</w:t>
            </w:r>
            <w:r>
              <w:rPr>
                <w:rFonts w:ascii="Arial" w:eastAsia="Arial" w:hAnsi="Arial" w:cs="Arial"/>
                <w:rtl/>
                <w:lang w:val="en-US"/>
              </w:rPr>
              <w:t>.</w:t>
            </w:r>
            <w:r>
              <w:rPr>
                <w:rFonts w:ascii="Arial" w:eastAsia="Arial" w:hAnsi="Arial" w:cs="Arial"/>
                <w:lang w:val="en-US"/>
              </w:rPr>
              <w:t xml:space="preserve"> </w:t>
            </w:r>
            <w:r>
              <w:rPr>
                <w:rFonts w:ascii="Arial" w:eastAsia="Arial" w:hAnsi="Arial" w:cs="Arial"/>
                <w:rtl/>
                <w:lang w:val="en-US"/>
              </w:rPr>
              <w:t>לחצו על "אישור" כדי להמשיך ולעיין בקורס.</w:t>
            </w:r>
            <w:r>
              <w:rPr>
                <w:rFonts w:ascii="Arial" w:eastAsia="Arial" w:hAnsi="Arial" w:cs="Arial"/>
                <w:lang w:val="en-US"/>
              </w:rPr>
              <w:t xml:space="preserve"> </w:t>
            </w:r>
            <w:r>
              <w:rPr>
                <w:rFonts w:ascii="Arial" w:eastAsia="Arial" w:hAnsi="Arial" w:cs="Arial"/>
                <w:rtl/>
                <w:lang w:val="en-US"/>
              </w:rPr>
              <w:t>שימו לב, ייתכן שאישור השלמת הקורס לא יהיה זמין.</w:t>
            </w:r>
            <w:r>
              <w:rPr>
                <w:rFonts w:ascii="Arial" w:eastAsia="Arial" w:hAnsi="Arial" w:cs="Arial"/>
                <w:lang w:val="en-US"/>
              </w:rPr>
              <w:t xml:space="preserve"> </w:t>
            </w:r>
            <w:r>
              <w:rPr>
                <w:rFonts w:ascii="Arial" w:eastAsia="Arial" w:hAnsi="Arial" w:cs="Arial"/>
                <w:rtl/>
                <w:lang w:val="en-US"/>
              </w:rPr>
              <w:t>לחצו על "ביטול" כדי לצאת</w:t>
            </w:r>
            <w:r>
              <w:rPr>
                <w:rFonts w:ascii="Arial" w:eastAsia="Arial" w:hAnsi="Arial" w:cs="Arial"/>
                <w:lang w:val="en-US"/>
              </w:rPr>
              <w:t xml:space="preserve"> </w:t>
            </w:r>
          </w:p>
        </w:tc>
      </w:tr>
      <w:tr w:rsidR="006973F3" w14:paraId="141115C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8C68DA1"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44341D73" w14:textId="77777777" w:rsidR="006973F3" w:rsidRPr="00045DCF" w:rsidRDefault="006973F3" w:rsidP="001D0D97">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1E5A94F4"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כל השאלות נותרו ללא תשובה</w:t>
            </w:r>
          </w:p>
        </w:tc>
      </w:tr>
      <w:tr w:rsidR="006973F3" w14:paraId="759BFE37"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E7C6108"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34A35A88"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79D4D92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שאלות</w:t>
            </w:r>
          </w:p>
        </w:tc>
      </w:tr>
      <w:tr w:rsidR="006973F3" w14:paraId="6F5BBB91"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C747BCA"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1BBDDF4F" w14:textId="77777777" w:rsidR="006973F3" w:rsidRPr="00045DCF" w:rsidRDefault="006973F3" w:rsidP="001D0D97">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5E2C94F7"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שאלה</w:t>
            </w:r>
          </w:p>
        </w:tc>
      </w:tr>
      <w:tr w:rsidR="006973F3" w14:paraId="7DAF4BD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D37A2D6"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4A6EBAA4" w14:textId="77777777" w:rsidR="006973F3" w:rsidRPr="00045DCF" w:rsidRDefault="006973F3" w:rsidP="001D0D97">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14FB09AF"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ללא תשובה</w:t>
            </w:r>
          </w:p>
        </w:tc>
      </w:tr>
      <w:tr w:rsidR="006973F3" w14:paraId="7E4DA106"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48FCC1E8"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23A7BC9F"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74FBE358"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נכון!</w:t>
            </w:r>
          </w:p>
        </w:tc>
      </w:tr>
      <w:tr w:rsidR="006973F3" w14:paraId="698A5275"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3275F57"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18813F56" w14:textId="77777777" w:rsidR="006973F3" w:rsidRPr="00045DCF" w:rsidRDefault="006973F3" w:rsidP="001D0D97">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3167789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לא נכון!</w:t>
            </w:r>
          </w:p>
        </w:tc>
      </w:tr>
      <w:tr w:rsidR="006973F3" w14:paraId="3F7F1F09"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7A8A3A47"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23EAA597"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7BDF45A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משוב:</w:t>
            </w:r>
            <w:r>
              <w:rPr>
                <w:rFonts w:ascii="Arial" w:eastAsia="Arial" w:hAnsi="Arial" w:cs="Arial"/>
                <w:lang w:val="en-US"/>
              </w:rPr>
              <w:t xml:space="preserve"> </w:t>
            </w:r>
          </w:p>
        </w:tc>
      </w:tr>
      <w:tr w:rsidR="006973F3" w14:paraId="5EF13CBA"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AD66554"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5DF9FED0" w14:textId="77777777" w:rsidR="006973F3" w:rsidRPr="00045DCF" w:rsidRDefault="006973F3" w:rsidP="001D0D97">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5AB14D5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סקירה כללית של מחקר מדעי</w:t>
            </w:r>
          </w:p>
        </w:tc>
      </w:tr>
      <w:tr w:rsidR="006973F3" w14:paraId="48433301"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7B38CE6"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6E3151E2" w14:textId="77777777" w:rsidR="006973F3" w:rsidRPr="00045DCF" w:rsidRDefault="006973F3" w:rsidP="001D0D97">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51F2E61"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בדיקת ידע</w:t>
            </w:r>
          </w:p>
        </w:tc>
      </w:tr>
      <w:tr w:rsidR="006973F3" w14:paraId="236239E7"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5087944"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4120FF9E" w14:textId="77777777" w:rsidR="006973F3" w:rsidRPr="00045DCF" w:rsidRDefault="006973F3" w:rsidP="001D0D97">
            <w:pPr>
              <w:pStyle w:val="NormalWeb"/>
              <w:ind w:left="30" w:right="30"/>
              <w:rPr>
                <w:rFonts w:ascii="Calibri" w:hAnsi="Calibri" w:cs="Calibri"/>
              </w:rPr>
            </w:pPr>
            <w:r w:rsidRPr="00045DCF">
              <w:rPr>
                <w:rFonts w:ascii="Calibri" w:hAnsi="Calibri" w:cs="Calibri"/>
              </w:rPr>
              <w:t>Submit</w:t>
            </w:r>
          </w:p>
        </w:tc>
        <w:tc>
          <w:tcPr>
            <w:tcW w:w="6000" w:type="dxa"/>
            <w:vAlign w:val="center"/>
          </w:tcPr>
          <w:p w14:paraId="29FB290A"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שלחו</w:t>
            </w:r>
          </w:p>
        </w:tc>
      </w:tr>
      <w:tr w:rsidR="006973F3" w14:paraId="59F8ACF9"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A542185"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5896B38C" w14:textId="77777777" w:rsidR="006973F3" w:rsidRPr="00045DCF" w:rsidRDefault="006973F3" w:rsidP="001D0D97">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2872DF99"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בצעו שוב בדיקת ידע</w:t>
            </w:r>
          </w:p>
        </w:tc>
      </w:tr>
      <w:tr w:rsidR="006973F3" w14:paraId="247864DC"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410B5BB"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0018A8A5" w14:textId="77777777" w:rsidR="006973F3" w:rsidRPr="00045DCF" w:rsidRDefault="006973F3" w:rsidP="001D0D97">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4D0A700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תיאור הקורס:</w:t>
            </w:r>
            <w:r>
              <w:rPr>
                <w:rFonts w:ascii="Arial" w:eastAsia="Arial" w:hAnsi="Arial" w:cs="Arial"/>
                <w:lang w:val="en-US"/>
              </w:rPr>
              <w:t xml:space="preserve"> </w:t>
            </w:r>
            <w:r>
              <w:rPr>
                <w:rFonts w:ascii="Arial" w:eastAsia="Arial" w:hAnsi="Arial" w:cs="Arial"/>
                <w:rtl/>
                <w:lang w:val="en-US"/>
              </w:rPr>
              <w:t>מחקר מדעי מסייע לנו לייצר מוצרים שאינם רק בטוחים ויעילים, אלא גם פשוטים יותר לשימוש, חסכוניים יותר ומהימנים יותר.</w:t>
            </w:r>
            <w:r>
              <w:rPr>
                <w:rFonts w:ascii="Arial" w:eastAsia="Arial" w:hAnsi="Arial" w:cs="Arial"/>
                <w:lang w:val="en-US"/>
              </w:rPr>
              <w:t xml:space="preserve"> </w:t>
            </w:r>
            <w:r>
              <w:rPr>
                <w:rFonts w:ascii="Arial" w:eastAsia="Arial" w:hAnsi="Arial" w:cs="Arial"/>
                <w:rtl/>
                <w:lang w:val="en-US"/>
              </w:rPr>
              <w:t xml:space="preserve">המטרה של קורס זה היא להסביר את המחויבות של </w:t>
            </w:r>
            <w:r>
              <w:rPr>
                <w:rFonts w:ascii="Arial" w:eastAsia="Arial" w:hAnsi="Arial" w:cs="Arial"/>
                <w:lang w:val="en-US"/>
              </w:rPr>
              <w:t>Abbott</w:t>
            </w:r>
            <w:r>
              <w:rPr>
                <w:rFonts w:ascii="Arial" w:eastAsia="Arial" w:hAnsi="Arial" w:cs="Arial"/>
                <w:rtl/>
                <w:lang w:val="en-US"/>
              </w:rPr>
              <w:t xml:space="preserve"> לשמירה על היושרה של מחקר מדעי, ולספק עצות מעשיות לגבי איך ניתן לבצע מחקר ולתמוך בו לא רק בדרך הנכונה, אלא גם מהסיבות הנכונות.</w:t>
            </w:r>
          </w:p>
        </w:tc>
      </w:tr>
      <w:tr w:rsidR="006973F3" w14:paraId="537D70B4"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39C20265"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62E2B88D" w14:textId="77777777" w:rsidR="006973F3" w:rsidRPr="00045DCF" w:rsidRDefault="006973F3" w:rsidP="001D0D97">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2ECEED9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תוכן העניינים</w:t>
            </w:r>
          </w:p>
        </w:tc>
      </w:tr>
      <w:tr w:rsidR="006973F3" w14:paraId="381D9FB3"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0E5981BC"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1AD2C2B2" w14:textId="77777777" w:rsidR="006973F3" w:rsidRPr="00045DCF" w:rsidRDefault="006973F3" w:rsidP="001D0D97">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2283DF63"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היכן למצוא עזרה</w:t>
            </w:r>
          </w:p>
        </w:tc>
      </w:tr>
      <w:tr w:rsidR="006973F3" w14:paraId="5A0DA3C8"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63845B7C"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67B68C7F" w14:textId="77777777" w:rsidR="006973F3" w:rsidRPr="00045DCF" w:rsidRDefault="006973F3" w:rsidP="001D0D97">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6138C5E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חומר לעיון</w:t>
            </w:r>
          </w:p>
        </w:tc>
      </w:tr>
      <w:tr w:rsidR="006973F3" w14:paraId="1EAB2189"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8512092"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3B5B76FA" w14:textId="77777777" w:rsidR="006973F3" w:rsidRPr="00045DCF" w:rsidRDefault="006973F3" w:rsidP="001D0D97">
            <w:pPr>
              <w:pStyle w:val="NormalWeb"/>
              <w:ind w:left="30" w:right="30"/>
              <w:rPr>
                <w:rFonts w:ascii="Calibri" w:hAnsi="Calibri" w:cs="Calibri"/>
              </w:rPr>
            </w:pPr>
            <w:r w:rsidRPr="00045DCF">
              <w:rPr>
                <w:rFonts w:ascii="Calibri" w:hAnsi="Calibri" w:cs="Calibri"/>
              </w:rPr>
              <w:t>Audio</w:t>
            </w:r>
          </w:p>
        </w:tc>
        <w:tc>
          <w:tcPr>
            <w:tcW w:w="6000" w:type="dxa"/>
            <w:vAlign w:val="center"/>
          </w:tcPr>
          <w:p w14:paraId="3EF02AEA"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שמע</w:t>
            </w:r>
          </w:p>
        </w:tc>
      </w:tr>
      <w:tr w:rsidR="006973F3" w14:paraId="7FE03236"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26324609"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71B582C3" w14:textId="77777777" w:rsidR="006973F3" w:rsidRPr="00045DCF" w:rsidRDefault="006973F3" w:rsidP="001D0D97">
            <w:pPr>
              <w:pStyle w:val="NormalWeb"/>
              <w:ind w:left="30" w:right="30"/>
              <w:rPr>
                <w:rFonts w:ascii="Calibri" w:hAnsi="Calibri" w:cs="Calibri"/>
              </w:rPr>
            </w:pPr>
            <w:r w:rsidRPr="00045DCF">
              <w:rPr>
                <w:rFonts w:ascii="Calibri" w:hAnsi="Calibri" w:cs="Calibri"/>
              </w:rPr>
              <w:t>Exit</w:t>
            </w:r>
          </w:p>
        </w:tc>
        <w:tc>
          <w:tcPr>
            <w:tcW w:w="6000" w:type="dxa"/>
            <w:vAlign w:val="center"/>
          </w:tcPr>
          <w:p w14:paraId="5B665538"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יציאה</w:t>
            </w:r>
          </w:p>
        </w:tc>
      </w:tr>
      <w:tr w:rsidR="006973F3" w14:paraId="2BCF5CCC"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hideMark/>
          </w:tcPr>
          <w:p w14:paraId="56F33EE5"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4CC0CC01" w14:textId="77777777" w:rsidR="006973F3" w:rsidRPr="00045DCF" w:rsidRDefault="006973F3" w:rsidP="001D0D97">
            <w:pPr>
              <w:pStyle w:val="NormalWeb"/>
              <w:ind w:left="30" w:right="30"/>
              <w:rPr>
                <w:rFonts w:ascii="Calibri" w:hAnsi="Calibri" w:cs="Calibri"/>
              </w:rPr>
            </w:pPr>
            <w:r w:rsidRPr="00045DCF">
              <w:rPr>
                <w:rFonts w:ascii="Calibri" w:hAnsi="Calibri" w:cs="Calibri"/>
              </w:rPr>
              <w:t>Close</w:t>
            </w:r>
          </w:p>
        </w:tc>
        <w:tc>
          <w:tcPr>
            <w:tcW w:w="6000" w:type="dxa"/>
            <w:vAlign w:val="center"/>
          </w:tcPr>
          <w:p w14:paraId="1B5F2306"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סגירה</w:t>
            </w:r>
          </w:p>
        </w:tc>
      </w:tr>
      <w:tr w:rsidR="006973F3" w14:paraId="28D109A2"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tcPr>
          <w:p w14:paraId="4D27B9C0" w14:textId="77777777" w:rsidR="006973F3" w:rsidRPr="00045DCF" w:rsidRDefault="006973F3" w:rsidP="001D0D97">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080DEB12" w14:textId="77777777" w:rsidR="006973F3" w:rsidRPr="00045DCF" w:rsidRDefault="006973F3" w:rsidP="001D0D97">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18FFCFBB"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בנוסף, אנא ודאו שהעובד היוצא מוגדר כעובד שהעסקתו הסתיימה במערכת המתאימה (למשל, </w:t>
            </w:r>
            <w:r>
              <w:rPr>
                <w:rFonts w:ascii="Arial" w:eastAsia="Arial" w:hAnsi="Arial" w:cs="Arial"/>
                <w:lang w:val="en-US"/>
              </w:rPr>
              <w:t>Workday</w:t>
            </w:r>
            <w:r>
              <w:rPr>
                <w:rFonts w:ascii="Arial" w:eastAsia="Arial" w:hAnsi="Arial" w:cs="Arial"/>
                <w:rtl/>
                <w:lang w:val="en-US"/>
              </w:rPr>
              <w:t xml:space="preserve"> לעובדים או </w:t>
            </w:r>
            <w:r>
              <w:rPr>
                <w:rFonts w:ascii="Arial" w:eastAsia="Arial" w:hAnsi="Arial" w:cs="Arial"/>
                <w:lang w:val="en-US"/>
              </w:rPr>
              <w:t>Fieldglass</w:t>
            </w:r>
            <w:r>
              <w:rPr>
                <w:rFonts w:ascii="Arial" w:eastAsia="Arial" w:hAnsi="Arial" w:cs="Arial"/>
                <w:rtl/>
                <w:lang w:val="en-US"/>
              </w:rPr>
              <w:t xml:space="preserve"> לעובדים זמניים) ברגע שתקבלו הודעה שהעובד עוזב אך לא יאוחר מיום עבודתו האחרון.</w:t>
            </w:r>
            <w:r>
              <w:rPr>
                <w:rFonts w:ascii="Arial" w:eastAsia="Arial" w:hAnsi="Arial" w:cs="Arial"/>
                <w:lang w:val="en-US"/>
              </w:rPr>
              <w:t xml:space="preserve"> </w:t>
            </w:r>
            <w:r>
              <w:rPr>
                <w:rFonts w:ascii="Arial" w:eastAsia="Arial" w:hAnsi="Arial" w:cs="Arial"/>
                <w:rtl/>
                <w:lang w:val="en-US"/>
              </w:rPr>
              <w:t xml:space="preserve">פעולה זו תבטיח שהגישה לנתוני </w:t>
            </w:r>
            <w:r>
              <w:rPr>
                <w:rFonts w:ascii="Arial" w:eastAsia="Arial" w:hAnsi="Arial" w:cs="Arial"/>
                <w:lang w:val="en-US"/>
              </w:rPr>
              <w:t>Abbott</w:t>
            </w:r>
            <w:r>
              <w:rPr>
                <w:rFonts w:ascii="Arial" w:eastAsia="Arial" w:hAnsi="Arial" w:cs="Arial"/>
                <w:rtl/>
                <w:lang w:val="en-US"/>
              </w:rPr>
              <w:t>, הגישה הפיזית לבניינים והשכר הסופי ינוהלו כראוי.</w:t>
            </w:r>
            <w:r>
              <w:rPr>
                <w:rFonts w:ascii="Arial" w:eastAsia="Arial" w:hAnsi="Arial" w:cs="Arial"/>
                <w:lang w:val="en-US"/>
              </w:rPr>
              <w:t xml:space="preserve"> </w:t>
            </w:r>
            <w:r>
              <w:rPr>
                <w:rFonts w:ascii="Arial" w:eastAsia="Arial" w:hAnsi="Arial" w:cs="Arial"/>
                <w:rtl/>
                <w:lang w:val="en-US"/>
              </w:rPr>
              <w:t>אם יש לכם שאלות כלשהן לגבי תהליך סיום ההעסקה המקומי שלכם, אנא צרו קשר עם המנהל שלכם, עם מחלקת משאבי אנוש או עם משרד האתיקה והציות (</w:t>
            </w:r>
            <w:r>
              <w:rPr>
                <w:rFonts w:ascii="Arial" w:eastAsia="Arial" w:hAnsi="Arial" w:cs="Arial"/>
                <w:lang w:val="en-US"/>
              </w:rPr>
              <w:t>OEC</w:t>
            </w:r>
            <w:r>
              <w:rPr>
                <w:rFonts w:ascii="Arial" w:eastAsia="Arial" w:hAnsi="Arial" w:cs="Arial"/>
                <w:rtl/>
                <w:lang w:val="en-US"/>
              </w:rPr>
              <w:t>).</w:t>
            </w:r>
          </w:p>
        </w:tc>
      </w:tr>
      <w:tr w:rsidR="006973F3" w14:paraId="34AE8933"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tcPr>
          <w:p w14:paraId="766B5760" w14:textId="77777777" w:rsidR="006973F3" w:rsidRPr="00045DCF" w:rsidRDefault="006973F3" w:rsidP="001D0D97">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0F0401AD" w14:textId="77777777" w:rsidR="006973F3" w:rsidRPr="00045DCF" w:rsidRDefault="006973F3" w:rsidP="001D0D97">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51"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27C110CE"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אם דוא"ל נראה חשוד, לחצו על לחצן "דיווח על דיוג" ב-</w:t>
            </w:r>
            <w:r>
              <w:rPr>
                <w:rFonts w:ascii="Arial" w:eastAsia="Arial" w:hAnsi="Arial" w:cs="Arial"/>
                <w:lang w:val="en-US"/>
              </w:rPr>
              <w:t>Outlook</w:t>
            </w:r>
            <w:r>
              <w:rPr>
                <w:rFonts w:ascii="Arial" w:eastAsia="Arial" w:hAnsi="Arial" w:cs="Arial"/>
                <w:rtl/>
                <w:lang w:val="en-US"/>
              </w:rPr>
              <w:t xml:space="preserve"> או העבירו את הדוא"ל כצרופה לכתובת </w:t>
            </w:r>
            <w:hyperlink r:id="rId252" w:history="1">
              <w:r>
                <w:rPr>
                  <w:rFonts w:ascii="Arial" w:eastAsia="Arial" w:hAnsi="Arial" w:cs="Arial"/>
                  <w:color w:val="0000FF"/>
                  <w:u w:val="single"/>
                  <w:lang w:val="en-US"/>
                </w:rPr>
                <w:t>phishing@abbott.com</w:t>
              </w:r>
            </w:hyperlink>
            <w:r>
              <w:rPr>
                <w:rFonts w:ascii="Arial" w:eastAsia="Arial" w:hAnsi="Arial" w:cs="Arial"/>
                <w:rtl/>
                <w:lang w:val="en-US"/>
              </w:rPr>
              <w:t>.</w:t>
            </w:r>
          </w:p>
        </w:tc>
      </w:tr>
      <w:tr w:rsidR="006973F3" w14:paraId="2E556298"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tcPr>
          <w:p w14:paraId="26D2459E" w14:textId="77777777" w:rsidR="006973F3" w:rsidRPr="00045DCF" w:rsidRDefault="006973F3" w:rsidP="001D0D97">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6BC57AF0" w14:textId="77777777" w:rsidR="006973F3" w:rsidRPr="00045DCF" w:rsidRDefault="006973F3" w:rsidP="001D0D97">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53"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54"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120A4067" w14:textId="77777777" w:rsidR="006973F3" w:rsidRDefault="006973F3" w:rsidP="001D0D97">
            <w:pPr>
              <w:pStyle w:val="NormalWeb"/>
              <w:bidi/>
              <w:ind w:left="30" w:right="30"/>
              <w:rPr>
                <w:rFonts w:ascii="Calibri" w:hAnsi="Calibri" w:cs="Calibri"/>
                <w:lang w:val="en-US"/>
              </w:rPr>
            </w:pPr>
            <w:r>
              <w:rPr>
                <w:rFonts w:ascii="Arial" w:eastAsia="Arial" w:hAnsi="Arial" w:cs="Arial"/>
                <w:b/>
                <w:bCs/>
                <w:rtl/>
                <w:lang w:val="en-US"/>
              </w:rPr>
              <w:t>פרטיות גלובלית</w:t>
            </w:r>
            <w:r>
              <w:rPr>
                <w:rFonts w:ascii="Arial" w:eastAsia="Arial" w:hAnsi="Arial" w:cs="Arial"/>
                <w:rtl/>
                <w:lang w:val="en-US"/>
              </w:rPr>
              <w:t xml:space="preserve"> – צרו קשר עם פרטיות גלובלית באמצעות שליחת דוא"ל לכתובת </w:t>
            </w:r>
            <w:hyperlink r:id="rId255" w:history="1">
              <w:r>
                <w:rPr>
                  <w:rFonts w:ascii="Arial" w:eastAsia="Arial" w:hAnsi="Arial" w:cs="Arial"/>
                  <w:color w:val="0000FF"/>
                  <w:u w:val="single"/>
                  <w:lang w:val="en-US"/>
                </w:rPr>
                <w:t>privacy@abbott.com</w:t>
              </w:r>
            </w:hyperlink>
            <w:r>
              <w:rPr>
                <w:rFonts w:ascii="Arial" w:eastAsia="Arial" w:hAnsi="Arial" w:cs="Arial"/>
                <w:rtl/>
                <w:lang w:val="en-US"/>
              </w:rPr>
              <w:t>.</w:t>
            </w:r>
            <w:r>
              <w:rPr>
                <w:rFonts w:ascii="Arial" w:eastAsia="Arial" w:hAnsi="Arial" w:cs="Arial"/>
                <w:lang w:val="en-US"/>
              </w:rPr>
              <w:t xml:space="preserve"> </w:t>
            </w:r>
            <w:r>
              <w:rPr>
                <w:rFonts w:ascii="Arial" w:eastAsia="Arial" w:hAnsi="Arial" w:cs="Arial"/>
                <w:rtl/>
                <w:lang w:val="en-US"/>
              </w:rPr>
              <w:t xml:space="preserve">ניתן למצוא פרטים נוספים ליצירת קשר ומידע חשוב נוסף בנושאי פרטיות בפורטל הפרטיות הגלובלי </w:t>
            </w:r>
            <w:hyperlink r:id="rId256" w:history="1">
              <w:r>
                <w:rPr>
                  <w:rFonts w:ascii="Arial" w:eastAsia="Arial" w:hAnsi="Arial" w:cs="Arial"/>
                  <w:color w:val="0000FF"/>
                  <w:u w:val="single"/>
                  <w:rtl/>
                  <w:lang w:val="en-US"/>
                </w:rPr>
                <w:t>כאן</w:t>
              </w:r>
            </w:hyperlink>
            <w:r>
              <w:rPr>
                <w:rFonts w:ascii="Arial" w:eastAsia="Arial" w:hAnsi="Arial" w:cs="Arial"/>
                <w:rtl/>
                <w:lang w:val="en-US"/>
              </w:rPr>
              <w:t xml:space="preserve"> וב-</w:t>
            </w:r>
            <w:r>
              <w:rPr>
                <w:rFonts w:ascii="Arial" w:eastAsia="Arial" w:hAnsi="Arial" w:cs="Arial"/>
                <w:lang w:val="en-US"/>
              </w:rPr>
              <w:t>Abbott World</w:t>
            </w:r>
            <w:r>
              <w:rPr>
                <w:rFonts w:ascii="Arial" w:eastAsia="Arial" w:hAnsi="Arial" w:cs="Arial"/>
                <w:rtl/>
                <w:lang w:val="en-US"/>
              </w:rPr>
              <w:t>.</w:t>
            </w:r>
          </w:p>
        </w:tc>
      </w:tr>
      <w:tr w:rsidR="006973F3" w14:paraId="7B70D12D" w14:textId="77777777" w:rsidTr="001D0D97">
        <w:tblPrEx>
          <w:tblCellMar>
            <w:right w:w="15" w:type="dxa"/>
          </w:tblCellMar>
        </w:tblPrEx>
        <w:tc>
          <w:tcPr>
            <w:tcW w:w="1353" w:type="dxa"/>
            <w:shd w:val="clear" w:color="auto" w:fill="D9E2F3" w:themeFill="accent1" w:themeFillTint="33"/>
            <w:tcMar>
              <w:top w:w="120" w:type="dxa"/>
              <w:left w:w="180" w:type="dxa"/>
              <w:bottom w:w="120" w:type="dxa"/>
              <w:right w:w="180" w:type="dxa"/>
            </w:tcMar>
          </w:tcPr>
          <w:p w14:paraId="1CB43D62" w14:textId="77777777" w:rsidR="006973F3" w:rsidRPr="00045DCF" w:rsidRDefault="006973F3" w:rsidP="001D0D97">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49A39C1D" w14:textId="77777777" w:rsidR="006973F3" w:rsidRPr="007357B6" w:rsidRDefault="006973F3" w:rsidP="001D0D97">
            <w:pPr>
              <w:pStyle w:val="NormalWeb"/>
              <w:ind w:left="30" w:right="30"/>
              <w:rPr>
                <w:rFonts w:ascii="Calibri" w:hAnsi="Calibri" w:cs="Calibri"/>
              </w:rPr>
            </w:pPr>
            <w:r w:rsidRPr="00045DCF">
              <w:rPr>
                <w:rFonts w:ascii="Calibri" w:hAnsi="Calibri" w:cs="Calibri"/>
              </w:rPr>
              <w:t xml:space="preserve">Visit the Enterprise Cybersecurity site </w:t>
            </w:r>
            <w:hyperlink r:id="rId257"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24A8D144" w14:textId="77777777" w:rsidR="006973F3" w:rsidRDefault="006973F3" w:rsidP="001D0D97">
            <w:pPr>
              <w:pStyle w:val="NormalWeb"/>
              <w:bidi/>
              <w:ind w:left="30" w:right="30"/>
              <w:rPr>
                <w:rFonts w:ascii="Calibri" w:hAnsi="Calibri" w:cs="Calibri"/>
                <w:lang w:val="en-US"/>
              </w:rPr>
            </w:pPr>
            <w:r>
              <w:rPr>
                <w:rFonts w:ascii="Arial" w:eastAsia="Arial" w:hAnsi="Arial" w:cs="Arial"/>
                <w:rtl/>
                <w:lang w:val="en-US"/>
              </w:rPr>
              <w:t xml:space="preserve">בקרו באתר אבטחת הסייבר התאגידית </w:t>
            </w:r>
            <w:hyperlink r:id="rId258" w:history="1">
              <w:r>
                <w:rPr>
                  <w:rFonts w:ascii="Arial" w:eastAsia="Arial" w:hAnsi="Arial" w:cs="Arial"/>
                  <w:color w:val="0000FF"/>
                  <w:u w:val="single"/>
                  <w:rtl/>
                  <w:lang w:val="en-US"/>
                </w:rPr>
                <w:t>כאן</w:t>
              </w:r>
            </w:hyperlink>
            <w:r>
              <w:rPr>
                <w:rFonts w:ascii="Arial" w:eastAsia="Arial" w:hAnsi="Arial" w:cs="Arial"/>
                <w:rtl/>
                <w:lang w:val="en-US"/>
              </w:rPr>
              <w:t xml:space="preserve"> וב-</w:t>
            </w:r>
            <w:r>
              <w:rPr>
                <w:rFonts w:ascii="Arial" w:eastAsia="Arial" w:hAnsi="Arial" w:cs="Arial"/>
                <w:lang w:val="en-US"/>
              </w:rPr>
              <w:t>Abbott World</w:t>
            </w:r>
            <w:r>
              <w:rPr>
                <w:rFonts w:ascii="Arial" w:eastAsia="Arial" w:hAnsi="Arial" w:cs="Arial"/>
                <w:rtl/>
                <w:lang w:val="en-US"/>
              </w:rPr>
              <w:t>.</w:t>
            </w:r>
          </w:p>
        </w:tc>
      </w:tr>
    </w:tbl>
    <w:p w14:paraId="110FFD37" w14:textId="77777777" w:rsidR="006E38E3" w:rsidRPr="006973F3" w:rsidRDefault="006E38E3" w:rsidP="006973F3"/>
    <w:sectPr w:rsidR="006E38E3" w:rsidRPr="006973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33CF" w14:textId="77777777" w:rsidR="00E47C13" w:rsidRDefault="00E47C13">
      <w:r>
        <w:separator/>
      </w:r>
    </w:p>
  </w:endnote>
  <w:endnote w:type="continuationSeparator" w:id="0">
    <w:p w14:paraId="5EA35810" w14:textId="77777777" w:rsidR="00E47C13" w:rsidRDefault="00E4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C613" w14:textId="77777777" w:rsidR="00E47C13" w:rsidRDefault="00E47C13">
      <w:r>
        <w:separator/>
      </w:r>
    </w:p>
  </w:footnote>
  <w:footnote w:type="continuationSeparator" w:id="0">
    <w:p w14:paraId="6204D36A" w14:textId="77777777" w:rsidR="00E47C13" w:rsidRDefault="00E4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991A1154"/>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A47EFB8E"/>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15DC0EC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053074D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5602212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8AE28A2"/>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92FA27D0"/>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7660D0E4"/>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4FF4AA8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F2F42EC0">
      <w:start w:val="1"/>
      <w:numFmt w:val="decimal"/>
      <w:lvlText w:val="%1."/>
      <w:lvlJc w:val="left"/>
      <w:pPr>
        <w:ind w:left="720" w:hanging="360"/>
      </w:pPr>
    </w:lvl>
    <w:lvl w:ilvl="1" w:tplc="EE8E73BA">
      <w:start w:val="1"/>
      <w:numFmt w:val="lowerLetter"/>
      <w:lvlText w:val="%2."/>
      <w:lvlJc w:val="left"/>
      <w:pPr>
        <w:ind w:left="1440" w:hanging="360"/>
      </w:pPr>
    </w:lvl>
    <w:lvl w:ilvl="2" w:tplc="3C7CAA00" w:tentative="1">
      <w:start w:val="1"/>
      <w:numFmt w:val="lowerRoman"/>
      <w:lvlText w:val="%3."/>
      <w:lvlJc w:val="right"/>
      <w:pPr>
        <w:ind w:left="2160" w:hanging="180"/>
      </w:pPr>
    </w:lvl>
    <w:lvl w:ilvl="3" w:tplc="717ABFA4" w:tentative="1">
      <w:start w:val="1"/>
      <w:numFmt w:val="decimal"/>
      <w:lvlText w:val="%4."/>
      <w:lvlJc w:val="left"/>
      <w:pPr>
        <w:ind w:left="2880" w:hanging="360"/>
      </w:pPr>
    </w:lvl>
    <w:lvl w:ilvl="4" w:tplc="82F80CCE" w:tentative="1">
      <w:start w:val="1"/>
      <w:numFmt w:val="lowerLetter"/>
      <w:lvlText w:val="%5."/>
      <w:lvlJc w:val="left"/>
      <w:pPr>
        <w:ind w:left="3600" w:hanging="360"/>
      </w:pPr>
    </w:lvl>
    <w:lvl w:ilvl="5" w:tplc="B73CECAA" w:tentative="1">
      <w:start w:val="1"/>
      <w:numFmt w:val="lowerRoman"/>
      <w:lvlText w:val="%6."/>
      <w:lvlJc w:val="right"/>
      <w:pPr>
        <w:ind w:left="4320" w:hanging="180"/>
      </w:pPr>
    </w:lvl>
    <w:lvl w:ilvl="6" w:tplc="B614A7B2" w:tentative="1">
      <w:start w:val="1"/>
      <w:numFmt w:val="decimal"/>
      <w:lvlText w:val="%7."/>
      <w:lvlJc w:val="left"/>
      <w:pPr>
        <w:ind w:left="5040" w:hanging="360"/>
      </w:pPr>
    </w:lvl>
    <w:lvl w:ilvl="7" w:tplc="C81C7C34" w:tentative="1">
      <w:start w:val="1"/>
      <w:numFmt w:val="lowerLetter"/>
      <w:lvlText w:val="%8."/>
      <w:lvlJc w:val="left"/>
      <w:pPr>
        <w:ind w:left="5760" w:hanging="360"/>
      </w:pPr>
    </w:lvl>
    <w:lvl w:ilvl="8" w:tplc="394094E8" w:tentative="1">
      <w:start w:val="1"/>
      <w:numFmt w:val="lowerRoman"/>
      <w:lvlText w:val="%9."/>
      <w:lvlJc w:val="right"/>
      <w:pPr>
        <w:ind w:left="6480" w:hanging="180"/>
      </w:pPr>
    </w:lvl>
  </w:abstractNum>
  <w:abstractNum w:abstractNumId="11" w15:restartNumberingAfterBreak="0">
    <w:nsid w:val="4029237E"/>
    <w:multiLevelType w:val="multilevel"/>
    <w:tmpl w:val="A458488C"/>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7918184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E4845550"/>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AF4C8BF2"/>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18F846DE"/>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5058ACC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9CE479B4"/>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0F42A6FC"/>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CB9E02D4"/>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348D87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AF3632DA"/>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BD7000E4"/>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D166E366">
      <w:start w:val="1"/>
      <w:numFmt w:val="decimal"/>
      <w:lvlText w:val="%1."/>
      <w:lvlJc w:val="left"/>
      <w:pPr>
        <w:ind w:left="720" w:hanging="360"/>
      </w:pPr>
    </w:lvl>
    <w:lvl w:ilvl="1" w:tplc="78F492D4">
      <w:start w:val="1"/>
      <w:numFmt w:val="bullet"/>
      <w:lvlText w:val=""/>
      <w:lvlJc w:val="left"/>
      <w:pPr>
        <w:ind w:left="1440" w:hanging="360"/>
      </w:pPr>
      <w:rPr>
        <w:rFonts w:ascii="Symbol" w:hAnsi="Symbol" w:hint="default"/>
      </w:rPr>
    </w:lvl>
    <w:lvl w:ilvl="2" w:tplc="44A0088C" w:tentative="1">
      <w:start w:val="1"/>
      <w:numFmt w:val="lowerRoman"/>
      <w:lvlText w:val="%3."/>
      <w:lvlJc w:val="right"/>
      <w:pPr>
        <w:ind w:left="2160" w:hanging="180"/>
      </w:pPr>
    </w:lvl>
    <w:lvl w:ilvl="3" w:tplc="305830F2" w:tentative="1">
      <w:start w:val="1"/>
      <w:numFmt w:val="decimal"/>
      <w:lvlText w:val="%4."/>
      <w:lvlJc w:val="left"/>
      <w:pPr>
        <w:ind w:left="2880" w:hanging="360"/>
      </w:pPr>
    </w:lvl>
    <w:lvl w:ilvl="4" w:tplc="1368F83E" w:tentative="1">
      <w:start w:val="1"/>
      <w:numFmt w:val="lowerLetter"/>
      <w:lvlText w:val="%5."/>
      <w:lvlJc w:val="left"/>
      <w:pPr>
        <w:ind w:left="3600" w:hanging="360"/>
      </w:pPr>
    </w:lvl>
    <w:lvl w:ilvl="5" w:tplc="00867BD0" w:tentative="1">
      <w:start w:val="1"/>
      <w:numFmt w:val="lowerRoman"/>
      <w:lvlText w:val="%6."/>
      <w:lvlJc w:val="right"/>
      <w:pPr>
        <w:ind w:left="4320" w:hanging="180"/>
      </w:pPr>
    </w:lvl>
    <w:lvl w:ilvl="6" w:tplc="53A4514E" w:tentative="1">
      <w:start w:val="1"/>
      <w:numFmt w:val="decimal"/>
      <w:lvlText w:val="%7."/>
      <w:lvlJc w:val="left"/>
      <w:pPr>
        <w:ind w:left="5040" w:hanging="360"/>
      </w:pPr>
    </w:lvl>
    <w:lvl w:ilvl="7" w:tplc="8644438C" w:tentative="1">
      <w:start w:val="1"/>
      <w:numFmt w:val="lowerLetter"/>
      <w:lvlText w:val="%8."/>
      <w:lvlJc w:val="left"/>
      <w:pPr>
        <w:ind w:left="5760" w:hanging="360"/>
      </w:pPr>
    </w:lvl>
    <w:lvl w:ilvl="8" w:tplc="DD2C68DC" w:tentative="1">
      <w:start w:val="1"/>
      <w:numFmt w:val="lowerRoman"/>
      <w:lvlText w:val="%9."/>
      <w:lvlJc w:val="right"/>
      <w:pPr>
        <w:ind w:left="6480" w:hanging="180"/>
      </w:pPr>
    </w:lvl>
  </w:abstractNum>
  <w:abstractNum w:abstractNumId="24" w15:restartNumberingAfterBreak="0">
    <w:nsid w:val="7BE72569"/>
    <w:multiLevelType w:val="multilevel"/>
    <w:tmpl w:val="5BA4F836"/>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E3"/>
    <w:rsid w:val="00230BFE"/>
    <w:rsid w:val="003176EE"/>
    <w:rsid w:val="006973F3"/>
    <w:rsid w:val="006E38E3"/>
    <w:rsid w:val="00CF5F22"/>
    <w:rsid w:val="00E47C13"/>
    <w:rsid w:val="021C747E"/>
    <w:rsid w:val="132E34FD"/>
    <w:rsid w:val="1501EB93"/>
    <w:rsid w:val="2115A467"/>
    <w:rsid w:val="22DF0FFF"/>
    <w:rsid w:val="41FABFF6"/>
    <w:rsid w:val="476AAF8E"/>
    <w:rsid w:val="47C6F348"/>
    <w:rsid w:val="498F0072"/>
    <w:rsid w:val="59992A8B"/>
    <w:rsid w:val="6459F78E"/>
    <w:rsid w:val="6C8CE44B"/>
    <w:rsid w:val="788A4B64"/>
    <w:rsid w:val="79BCAC52"/>
    <w:rsid w:val="7F775E4C"/>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E4B09"/>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3F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82_C_54" TargetMode="External"/><Relationship Id="rId205" Type="http://schemas.openxmlformats.org/officeDocument/2006/relationships/hyperlink" Target="http://www.learnex.co.uk/test/AbbottScientificResearch2/EN-US/course/index.html?showScreen=96_C_54" TargetMode="External"/><Relationship Id="rId226" Type="http://schemas.openxmlformats.org/officeDocument/2006/relationships/hyperlink" Target="http://www.learnex.co.uk/test/AbbottScientificResearch2/EN-US/course/index.html?showScreen=116_toc_13" TargetMode="External"/><Relationship Id="rId247" Type="http://schemas.openxmlformats.org/officeDocument/2006/relationships/hyperlink" Target="http://www.learnex.co.uk/test/AbbottScientificResearch2/EN-US/course/index.html?showScreen=137_toc_34" TargetMode="External"/><Relationship Id="rId107" Type="http://schemas.openxmlformats.org/officeDocument/2006/relationships/hyperlink" Target="http://www.learnex.co.uk/test/AbbottScientificResearch2/EN-US/course/index.html?showScreen=49_C_42"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106_toc_3" TargetMode="External"/><Relationship Id="rId237" Type="http://schemas.openxmlformats.org/officeDocument/2006/relationships/hyperlink" Target="http://www.learnex.co.uk/test/AbbottScientificResearch2/EN-US/course/index.html?showScreen=127_toc_24" TargetMode="External"/><Relationship Id="rId258" Type="http://schemas.openxmlformats.org/officeDocument/2006/relationships/hyperlink" Target="https://abbott.sharepoint.com/sites/abbottworld/InformationTechnology/ISRM/Pages/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83_C_54" TargetMode="External"/><Relationship Id="rId206" Type="http://schemas.openxmlformats.org/officeDocument/2006/relationships/hyperlink" Target="http://www.learnex.co.uk/test/AbbottScientificResearch2/EN-US/course/index.html?showScreen=97_C_54" TargetMode="External"/><Relationship Id="rId227" Type="http://schemas.openxmlformats.org/officeDocument/2006/relationships/hyperlink" Target="http://www.learnex.co.uk/test/AbbottScientificResearch2/EN-US/course/index.html?showScreen=117_toc_14" TargetMode="External"/><Relationship Id="rId248" Type="http://schemas.openxmlformats.org/officeDocument/2006/relationships/hyperlink" Target="http://www.learnex.co.uk/test/AbbottScientificResearch2/EN-US/course/index.html?showScreen=138_toc_3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speakup.abbott.com/" TargetMode="External"/><Relationship Id="rId217" Type="http://schemas.openxmlformats.org/officeDocument/2006/relationships/hyperlink" Target="http://www.learnex.co.uk/test/AbbottScientificResearch2/EN-US/course/index.html?showScreen=107_toc_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earnex.co.uk/test/AbbottScientificResearch2/EN-US/course/index.html?showScreen=103_C_55" TargetMode="External"/><Relationship Id="rId233" Type="http://schemas.openxmlformats.org/officeDocument/2006/relationships/hyperlink" Target="http://www.learnex.co.uk/test/AbbottScientificResearch2/EN-US/course/index.html?showScreen=123_toc_20" TargetMode="External"/><Relationship Id="rId238" Type="http://schemas.openxmlformats.org/officeDocument/2006/relationships/hyperlink" Target="http://www.learnex.co.uk/test/AbbottScientificResearch2/EN-US/course/index.html?showScreen=128_toc_25" TargetMode="External"/><Relationship Id="rId254"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9" Type="http://schemas.openxmlformats.org/officeDocument/2006/relationships/fontTable" Target="fontTable.xml"/><Relationship Id="rId23" Type="http://schemas.openxmlformats.org/officeDocument/2006/relationships/hyperlink" Target="http://www.learnex.co.uk/test/AbbottScientificResearch2/EN-US/course/index.html?showScreen=7_C_8"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119" Type="http://schemas.openxmlformats.org/officeDocument/2006/relationships/hyperlink" Target="http://www.learnex.co.uk/test/AbbottScientificResearch2/EN-US/course/index.html?showScreen=55_C_46" TargetMode="External"/><Relationship Id="rId44" Type="http://schemas.openxmlformats.org/officeDocument/2006/relationships/hyperlink" Target="http://www.learnex.co.uk/test/AbbottScientificResearch2/EN-US/course/index.html?showScreen=17_C_18" TargetMode="External"/><Relationship Id="rId60" Type="http://schemas.openxmlformats.org/officeDocument/2006/relationships/hyperlink" Target="http://www.learnex.co.uk/test/AbbottScientificResearch2/EN-US/course/index.html?showScreen=25_C_26" TargetMode="External"/><Relationship Id="rId65" Type="http://schemas.openxmlformats.org/officeDocument/2006/relationships/hyperlink" Target="http://www.learnex.co.uk/test/AbbottScientificResearch2/EN-US/course/index.html?showScreen=29_C_28" TargetMode="External"/><Relationship Id="rId81" Type="http://schemas.openxmlformats.org/officeDocument/2006/relationships/hyperlink" Target="http://www.learnex.co.uk/test/AbbottScientificResearch2/EN-US/course/index.html?showScreen=36_C_32"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35" Type="http://schemas.openxmlformats.org/officeDocument/2006/relationships/hyperlink" Target="http://www.learnex.co.uk/test/AbbottScientificResearch2/EN-US/course/index.html?showScreen=63_C_47" TargetMode="External"/><Relationship Id="rId151" Type="http://schemas.openxmlformats.org/officeDocument/2006/relationships/hyperlink" Target="http://www.learnex.co.uk/test/AbbottScientificResearch2/EN-US/course/index.html?showScreen=69_C_51"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84_C_54" TargetMode="External"/><Relationship Id="rId202" Type="http://schemas.openxmlformats.org/officeDocument/2006/relationships/hyperlink" Target="http://www.learnex.co.uk/test/AbbottScientificResearch2/EN-US/course/index.html?showScreen=93_C_54" TargetMode="External"/><Relationship Id="rId207" Type="http://schemas.openxmlformats.org/officeDocument/2006/relationships/hyperlink" Target="http://www.learnex.co.uk/test/AbbottScientificResearch2/EN-US/course/index.html?showScreen=98_C_54" TargetMode="External"/><Relationship Id="rId223" Type="http://schemas.openxmlformats.org/officeDocument/2006/relationships/hyperlink" Target="http://www.learnex.co.uk/test/AbbottScientificResearch2/EN-US/course/index.html?showScreen=113_toc_10" TargetMode="External"/><Relationship Id="rId228" Type="http://schemas.openxmlformats.org/officeDocument/2006/relationships/hyperlink" Target="http://www.learnex.co.uk/test/AbbottScientificResearch2/EN-US/course/index.html?showScreen=118_toc_15" TargetMode="External"/><Relationship Id="rId244" Type="http://schemas.openxmlformats.org/officeDocument/2006/relationships/hyperlink" Target="http://www.learnex.co.uk/test/AbbottScientificResearch2/EN-US/course/index.html?showScreen=134_toc_31" TargetMode="External"/><Relationship Id="rId249" Type="http://schemas.openxmlformats.org/officeDocument/2006/relationships/hyperlink" Target="http://www.learnex.co.uk/test/AbbottScientificResearch2/EN-US/course/index.html?showScreen=139_toc_36"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theme" Target="theme/theme1.xm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9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103_C_55" TargetMode="External"/><Relationship Id="rId218" Type="http://schemas.openxmlformats.org/officeDocument/2006/relationships/hyperlink" Target="http://www.learnex.co.uk/test/AbbottScientificResearch2/EN-US/course/index.html?showScreen=108_toc_5" TargetMode="External"/><Relationship Id="rId234" Type="http://schemas.openxmlformats.org/officeDocument/2006/relationships/hyperlink" Target="http://www.learnex.co.uk/test/AbbottScientificResearch2/EN-US/course/index.html?showScreen=124_toc_21" TargetMode="External"/><Relationship Id="rId239" Type="http://schemas.openxmlformats.org/officeDocument/2006/relationships/hyperlink" Target="http://www.learnex.co.uk/test/AbbottScientificResearch2/EN-US/course/index.html?showScreen=129_toc_26"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40_toc_37" TargetMode="External"/><Relationship Id="rId255" Type="http://schemas.openxmlformats.org/officeDocument/2006/relationships/hyperlink" Target="mailto:privacy@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85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4_C_54" TargetMode="External"/><Relationship Id="rId208" Type="http://schemas.openxmlformats.org/officeDocument/2006/relationships/hyperlink" Target="http://www.learnex.co.uk/test/AbbottScientificResearch2/EN-US/course/index.html?showScreen=99_C_54" TargetMode="External"/><Relationship Id="rId229" Type="http://schemas.openxmlformats.org/officeDocument/2006/relationships/hyperlink" Target="http://www.learnex.co.uk/test/AbbottScientificResearch2/EN-US/course/index.html?showScreen=119_toc_16"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114_toc_11" TargetMode="External"/><Relationship Id="rId240" Type="http://schemas.openxmlformats.org/officeDocument/2006/relationships/hyperlink" Target="http://www.learnex.co.uk/test/AbbottScientificResearch2/EN-US/course/index.html?showScreen=130_toc_27" TargetMode="External"/><Relationship Id="rId245" Type="http://schemas.openxmlformats.org/officeDocument/2006/relationships/hyperlink" Target="http://www.learnex.co.uk/test/AbbottScientificResearch2/EN-US/course/index.html?showScreen=135_toc_32"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5_C_54" TargetMode="External"/><Relationship Id="rId189" Type="http://schemas.openxmlformats.org/officeDocument/2006/relationships/hyperlink" Target="http://www.learnex.co.uk/test/AbbottScientificResearch2/EN-US/course/index.html?showScreen=80_C_54" TargetMode="External"/><Relationship Id="rId219" Type="http://schemas.openxmlformats.org/officeDocument/2006/relationships/hyperlink" Target="http://www.learnex.co.uk/test/AbbottScientificResearch2/EN-US/course/index.html?showScreen=109_toc_6"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104_toc_1" TargetMode="External"/><Relationship Id="rId230" Type="http://schemas.openxmlformats.org/officeDocument/2006/relationships/hyperlink" Target="http://www.learnex.co.uk/test/AbbottScientificResearch2/EN-US/course/index.html?showScreen=120_toc_17" TargetMode="External"/><Relationship Id="rId235" Type="http://schemas.openxmlformats.org/officeDocument/2006/relationships/hyperlink" Target="http://www.learnex.co.uk/test/AbbottScientificResearch2/EN-US/course/index.html?showScreen=125_toc_22" TargetMode="External"/><Relationship Id="rId251" Type="http://schemas.openxmlformats.org/officeDocument/2006/relationships/hyperlink" Target="mailto:phishing@abbott.com" TargetMode="External"/><Relationship Id="rId256"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86_C_54" TargetMode="External"/><Relationship Id="rId209" Type="http://schemas.openxmlformats.org/officeDocument/2006/relationships/hyperlink" Target="http://www.learnex.co.uk/test/AbbottScientificResearch2/EN-US/course/index.html?showScreen=100_C_54" TargetMode="External"/><Relationship Id="rId190" Type="http://schemas.openxmlformats.org/officeDocument/2006/relationships/hyperlink" Target="http://www.learnex.co.uk/test/AbbottScientificResearch2/EN-US/course/index.html?showScreen=81_C_54" TargetMode="External"/><Relationship Id="rId204" Type="http://schemas.openxmlformats.org/officeDocument/2006/relationships/hyperlink" Target="http://www.learnex.co.uk/test/AbbottScientificResearch2/EN-US/course/index.html?showScreen=95_C_54" TargetMode="External"/><Relationship Id="rId220" Type="http://schemas.openxmlformats.org/officeDocument/2006/relationships/hyperlink" Target="http://www.learnex.co.uk/test/AbbottScientificResearch2/EN-US/course/index.html?showScreen=110_toc_7" TargetMode="External"/><Relationship Id="rId225" Type="http://schemas.openxmlformats.org/officeDocument/2006/relationships/hyperlink" Target="http://www.learnex.co.uk/test/AbbottScientificResearch2/EN-US/course/index.html?showScreen=115_toc_12" TargetMode="External"/><Relationship Id="rId241" Type="http://schemas.openxmlformats.org/officeDocument/2006/relationships/hyperlink" Target="http://www.learnex.co.uk/test/AbbottScientificResearch2/EN-US/course/index.html?showScreen=131_toc_28" TargetMode="External"/><Relationship Id="rId246" Type="http://schemas.openxmlformats.org/officeDocument/2006/relationships/hyperlink" Target="http://www.learnex.co.uk/test/AbbottScientificResearch2/EN-US/course/index.html?showScreen=136_toc_33"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www.learnex.co.uk/test/AbbottScientificResearch2/EN-US/course/index.html?showScreen=76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101_C_54" TargetMode="External"/><Relationship Id="rId215" Type="http://schemas.openxmlformats.org/officeDocument/2006/relationships/hyperlink" Target="http://www.learnex.co.uk/test/AbbottScientificResearch2/EN-US/course/index.html?showScreen=105_toc_2" TargetMode="External"/><Relationship Id="rId236" Type="http://schemas.openxmlformats.org/officeDocument/2006/relationships/hyperlink" Target="http://www.learnex.co.uk/test/AbbottScientificResearch2/EN-US/course/index.html?showScreen=126_toc_23" TargetMode="External"/><Relationship Id="rId257" Type="http://schemas.openxmlformats.org/officeDocument/2006/relationships/hyperlink" Target="https://abbott.sharepoint.com/sites/abbottworld/InformationTechnology/ISRM/Pages/default.aspx"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21_toc_18" TargetMode="External"/><Relationship Id="rId252" Type="http://schemas.openxmlformats.org/officeDocument/2006/relationships/hyperlink" Target="mailto:phishing@abbott.com"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87_C_54" TargetMode="External"/><Relationship Id="rId200" Type="http://schemas.openxmlformats.org/officeDocument/2006/relationships/hyperlink" Target="http://www.learnex.co.uk/test/AbbottScientificResearch2/EN-US/course/index.html?showScreen=9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111_toc_8" TargetMode="External"/><Relationship Id="rId242" Type="http://schemas.openxmlformats.org/officeDocument/2006/relationships/hyperlink" Target="http://www.learnex.co.uk/test/AbbottScientificResearch2/EN-US/course/index.html?showScreen=132_toc_29"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102_C_54" TargetMode="External"/><Relationship Id="rId232" Type="http://schemas.openxmlformats.org/officeDocument/2006/relationships/hyperlink" Target="http://www.learnex.co.uk/test/AbbottScientificResearch2/EN-US/course/index.html?showScreen=122_toc_19" TargetMode="External"/><Relationship Id="rId253" Type="http://schemas.openxmlformats.org/officeDocument/2006/relationships/hyperlink" Target="mailto:privacy@abbott.com"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8_C_54" TargetMode="External"/><Relationship Id="rId201" Type="http://schemas.openxmlformats.org/officeDocument/2006/relationships/hyperlink" Target="http://www.learnex.co.uk/test/AbbottScientificResearch2/EN-US/course/index.html?showScreen=92_C_54" TargetMode="External"/><Relationship Id="rId222" Type="http://schemas.openxmlformats.org/officeDocument/2006/relationships/hyperlink" Target="http://www.learnex.co.uk/test/AbbottScientificResearch2/EN-US/course/index.html?showScreen=112_toc_9" TargetMode="External"/><Relationship Id="rId243" Type="http://schemas.openxmlformats.org/officeDocument/2006/relationships/hyperlink" Target="http://www.learnex.co.uk/test/AbbottScientificResearch2/EN-US/course/index.html?showScreen=133_toc_30"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8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58FD5-ADE8-428A-AF48-CC214192A86C}">
  <ds:schemaRefs>
    <ds:schemaRef ds:uri="http://schemas.microsoft.com/sharepoint/v3/contenttype/forms"/>
  </ds:schemaRefs>
</ds:datastoreItem>
</file>

<file path=customXml/itemProps2.xml><?xml version="1.0" encoding="utf-8"?>
<ds:datastoreItem xmlns:ds="http://schemas.openxmlformats.org/officeDocument/2006/customXml" ds:itemID="{31C5A5CA-7738-4F2C-B9CC-D6F77955F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BC873-C9D6-45CC-A8A7-FC8B6FF306FB}">
  <ds:schemaRefs>
    <ds:schemaRef ds:uri="http://schemas.openxmlformats.org/officeDocument/2006/bibliography"/>
  </ds:schemaRefs>
</ds:datastoreItem>
</file>

<file path=customXml/itemProps4.xml><?xml version="1.0" encoding="utf-8"?>
<ds:datastoreItem xmlns:ds="http://schemas.openxmlformats.org/officeDocument/2006/customXml" ds:itemID="{D4659BB8-9938-4A27-8BCB-7CDA1F361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14384</Words>
  <Characters>81990</Characters>
  <Application>Microsoft Office Word</Application>
  <DocSecurity>0</DocSecurity>
  <Lines>683</Lines>
  <Paragraphs>192</Paragraphs>
  <ScaleCrop>false</ScaleCrop>
  <Company/>
  <LinksUpToDate>false</LinksUpToDate>
  <CharactersWithSpaces>96182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cp:lastModifiedBy>Fintan O'Neill</cp:lastModifiedBy>
  <cp:revision>2</cp:revision>
  <cp:lastPrinted>2021-08-03T08:50:00Z</cp:lastPrinted>
  <dcterms:created xsi:type="dcterms:W3CDTF">2021-09-01T14:27:00Z</dcterms:created>
  <dcterms:modified xsi:type="dcterms:W3CDTF">2021-09-01T14:27:00Z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