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E4D95" w14:paraId="2A3E93FF" w14:textId="77777777" w:rsidTr="00C64F37">
        <w:tc>
          <w:tcPr>
            <w:tcW w:w="1353" w:type="dxa"/>
            <w:shd w:val="clear" w:color="auto" w:fill="F4B083" w:themeFill="accent2" w:themeFillTint="99"/>
            <w:tcMar>
              <w:top w:w="120" w:type="dxa"/>
              <w:left w:w="180" w:type="dxa"/>
              <w:bottom w:w="120" w:type="dxa"/>
              <w:right w:w="180" w:type="dxa"/>
            </w:tcMar>
          </w:tcPr>
          <w:p w14:paraId="3EB3B0A9" w14:textId="77777777" w:rsidR="002E4D95" w:rsidRDefault="002E4D95" w:rsidP="00C64F37">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0E8D1452" w14:textId="77777777" w:rsidR="002E4D95" w:rsidRDefault="002E4D95" w:rsidP="00C64F37">
            <w:pPr>
              <w:pStyle w:val="NormalWeb"/>
              <w:ind w:left="30" w:right="30"/>
              <w:rPr>
                <w:rFonts w:ascii="Calibri" w:hAnsi="Calibri" w:cs="Calibri"/>
                <w:lang w:val="en-IE"/>
              </w:rPr>
            </w:pPr>
            <w:r>
              <w:t>SOURCE</w:t>
            </w:r>
          </w:p>
        </w:tc>
        <w:tc>
          <w:tcPr>
            <w:tcW w:w="6000" w:type="dxa"/>
            <w:shd w:val="clear" w:color="auto" w:fill="F4B083" w:themeFill="accent2" w:themeFillTint="99"/>
          </w:tcPr>
          <w:p w14:paraId="555147DC" w14:textId="77777777" w:rsidR="002E4D95" w:rsidRDefault="002E4D95" w:rsidP="00C64F37">
            <w:pPr>
              <w:pStyle w:val="NormalWeb"/>
              <w:ind w:left="30" w:right="30"/>
              <w:rPr>
                <w:rFonts w:ascii="Calibri" w:hAnsi="Calibri" w:cs="Calibri"/>
                <w:lang w:val="en-IE"/>
              </w:rPr>
            </w:pPr>
            <w:r>
              <w:t>TARGET</w:t>
            </w:r>
          </w:p>
        </w:tc>
      </w:tr>
      <w:tr w:rsidR="002E4D95" w14:paraId="71C92E65" w14:textId="77777777" w:rsidTr="00C64F37">
        <w:tc>
          <w:tcPr>
            <w:tcW w:w="1353" w:type="dxa"/>
            <w:shd w:val="clear" w:color="auto" w:fill="D9E2F3" w:themeFill="accent1" w:themeFillTint="33"/>
            <w:tcMar>
              <w:top w:w="120" w:type="dxa"/>
              <w:left w:w="180" w:type="dxa"/>
              <w:bottom w:w="120" w:type="dxa"/>
              <w:right w:w="180" w:type="dxa"/>
            </w:tcMar>
            <w:hideMark/>
          </w:tcPr>
          <w:p w14:paraId="3DC065A5" w14:textId="77777777" w:rsidR="002E4D95" w:rsidRDefault="002E4D95" w:rsidP="00C64F37">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190833C6" w14:textId="77777777" w:rsidR="002E4D95" w:rsidRDefault="002E4D95" w:rsidP="00C64F37">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B6FBAF" w14:textId="77777777" w:rsidR="002E4D95" w:rsidRDefault="002E4D95" w:rsidP="00C64F37">
            <w:pPr>
              <w:pStyle w:val="NormalWeb"/>
              <w:ind w:left="30" w:right="30"/>
              <w:rPr>
                <w:rFonts w:ascii="Calibri" w:hAnsi="Calibri" w:cs="Calibri"/>
                <w:lang w:val="en-IE"/>
              </w:rPr>
            </w:pPr>
            <w:r>
              <w:rPr>
                <w:rFonts w:ascii="Calibri" w:hAnsi="Calibri" w:cs="Calibri"/>
                <w:lang w:val="en-IE"/>
              </w:rPr>
              <w:t>Protecting Sensitive Data</w:t>
            </w:r>
          </w:p>
          <w:p w14:paraId="08E250BA"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6D3FB57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حماية البيانات الحساسة</w:t>
            </w:r>
          </w:p>
          <w:p w14:paraId="4021F53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سهم التقدّم إلى الأمام للبدء.</w:t>
            </w:r>
          </w:p>
        </w:tc>
      </w:tr>
      <w:tr w:rsidR="002E4D95" w14:paraId="4B87144C" w14:textId="77777777" w:rsidTr="00C64F37">
        <w:tc>
          <w:tcPr>
            <w:tcW w:w="1353" w:type="dxa"/>
            <w:shd w:val="clear" w:color="auto" w:fill="D9E2F3" w:themeFill="accent1" w:themeFillTint="33"/>
            <w:tcMar>
              <w:top w:w="120" w:type="dxa"/>
              <w:left w:w="180" w:type="dxa"/>
              <w:bottom w:w="120" w:type="dxa"/>
              <w:right w:w="180" w:type="dxa"/>
            </w:tcMar>
            <w:hideMark/>
          </w:tcPr>
          <w:p w14:paraId="4E05DCB7" w14:textId="77777777" w:rsidR="002E4D95" w:rsidRDefault="002E4D95" w:rsidP="00C64F37">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51F1346B" w14:textId="77777777" w:rsidR="002E4D95" w:rsidRDefault="002E4D95" w:rsidP="00C64F37">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4C1D7" w14:textId="77777777" w:rsidR="002E4D95" w:rsidRDefault="002E4D95" w:rsidP="00C64F37">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733D2E31" w14:textId="77777777" w:rsidR="002E4D95" w:rsidRDefault="002E4D95" w:rsidP="00C64F37">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0D220CE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في شركة </w:t>
            </w:r>
            <w:r>
              <w:rPr>
                <w:rFonts w:ascii="Arial" w:eastAsia="Arial" w:hAnsi="Arial" w:cs="Arial"/>
                <w:lang w:val="en-IE" w:bidi="ar-SA"/>
              </w:rPr>
              <w:t>Abbott</w:t>
            </w:r>
            <w:r>
              <w:rPr>
                <w:rFonts w:ascii="Arial" w:eastAsia="Arial" w:hAnsi="Arial" w:cs="Arial"/>
                <w:rtl/>
                <w:lang w:val="en-IE" w:bidi="ar-SA"/>
              </w:rPr>
              <w:t>، نعتمد على البيانات لاتخاذ القرارات - وغالبًا ما تحتوي تلك البيانات على معلومات حساسة.</w:t>
            </w:r>
          </w:p>
          <w:p w14:paraId="6E54EFF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لكي نحقق مهمتنا التي تتمثل في مساعدة الناس على عيش حياتهم المُثلى من خلال التمتع بصحة جيدة، من الضروري أن نحافظ على هذه البيانات آمنة ونمتثل للقوانين والمعايير الأخلاقية التي تدعمها شركة </w:t>
            </w:r>
            <w:r>
              <w:rPr>
                <w:rFonts w:ascii="Arial" w:eastAsia="Arial" w:hAnsi="Arial" w:cs="Arial"/>
                <w:lang w:val="en-IE" w:bidi="ar-SA"/>
              </w:rPr>
              <w:t>Abbott</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صُمِّمَت هذه الدورة التدريبية لتزويدك بالمهارات اللازمة لدعم هذه المهمة.</w:t>
            </w:r>
          </w:p>
        </w:tc>
      </w:tr>
      <w:tr w:rsidR="002E4D95" w14:paraId="50B26546" w14:textId="77777777" w:rsidTr="00C64F37">
        <w:tc>
          <w:tcPr>
            <w:tcW w:w="1353" w:type="dxa"/>
            <w:shd w:val="clear" w:color="auto" w:fill="D9E2F3" w:themeFill="accent1" w:themeFillTint="33"/>
            <w:tcMar>
              <w:top w:w="120" w:type="dxa"/>
              <w:left w:w="180" w:type="dxa"/>
              <w:bottom w:w="120" w:type="dxa"/>
              <w:right w:w="180" w:type="dxa"/>
            </w:tcMar>
            <w:hideMark/>
          </w:tcPr>
          <w:p w14:paraId="182296BB" w14:textId="77777777" w:rsidR="002E4D95" w:rsidRDefault="002E4D95" w:rsidP="00C64F37">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01FD45BA" w14:textId="77777777" w:rsidR="002E4D95" w:rsidRDefault="002E4D95" w:rsidP="00C64F37">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68901D" w14:textId="77777777" w:rsidR="002E4D95" w:rsidRDefault="002E4D95" w:rsidP="00C64F37">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026D9470" w14:textId="77777777" w:rsidR="002E4D95" w:rsidRDefault="002E4D95" w:rsidP="00C64F3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40E44675" w14:textId="77777777" w:rsidR="002E4D95" w:rsidRDefault="002E4D95" w:rsidP="00C64F37">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106FD212" w14:textId="77777777" w:rsidR="002E4D95" w:rsidRDefault="002E4D95" w:rsidP="00C64F37">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2CDAC5AC" w14:textId="77777777" w:rsidR="002E4D95" w:rsidRDefault="002E4D95" w:rsidP="00C64F37">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5FDE15C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بعد إتمام هذه الدورة التدريبية، ستتمتع بفهم أفضل لما يلي:</w:t>
            </w:r>
          </w:p>
          <w:p w14:paraId="65F53E6A" w14:textId="77777777" w:rsidR="002E4D95" w:rsidRDefault="002E4D95" w:rsidP="00C64F37">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ماهية البيانات الحساسة،</w:t>
            </w:r>
          </w:p>
          <w:p w14:paraId="0C685648" w14:textId="77777777" w:rsidR="002E4D95" w:rsidRDefault="002E4D95" w:rsidP="00C64F37">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كيف نحمي هذه البيانات في </w:t>
            </w:r>
            <w:r>
              <w:rPr>
                <w:rFonts w:ascii="Arial" w:eastAsia="Arial" w:hAnsi="Arial" w:cs="Arial"/>
                <w:lang w:bidi="ar-SA"/>
              </w:rPr>
              <w:t>Abbott</w:t>
            </w:r>
            <w:r>
              <w:rPr>
                <w:rFonts w:ascii="Arial" w:eastAsia="Arial" w:hAnsi="Arial" w:cs="Arial"/>
                <w:rtl/>
                <w:lang w:val="en-IE" w:bidi="ar-SA"/>
              </w:rPr>
              <w:t>،</w:t>
            </w:r>
          </w:p>
          <w:p w14:paraId="19C2BF9B" w14:textId="77777777" w:rsidR="002E4D95" w:rsidRDefault="002E4D95" w:rsidP="00C64F37">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دورك في حماية البيانات الحساسة، و</w:t>
            </w:r>
          </w:p>
          <w:p w14:paraId="5F3D60AB" w14:textId="77777777" w:rsidR="002E4D95" w:rsidRDefault="002E4D95" w:rsidP="00C64F37">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ماذا تفعل إذا كنت تعتقد أنه قد تم الإفصاح عن البيانات الحساسة أو اختراقها بشكل غير سليم.</w:t>
            </w:r>
          </w:p>
        </w:tc>
      </w:tr>
      <w:tr w:rsidR="002E4D95" w14:paraId="16087C6A" w14:textId="77777777" w:rsidTr="00C64F37">
        <w:tc>
          <w:tcPr>
            <w:tcW w:w="1353" w:type="dxa"/>
            <w:shd w:val="clear" w:color="auto" w:fill="D9E2F3" w:themeFill="accent1" w:themeFillTint="33"/>
            <w:tcMar>
              <w:top w:w="120" w:type="dxa"/>
              <w:left w:w="180" w:type="dxa"/>
              <w:bottom w:w="120" w:type="dxa"/>
              <w:right w:w="180" w:type="dxa"/>
            </w:tcMar>
            <w:hideMark/>
          </w:tcPr>
          <w:p w14:paraId="66E41082" w14:textId="77777777" w:rsidR="002E4D95" w:rsidRDefault="002E4D95" w:rsidP="00C64F37">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565A4283" w14:textId="77777777" w:rsidR="002E4D95" w:rsidRDefault="002E4D95" w:rsidP="00C64F37">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B67C05" w14:textId="77777777" w:rsidR="002E4D95" w:rsidRDefault="002E4D95" w:rsidP="00C64F37">
            <w:pPr>
              <w:pStyle w:val="NormalWeb"/>
              <w:ind w:left="30" w:right="30"/>
              <w:rPr>
                <w:rFonts w:ascii="Calibri" w:hAnsi="Calibri" w:cs="Calibri"/>
                <w:lang w:val="en-IE"/>
              </w:rPr>
            </w:pPr>
            <w:r>
              <w:rPr>
                <w:rFonts w:ascii="Calibri" w:hAnsi="Calibri" w:cs="Calibri"/>
                <w:lang w:val="en-IE"/>
              </w:rPr>
              <w:t>1 | Personal Information</w:t>
            </w:r>
          </w:p>
          <w:p w14:paraId="76C0C340" w14:textId="77777777" w:rsidR="002E4D95" w:rsidRDefault="002E4D95" w:rsidP="00C64F37">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5C0F5C9E" w14:textId="77777777" w:rsidR="002E4D95" w:rsidRDefault="002E4D95" w:rsidP="00C64F37">
            <w:pPr>
              <w:pStyle w:val="NormalWeb"/>
              <w:ind w:left="30" w:right="30"/>
              <w:rPr>
                <w:rFonts w:ascii="Calibri" w:hAnsi="Calibri" w:cs="Calibri"/>
                <w:lang w:val="en-IE"/>
              </w:rPr>
            </w:pPr>
            <w:r>
              <w:rPr>
                <w:rFonts w:ascii="Calibri" w:hAnsi="Calibri" w:cs="Calibri"/>
                <w:lang w:val="en-IE"/>
              </w:rPr>
              <w:t>12 Minutes</w:t>
            </w:r>
          </w:p>
          <w:p w14:paraId="546108AB" w14:textId="77777777" w:rsidR="002E4D95" w:rsidRDefault="002E4D95" w:rsidP="00C64F37">
            <w:pPr>
              <w:pStyle w:val="NormalWeb"/>
              <w:ind w:left="30" w:right="30"/>
              <w:rPr>
                <w:rFonts w:ascii="Calibri" w:hAnsi="Calibri" w:cs="Calibri"/>
                <w:lang w:val="en-IE"/>
              </w:rPr>
            </w:pPr>
            <w:r>
              <w:rPr>
                <w:rFonts w:ascii="Calibri" w:hAnsi="Calibri" w:cs="Calibri"/>
                <w:lang w:val="en-IE"/>
              </w:rPr>
              <w:t>Section 1 | Personal Information</w:t>
            </w:r>
          </w:p>
          <w:p w14:paraId="299657D9" w14:textId="77777777" w:rsidR="002E4D95" w:rsidRDefault="002E4D95" w:rsidP="00C64F37">
            <w:pPr>
              <w:pStyle w:val="NormalWeb"/>
              <w:ind w:left="30" w:right="30"/>
              <w:rPr>
                <w:rFonts w:ascii="Calibri" w:hAnsi="Calibri" w:cs="Calibri"/>
                <w:lang w:val="en-IE"/>
              </w:rPr>
            </w:pPr>
            <w:r>
              <w:rPr>
                <w:rFonts w:ascii="Calibri" w:hAnsi="Calibri" w:cs="Calibri"/>
                <w:lang w:val="en-IE"/>
              </w:rPr>
              <w:t>Recognizing Personal Information</w:t>
            </w:r>
          </w:p>
          <w:p w14:paraId="07B4DD80" w14:textId="77777777" w:rsidR="002E4D95" w:rsidRDefault="002E4D95" w:rsidP="00C64F37">
            <w:pPr>
              <w:pStyle w:val="NormalWeb"/>
              <w:ind w:left="30" w:right="30"/>
              <w:rPr>
                <w:rFonts w:ascii="Calibri" w:hAnsi="Calibri" w:cs="Calibri"/>
                <w:lang w:val="en-IE"/>
              </w:rPr>
            </w:pPr>
            <w:r>
              <w:rPr>
                <w:rFonts w:ascii="Calibri" w:hAnsi="Calibri" w:cs="Calibri"/>
                <w:lang w:val="en-IE"/>
              </w:rPr>
              <w:t>Legal, Regulatory and Contractual Requirements</w:t>
            </w:r>
          </w:p>
          <w:p w14:paraId="40A23DC8" w14:textId="77777777" w:rsidR="002E4D95" w:rsidRDefault="002E4D95" w:rsidP="00C64F37">
            <w:pPr>
              <w:pStyle w:val="NormalWeb"/>
              <w:ind w:left="30" w:right="30"/>
              <w:rPr>
                <w:rFonts w:ascii="Calibri" w:hAnsi="Calibri" w:cs="Calibri"/>
                <w:lang w:val="en-IE"/>
              </w:rPr>
            </w:pPr>
            <w:r>
              <w:rPr>
                <w:rFonts w:ascii="Calibri" w:hAnsi="Calibri" w:cs="Calibri"/>
                <w:lang w:val="en-IE"/>
              </w:rPr>
              <w:t>Abbott’s Privacy by Design Principles</w:t>
            </w:r>
          </w:p>
          <w:p w14:paraId="2B290A08" w14:textId="77777777" w:rsidR="002E4D95" w:rsidRDefault="002E4D95" w:rsidP="00C64F37">
            <w:pPr>
              <w:pStyle w:val="NormalWeb"/>
              <w:ind w:left="30" w:right="30"/>
              <w:rPr>
                <w:rFonts w:ascii="Calibri" w:hAnsi="Calibri" w:cs="Calibri"/>
                <w:lang w:val="en-IE"/>
              </w:rPr>
            </w:pPr>
            <w:r>
              <w:rPr>
                <w:rFonts w:ascii="Calibri" w:hAnsi="Calibri" w:cs="Calibri"/>
                <w:lang w:val="en-IE"/>
              </w:rPr>
              <w:t>Review</w:t>
            </w:r>
          </w:p>
          <w:p w14:paraId="6072AFB8" w14:textId="77777777" w:rsidR="002E4D95" w:rsidRDefault="002E4D95" w:rsidP="00C64F37">
            <w:pPr>
              <w:pStyle w:val="NormalWeb"/>
              <w:ind w:left="30" w:right="30"/>
              <w:rPr>
                <w:rFonts w:ascii="Calibri" w:hAnsi="Calibri" w:cs="Calibri"/>
                <w:lang w:val="en-IE"/>
              </w:rPr>
            </w:pPr>
            <w:r>
              <w:rPr>
                <w:rFonts w:ascii="Calibri" w:hAnsi="Calibri" w:cs="Calibri"/>
                <w:lang w:val="en-IE"/>
              </w:rPr>
              <w:t>2 | Confidential Business Information</w:t>
            </w:r>
          </w:p>
          <w:p w14:paraId="2ACC0561" w14:textId="77777777" w:rsidR="002E4D95" w:rsidRDefault="002E4D95" w:rsidP="00C64F37">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6FF7246A" w14:textId="77777777" w:rsidR="002E4D95" w:rsidRDefault="002E4D95" w:rsidP="00C64F37">
            <w:pPr>
              <w:pStyle w:val="NormalWeb"/>
              <w:ind w:left="30" w:right="30"/>
              <w:rPr>
                <w:rFonts w:ascii="Calibri" w:hAnsi="Calibri" w:cs="Calibri"/>
                <w:lang w:val="en-IE"/>
              </w:rPr>
            </w:pPr>
            <w:r>
              <w:rPr>
                <w:rFonts w:ascii="Calibri" w:hAnsi="Calibri" w:cs="Calibri"/>
                <w:lang w:val="en-IE"/>
              </w:rPr>
              <w:t>5 Minutes</w:t>
            </w:r>
          </w:p>
          <w:p w14:paraId="773CEFF7" w14:textId="77777777" w:rsidR="002E4D95" w:rsidRDefault="002E4D95" w:rsidP="00C64F37">
            <w:pPr>
              <w:pStyle w:val="NormalWeb"/>
              <w:ind w:left="30" w:right="30"/>
              <w:rPr>
                <w:rFonts w:ascii="Calibri" w:hAnsi="Calibri" w:cs="Calibri"/>
                <w:lang w:val="en-IE"/>
              </w:rPr>
            </w:pPr>
            <w:r>
              <w:rPr>
                <w:rFonts w:ascii="Calibri" w:hAnsi="Calibri" w:cs="Calibri"/>
                <w:lang w:val="en-IE"/>
              </w:rPr>
              <w:t>Section 2 | Confidential Business Information</w:t>
            </w:r>
          </w:p>
          <w:p w14:paraId="77CEC180" w14:textId="77777777" w:rsidR="002E4D95" w:rsidRDefault="002E4D95" w:rsidP="00C64F37">
            <w:pPr>
              <w:pStyle w:val="NormalWeb"/>
              <w:ind w:left="30" w:right="30"/>
              <w:rPr>
                <w:rFonts w:ascii="Calibri" w:hAnsi="Calibri" w:cs="Calibri"/>
                <w:lang w:val="en-IE"/>
              </w:rPr>
            </w:pPr>
            <w:r>
              <w:rPr>
                <w:rFonts w:ascii="Calibri" w:hAnsi="Calibri" w:cs="Calibri"/>
                <w:lang w:val="en-IE"/>
              </w:rPr>
              <w:t>Recognizing Confidential Business Information</w:t>
            </w:r>
          </w:p>
          <w:p w14:paraId="51E2458F" w14:textId="77777777" w:rsidR="002E4D95" w:rsidRDefault="002E4D95" w:rsidP="00C64F37">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709354BD" w14:textId="77777777" w:rsidR="002E4D95" w:rsidRDefault="002E4D95" w:rsidP="00C64F37">
            <w:pPr>
              <w:pStyle w:val="NormalWeb"/>
              <w:ind w:left="30" w:right="30"/>
              <w:rPr>
                <w:rFonts w:ascii="Calibri" w:hAnsi="Calibri" w:cs="Calibri"/>
                <w:lang w:val="en-IE"/>
              </w:rPr>
            </w:pPr>
            <w:r>
              <w:rPr>
                <w:rFonts w:ascii="Calibri" w:hAnsi="Calibri" w:cs="Calibri"/>
                <w:lang w:val="en-IE"/>
              </w:rPr>
              <w:t>Insider Information</w:t>
            </w:r>
          </w:p>
          <w:p w14:paraId="5F26D609" w14:textId="77777777" w:rsidR="002E4D95" w:rsidRDefault="002E4D95" w:rsidP="00C64F37">
            <w:pPr>
              <w:pStyle w:val="NormalWeb"/>
              <w:ind w:left="30" w:right="30"/>
              <w:rPr>
                <w:rFonts w:ascii="Calibri" w:hAnsi="Calibri" w:cs="Calibri"/>
                <w:lang w:val="en-IE"/>
              </w:rPr>
            </w:pPr>
            <w:r>
              <w:rPr>
                <w:rFonts w:ascii="Calibri" w:hAnsi="Calibri" w:cs="Calibri"/>
                <w:lang w:val="en-IE"/>
              </w:rPr>
              <w:t>Review</w:t>
            </w:r>
          </w:p>
          <w:p w14:paraId="6FEE0F61" w14:textId="77777777" w:rsidR="002E4D95" w:rsidRDefault="002E4D95" w:rsidP="00C64F37">
            <w:pPr>
              <w:pStyle w:val="NormalWeb"/>
              <w:ind w:left="30" w:right="30"/>
              <w:rPr>
                <w:rFonts w:ascii="Calibri" w:hAnsi="Calibri" w:cs="Calibri"/>
                <w:lang w:val="en-IE"/>
              </w:rPr>
            </w:pPr>
            <w:r>
              <w:rPr>
                <w:rFonts w:ascii="Calibri" w:hAnsi="Calibri" w:cs="Calibri"/>
                <w:lang w:val="en-IE"/>
              </w:rPr>
              <w:t>3 | Protecting Sensitive Data</w:t>
            </w:r>
          </w:p>
          <w:p w14:paraId="1AD0DC99" w14:textId="77777777" w:rsidR="002E4D95" w:rsidRDefault="002E4D95" w:rsidP="00C64F37">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59ABA3D6" w14:textId="77777777" w:rsidR="002E4D95" w:rsidRDefault="002E4D95" w:rsidP="00C64F37">
            <w:pPr>
              <w:pStyle w:val="NormalWeb"/>
              <w:ind w:left="30" w:right="30"/>
              <w:rPr>
                <w:rFonts w:ascii="Calibri" w:hAnsi="Calibri" w:cs="Calibri"/>
                <w:lang w:val="en-IE"/>
              </w:rPr>
            </w:pPr>
            <w:r>
              <w:rPr>
                <w:rFonts w:ascii="Calibri" w:hAnsi="Calibri" w:cs="Calibri"/>
                <w:lang w:val="en-IE"/>
              </w:rPr>
              <w:t>8 Minutes</w:t>
            </w:r>
          </w:p>
          <w:p w14:paraId="28B922CF" w14:textId="77777777" w:rsidR="002E4D95" w:rsidRDefault="002E4D95" w:rsidP="00C64F37">
            <w:pPr>
              <w:pStyle w:val="NormalWeb"/>
              <w:ind w:left="30" w:right="30"/>
              <w:rPr>
                <w:rFonts w:ascii="Calibri" w:hAnsi="Calibri" w:cs="Calibri"/>
                <w:lang w:val="en-IE"/>
              </w:rPr>
            </w:pPr>
            <w:r>
              <w:rPr>
                <w:rFonts w:ascii="Calibri" w:hAnsi="Calibri" w:cs="Calibri"/>
                <w:lang w:val="en-IE"/>
              </w:rPr>
              <w:t>Section 3 | Your Role in Protecting Sensitive Data</w:t>
            </w:r>
          </w:p>
          <w:p w14:paraId="61791F69" w14:textId="77777777" w:rsidR="002E4D95" w:rsidRDefault="002E4D95" w:rsidP="00C64F37">
            <w:pPr>
              <w:pStyle w:val="NormalWeb"/>
              <w:ind w:left="30" w:right="30"/>
              <w:rPr>
                <w:rFonts w:ascii="Calibri" w:hAnsi="Calibri" w:cs="Calibri"/>
                <w:lang w:val="en-IE"/>
              </w:rPr>
            </w:pPr>
            <w:r>
              <w:rPr>
                <w:rFonts w:ascii="Calibri" w:hAnsi="Calibri" w:cs="Calibri"/>
                <w:lang w:val="en-IE"/>
              </w:rPr>
              <w:t>Accessing and Using Sensitive Data</w:t>
            </w:r>
          </w:p>
          <w:p w14:paraId="7EB6F288" w14:textId="77777777" w:rsidR="002E4D95" w:rsidRDefault="002E4D95" w:rsidP="00C64F37">
            <w:pPr>
              <w:pStyle w:val="NormalWeb"/>
              <w:ind w:left="30" w:right="30"/>
              <w:rPr>
                <w:rFonts w:ascii="Calibri" w:hAnsi="Calibri" w:cs="Calibri"/>
                <w:lang w:val="en-IE"/>
              </w:rPr>
            </w:pPr>
            <w:r>
              <w:rPr>
                <w:rFonts w:ascii="Calibri" w:hAnsi="Calibri" w:cs="Calibri"/>
                <w:lang w:val="en-IE"/>
              </w:rPr>
              <w:t>Sharing Sensitive Data</w:t>
            </w:r>
          </w:p>
          <w:p w14:paraId="4B83411E" w14:textId="77777777" w:rsidR="002E4D95" w:rsidRDefault="002E4D95" w:rsidP="00C64F37">
            <w:pPr>
              <w:pStyle w:val="NormalWeb"/>
              <w:ind w:left="30" w:right="30"/>
              <w:rPr>
                <w:rFonts w:ascii="Calibri" w:hAnsi="Calibri" w:cs="Calibri"/>
                <w:lang w:val="en-IE"/>
              </w:rPr>
            </w:pPr>
            <w:r>
              <w:rPr>
                <w:rFonts w:ascii="Calibri" w:hAnsi="Calibri" w:cs="Calibri"/>
                <w:lang w:val="en-IE"/>
              </w:rPr>
              <w:t>Retaining and Disposing of Sensitive Data</w:t>
            </w:r>
          </w:p>
          <w:p w14:paraId="05660387" w14:textId="77777777" w:rsidR="002E4D95" w:rsidRDefault="002E4D95" w:rsidP="00C64F37">
            <w:pPr>
              <w:pStyle w:val="NormalWeb"/>
              <w:ind w:left="30" w:right="30"/>
              <w:rPr>
                <w:rFonts w:ascii="Calibri" w:hAnsi="Calibri" w:cs="Calibri"/>
                <w:lang w:val="en-IE"/>
              </w:rPr>
            </w:pPr>
            <w:r>
              <w:rPr>
                <w:rFonts w:ascii="Calibri" w:hAnsi="Calibri" w:cs="Calibri"/>
                <w:lang w:val="en-IE"/>
              </w:rPr>
              <w:t>Responding to Improper Disclosures</w:t>
            </w:r>
          </w:p>
          <w:p w14:paraId="35A20D89" w14:textId="77777777" w:rsidR="002E4D95" w:rsidRDefault="002E4D95" w:rsidP="00C64F37">
            <w:pPr>
              <w:pStyle w:val="NormalWeb"/>
              <w:ind w:left="30" w:right="30"/>
              <w:rPr>
                <w:rFonts w:ascii="Calibri" w:hAnsi="Calibri" w:cs="Calibri"/>
                <w:lang w:val="en-IE"/>
              </w:rPr>
            </w:pPr>
            <w:r>
              <w:rPr>
                <w:rFonts w:ascii="Calibri" w:hAnsi="Calibri" w:cs="Calibri"/>
                <w:lang w:val="en-IE"/>
              </w:rPr>
              <w:t>Review</w:t>
            </w:r>
          </w:p>
          <w:p w14:paraId="24EE2327" w14:textId="77777777" w:rsidR="002E4D95" w:rsidRDefault="002E4D95" w:rsidP="00C64F37">
            <w:pPr>
              <w:pStyle w:val="NormalWeb"/>
              <w:ind w:left="30" w:right="30"/>
              <w:rPr>
                <w:rFonts w:ascii="Calibri" w:hAnsi="Calibri" w:cs="Calibri"/>
                <w:lang w:val="en-IE"/>
              </w:rPr>
            </w:pPr>
            <w:r>
              <w:rPr>
                <w:rFonts w:ascii="Calibri" w:hAnsi="Calibri" w:cs="Calibri"/>
                <w:lang w:val="en-IE"/>
              </w:rPr>
              <w:t>4 | Knowledge Check</w:t>
            </w:r>
          </w:p>
          <w:p w14:paraId="5EC75599" w14:textId="77777777" w:rsidR="002E4D95" w:rsidRDefault="002E4D95" w:rsidP="00C64F37">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202BC4E5" w14:textId="77777777" w:rsidR="002E4D95" w:rsidRDefault="002E4D95" w:rsidP="00C64F37">
            <w:pPr>
              <w:pStyle w:val="NormalWeb"/>
              <w:ind w:left="30" w:right="30"/>
              <w:rPr>
                <w:rFonts w:ascii="Calibri" w:hAnsi="Calibri" w:cs="Calibri"/>
                <w:lang w:val="en-IE"/>
              </w:rPr>
            </w:pPr>
            <w:r>
              <w:rPr>
                <w:rFonts w:ascii="Calibri" w:hAnsi="Calibri" w:cs="Calibri"/>
                <w:lang w:val="en-IE"/>
              </w:rPr>
              <w:t>5 Minutes</w:t>
            </w:r>
          </w:p>
          <w:p w14:paraId="4A2D57C3" w14:textId="77777777" w:rsidR="002E4D95" w:rsidRDefault="002E4D95" w:rsidP="00C64F37">
            <w:pPr>
              <w:pStyle w:val="NormalWeb"/>
              <w:ind w:left="30" w:right="30"/>
              <w:rPr>
                <w:rFonts w:ascii="Calibri" w:hAnsi="Calibri" w:cs="Calibri"/>
                <w:lang w:val="en-IE"/>
              </w:rPr>
            </w:pPr>
            <w:r>
              <w:rPr>
                <w:rFonts w:ascii="Calibri" w:hAnsi="Calibri" w:cs="Calibri"/>
                <w:lang w:val="en-IE"/>
              </w:rPr>
              <w:t>Section 4 | Knowledge Check</w:t>
            </w:r>
          </w:p>
          <w:p w14:paraId="488CB41F" w14:textId="77777777" w:rsidR="002E4D95" w:rsidRDefault="002E4D95" w:rsidP="00C64F37">
            <w:pPr>
              <w:pStyle w:val="NormalWeb"/>
              <w:ind w:left="30" w:right="30"/>
              <w:rPr>
                <w:rFonts w:ascii="Calibri" w:hAnsi="Calibri" w:cs="Calibri"/>
                <w:lang w:val="en-IE"/>
              </w:rPr>
            </w:pPr>
            <w:r>
              <w:rPr>
                <w:rFonts w:ascii="Calibri" w:hAnsi="Calibri" w:cs="Calibri"/>
                <w:lang w:val="en-IE"/>
              </w:rPr>
              <w:t>Assessment</w:t>
            </w:r>
          </w:p>
          <w:p w14:paraId="58E6F2C2"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panel to get started.</w:t>
            </w:r>
          </w:p>
          <w:p w14:paraId="2EFBF317"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yellow play button to begin.</w:t>
            </w:r>
          </w:p>
          <w:p w14:paraId="12A98171" w14:textId="77777777" w:rsidR="002E4D95" w:rsidRDefault="002E4D95" w:rsidP="00C64F37">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0BD7757D" w14:textId="77777777" w:rsidR="002E4D95" w:rsidRDefault="002E4D95" w:rsidP="00C64F37">
            <w:pPr>
              <w:pStyle w:val="NormalWeb"/>
              <w:bidi/>
              <w:ind w:left="30" w:right="30"/>
              <w:rPr>
                <w:rFonts w:ascii="Calibri" w:hAnsi="Calibri" w:cs="Calibri"/>
                <w:lang w:val="en-IE"/>
              </w:rPr>
            </w:pPr>
            <w:r>
              <w:rPr>
                <w:rFonts w:ascii="Arial" w:eastAsia="Arial" w:hAnsi="Arial" w:cs="Arial"/>
                <w:lang w:val="en-IE" w:bidi="ar-SA"/>
              </w:rPr>
              <w:t>1</w:t>
            </w:r>
            <w:r>
              <w:rPr>
                <w:rFonts w:ascii="Arial" w:eastAsia="Arial" w:hAnsi="Arial" w:cs="Arial"/>
                <w:rtl/>
                <w:lang w:val="en-IE" w:bidi="ar-SA"/>
              </w:rPr>
              <w:t xml:space="preserve"> | المعلومات الشخصية</w:t>
            </w:r>
          </w:p>
          <w:p w14:paraId="63C3010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ستعرف هنا كيف ازداد قلق الحكومات، والمستهلكين، والعامة بشأن خصوصية وأمن المعلومات الشخصية.</w:t>
            </w:r>
          </w:p>
          <w:p w14:paraId="4B0BEB85" w14:textId="77777777" w:rsidR="002E4D95" w:rsidRDefault="002E4D95" w:rsidP="00C64F37">
            <w:pPr>
              <w:pStyle w:val="NormalWeb"/>
              <w:bidi/>
              <w:ind w:left="30" w:right="30"/>
              <w:rPr>
                <w:rFonts w:ascii="Calibri" w:hAnsi="Calibri" w:cs="Calibri"/>
                <w:lang w:val="en-IE"/>
              </w:rPr>
            </w:pPr>
            <w:r>
              <w:rPr>
                <w:rFonts w:ascii="Arial" w:eastAsia="Arial" w:hAnsi="Arial" w:cs="Arial"/>
                <w:lang w:val="en-IE" w:bidi="ar-SA"/>
              </w:rPr>
              <w:t>12</w:t>
            </w:r>
            <w:r>
              <w:rPr>
                <w:rFonts w:ascii="Arial" w:eastAsia="Arial" w:hAnsi="Arial" w:cs="Arial"/>
                <w:rtl/>
                <w:lang w:val="en-IE" w:bidi="ar-SA"/>
              </w:rPr>
              <w:t xml:space="preserve"> دقيقة</w:t>
            </w:r>
          </w:p>
          <w:p w14:paraId="2357361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القسم </w:t>
            </w:r>
            <w:r>
              <w:rPr>
                <w:rFonts w:ascii="Arial" w:eastAsia="Arial" w:hAnsi="Arial" w:cs="Arial"/>
                <w:lang w:val="en-IE" w:bidi="ar-SA"/>
              </w:rPr>
              <w:t>1</w:t>
            </w:r>
            <w:r>
              <w:rPr>
                <w:rFonts w:ascii="Arial" w:eastAsia="Arial" w:hAnsi="Arial" w:cs="Arial"/>
                <w:rtl/>
                <w:lang w:val="en-IE" w:bidi="ar-SA"/>
              </w:rPr>
              <w:t xml:space="preserve"> | المعلومات الشخصية</w:t>
            </w:r>
          </w:p>
          <w:p w14:paraId="63C20177"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التعرف على المعلومات الشخصية</w:t>
            </w:r>
          </w:p>
          <w:p w14:paraId="24BF238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المتطلبات القانونية والتنظيمية والتعاقدية</w:t>
            </w:r>
          </w:p>
          <w:p w14:paraId="53C297B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مبادئ الخصوصية الشاملة في </w:t>
            </w:r>
            <w:r>
              <w:rPr>
                <w:rFonts w:ascii="Arial" w:eastAsia="Arial" w:hAnsi="Arial" w:cs="Arial"/>
                <w:lang w:val="en-IE" w:bidi="ar-SA"/>
              </w:rPr>
              <w:t>Abbott</w:t>
            </w:r>
          </w:p>
          <w:p w14:paraId="6B43C8C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استعراض</w:t>
            </w:r>
          </w:p>
          <w:p w14:paraId="227A976B" w14:textId="77777777" w:rsidR="002E4D95" w:rsidRDefault="002E4D95" w:rsidP="00C64F37">
            <w:pPr>
              <w:pStyle w:val="NormalWeb"/>
              <w:bidi/>
              <w:ind w:left="30" w:right="30"/>
              <w:rPr>
                <w:rFonts w:ascii="Calibri" w:hAnsi="Calibri" w:cs="Calibri"/>
                <w:lang w:val="en-IE"/>
              </w:rPr>
            </w:pPr>
            <w:r>
              <w:rPr>
                <w:rFonts w:ascii="Arial" w:eastAsia="Arial" w:hAnsi="Arial" w:cs="Arial"/>
                <w:lang w:val="en-IE" w:bidi="ar-SA"/>
              </w:rPr>
              <w:t>2</w:t>
            </w:r>
            <w:r>
              <w:rPr>
                <w:rFonts w:ascii="Arial" w:eastAsia="Arial" w:hAnsi="Arial" w:cs="Arial"/>
                <w:rtl/>
                <w:lang w:val="en-IE" w:bidi="ar-SA"/>
              </w:rPr>
              <w:t xml:space="preserve"> | معلومات العمل السرية</w:t>
            </w:r>
          </w:p>
          <w:p w14:paraId="540FB9F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ستعرف هنا كيف تُعتبر معظم معلومات العمل التي نستخدمها في أنشطة العمل اليومية معلومات سرية.</w:t>
            </w:r>
          </w:p>
          <w:p w14:paraId="7A5E0741" w14:textId="77777777" w:rsidR="002E4D95" w:rsidRDefault="002E4D95" w:rsidP="00C64F37">
            <w:pPr>
              <w:pStyle w:val="NormalWeb"/>
              <w:bidi/>
              <w:ind w:left="30" w:right="30"/>
              <w:rPr>
                <w:rFonts w:ascii="Calibri" w:hAnsi="Calibri" w:cs="Calibri"/>
                <w:lang w:val="en-IE"/>
              </w:rPr>
            </w:pPr>
            <w:r>
              <w:rPr>
                <w:rFonts w:ascii="Arial" w:eastAsia="Arial" w:hAnsi="Arial" w:cs="Arial"/>
                <w:lang w:val="en-IE" w:bidi="ar-SA"/>
              </w:rPr>
              <w:t>5</w:t>
            </w:r>
            <w:r>
              <w:rPr>
                <w:rFonts w:ascii="Arial" w:eastAsia="Arial" w:hAnsi="Arial" w:cs="Arial"/>
                <w:rtl/>
                <w:lang w:val="en-IE" w:bidi="ar-SA"/>
              </w:rPr>
              <w:t xml:space="preserve"> دقائق</w:t>
            </w:r>
          </w:p>
          <w:p w14:paraId="0449303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القسم </w:t>
            </w:r>
            <w:r>
              <w:rPr>
                <w:rFonts w:ascii="Arial" w:eastAsia="Arial" w:hAnsi="Arial" w:cs="Arial"/>
                <w:lang w:val="en-IE" w:bidi="ar-SA"/>
              </w:rPr>
              <w:t>2</w:t>
            </w:r>
            <w:r>
              <w:rPr>
                <w:rFonts w:ascii="Arial" w:eastAsia="Arial" w:hAnsi="Arial" w:cs="Arial"/>
                <w:rtl/>
                <w:lang w:val="en-IE" w:bidi="ar-SA"/>
              </w:rPr>
              <w:t xml:space="preserve"> | معلومات العمل السرية</w:t>
            </w:r>
          </w:p>
          <w:p w14:paraId="06CC761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التعرف على معلومات العمل السرية</w:t>
            </w:r>
          </w:p>
          <w:p w14:paraId="6CDB39B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تكلفة عدم حماية معلومات العمل السرية</w:t>
            </w:r>
          </w:p>
          <w:p w14:paraId="3141971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معلومات داخلية</w:t>
            </w:r>
          </w:p>
          <w:p w14:paraId="3C4D379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استعراض</w:t>
            </w:r>
          </w:p>
          <w:p w14:paraId="7959D86B" w14:textId="77777777" w:rsidR="002E4D95" w:rsidRDefault="002E4D95" w:rsidP="00C64F37">
            <w:pPr>
              <w:pStyle w:val="NormalWeb"/>
              <w:bidi/>
              <w:ind w:left="30" w:right="30"/>
              <w:rPr>
                <w:rFonts w:ascii="Calibri" w:hAnsi="Calibri" w:cs="Calibri"/>
                <w:lang w:val="en-IE"/>
              </w:rPr>
            </w:pPr>
            <w:r>
              <w:rPr>
                <w:rFonts w:ascii="Arial" w:eastAsia="Arial" w:hAnsi="Arial" w:cs="Arial"/>
                <w:lang w:val="en-IE" w:bidi="ar-SA"/>
              </w:rPr>
              <w:t>3</w:t>
            </w:r>
            <w:r>
              <w:rPr>
                <w:rFonts w:ascii="Arial" w:eastAsia="Arial" w:hAnsi="Arial" w:cs="Arial"/>
                <w:rtl/>
                <w:lang w:val="en-IE" w:bidi="ar-SA"/>
              </w:rPr>
              <w:t xml:space="preserve"> | حماية البيانات الحساسة</w:t>
            </w:r>
          </w:p>
          <w:p w14:paraId="06D06EC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ستعرف هنا ما يمكنك فعله للمساعدة في حماية البيانات الحساسة.</w:t>
            </w:r>
          </w:p>
          <w:p w14:paraId="05372735" w14:textId="77777777" w:rsidR="002E4D95" w:rsidRDefault="002E4D95" w:rsidP="00C64F37">
            <w:pPr>
              <w:pStyle w:val="NormalWeb"/>
              <w:bidi/>
              <w:ind w:left="30" w:right="30"/>
              <w:rPr>
                <w:rFonts w:ascii="Calibri" w:hAnsi="Calibri" w:cs="Calibri"/>
                <w:lang w:val="en-IE"/>
              </w:rPr>
            </w:pPr>
            <w:r>
              <w:rPr>
                <w:rFonts w:ascii="Arial" w:eastAsia="Arial" w:hAnsi="Arial" w:cs="Arial"/>
                <w:lang w:val="en-IE" w:bidi="ar-SA"/>
              </w:rPr>
              <w:t>8</w:t>
            </w:r>
            <w:r>
              <w:rPr>
                <w:rFonts w:ascii="Arial" w:eastAsia="Arial" w:hAnsi="Arial" w:cs="Arial"/>
                <w:rtl/>
                <w:lang w:val="en-IE" w:bidi="ar-SA"/>
              </w:rPr>
              <w:t xml:space="preserve"> دقائق</w:t>
            </w:r>
          </w:p>
          <w:p w14:paraId="2FE7DE5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القسم </w:t>
            </w:r>
            <w:r>
              <w:rPr>
                <w:rFonts w:ascii="Arial" w:eastAsia="Arial" w:hAnsi="Arial" w:cs="Arial"/>
                <w:lang w:val="en-IE" w:bidi="ar-SA"/>
              </w:rPr>
              <w:t>3</w:t>
            </w:r>
            <w:r>
              <w:rPr>
                <w:rFonts w:ascii="Arial" w:eastAsia="Arial" w:hAnsi="Arial" w:cs="Arial"/>
                <w:rtl/>
                <w:lang w:val="en-IE" w:bidi="ar-SA"/>
              </w:rPr>
              <w:t xml:space="preserve"> | دورك في حماية البيانات الحساسة</w:t>
            </w:r>
          </w:p>
          <w:p w14:paraId="6D49916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الوصول إلى البيانات الحساسة واستخدامها</w:t>
            </w:r>
          </w:p>
          <w:p w14:paraId="3A5B5E6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مشاركة البيانات الحساسة</w:t>
            </w:r>
          </w:p>
          <w:p w14:paraId="5E4079C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الاحتفاظ بالبيانات الحساسة والتخلص منها</w:t>
            </w:r>
          </w:p>
          <w:p w14:paraId="6A8D305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الاستجابة لعمليات الإفصاح غير الملائمة</w:t>
            </w:r>
          </w:p>
          <w:p w14:paraId="45838FE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استعراض</w:t>
            </w:r>
          </w:p>
          <w:p w14:paraId="63339FA0" w14:textId="77777777" w:rsidR="002E4D95" w:rsidRDefault="002E4D95" w:rsidP="00C64F37">
            <w:pPr>
              <w:pStyle w:val="NormalWeb"/>
              <w:bidi/>
              <w:ind w:left="30" w:right="30"/>
              <w:rPr>
                <w:rFonts w:ascii="Calibri" w:hAnsi="Calibri" w:cs="Calibri"/>
                <w:lang w:val="en-IE"/>
              </w:rPr>
            </w:pPr>
            <w:r>
              <w:rPr>
                <w:rFonts w:ascii="Arial" w:eastAsia="Arial" w:hAnsi="Arial" w:cs="Arial"/>
                <w:lang w:val="en-IE" w:bidi="ar-SA"/>
              </w:rPr>
              <w:t>4</w:t>
            </w:r>
            <w:r>
              <w:rPr>
                <w:rFonts w:ascii="Arial" w:eastAsia="Arial" w:hAnsi="Arial" w:cs="Arial"/>
                <w:rtl/>
                <w:lang w:val="en-IE" w:bidi="ar-SA"/>
              </w:rPr>
              <w:t xml:space="preserve"> | التحقق من المعرفة</w:t>
            </w:r>
          </w:p>
          <w:p w14:paraId="4E7FA4C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قيِّم فهمك للمفاهيم والمبادئ الأساسية في هذه الدورة التدريبية.</w:t>
            </w:r>
          </w:p>
          <w:p w14:paraId="11E03B9C" w14:textId="77777777" w:rsidR="002E4D95" w:rsidRDefault="002E4D95" w:rsidP="00C64F37">
            <w:pPr>
              <w:pStyle w:val="NormalWeb"/>
              <w:bidi/>
              <w:ind w:left="30" w:right="30"/>
              <w:rPr>
                <w:rFonts w:ascii="Calibri" w:hAnsi="Calibri" w:cs="Calibri"/>
                <w:lang w:val="en-IE"/>
              </w:rPr>
            </w:pPr>
            <w:r>
              <w:rPr>
                <w:rFonts w:ascii="Arial" w:eastAsia="Arial" w:hAnsi="Arial" w:cs="Arial"/>
                <w:lang w:val="en-IE" w:bidi="ar-SA"/>
              </w:rPr>
              <w:t>5</w:t>
            </w:r>
            <w:r>
              <w:rPr>
                <w:rFonts w:ascii="Arial" w:eastAsia="Arial" w:hAnsi="Arial" w:cs="Arial"/>
                <w:rtl/>
                <w:lang w:val="en-IE" w:bidi="ar-SA"/>
              </w:rPr>
              <w:t xml:space="preserve"> دقائق</w:t>
            </w:r>
          </w:p>
          <w:p w14:paraId="625B8BB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القسم </w:t>
            </w:r>
            <w:r>
              <w:rPr>
                <w:rFonts w:ascii="Arial" w:eastAsia="Arial" w:hAnsi="Arial" w:cs="Arial"/>
                <w:lang w:val="en-IE" w:bidi="ar-SA"/>
              </w:rPr>
              <w:t>4</w:t>
            </w:r>
            <w:r>
              <w:rPr>
                <w:rFonts w:ascii="Arial" w:eastAsia="Arial" w:hAnsi="Arial" w:cs="Arial"/>
                <w:rtl/>
                <w:lang w:val="en-IE" w:bidi="ar-SA"/>
              </w:rPr>
              <w:t xml:space="preserve"> | التحقق من المعرفة</w:t>
            </w:r>
          </w:p>
          <w:p w14:paraId="6D0ACBB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التقييم</w:t>
            </w:r>
          </w:p>
          <w:p w14:paraId="5236BB3F"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اللوحة للبدء.</w:t>
            </w:r>
          </w:p>
          <w:p w14:paraId="18BA328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زر التشغيل الأصفر لتبدأ.</w:t>
            </w:r>
          </w:p>
          <w:p w14:paraId="3A3172A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هذا المحتوى لم يتوفر بعد.</w:t>
            </w:r>
            <w:r>
              <w:rPr>
                <w:rFonts w:ascii="Arial" w:eastAsia="Arial" w:hAnsi="Arial" w:cs="Arial"/>
                <w:lang w:val="en-IE" w:bidi="ar-SA"/>
              </w:rPr>
              <w:t xml:space="preserve"> </w:t>
            </w:r>
            <w:r>
              <w:rPr>
                <w:rFonts w:ascii="Arial" w:eastAsia="Arial" w:hAnsi="Arial" w:cs="Arial"/>
                <w:rtl/>
                <w:lang w:val="en-IE" w:bidi="ar-SA"/>
              </w:rPr>
              <w:t>يجب عليك إكمال القسم {أ} {ب}.</w:t>
            </w:r>
          </w:p>
        </w:tc>
      </w:tr>
      <w:tr w:rsidR="002E4D95" w14:paraId="116446DC" w14:textId="77777777" w:rsidTr="00C64F37">
        <w:tc>
          <w:tcPr>
            <w:tcW w:w="1353" w:type="dxa"/>
            <w:shd w:val="clear" w:color="auto" w:fill="D9E2F3" w:themeFill="accent1" w:themeFillTint="33"/>
            <w:tcMar>
              <w:top w:w="120" w:type="dxa"/>
              <w:left w:w="180" w:type="dxa"/>
              <w:bottom w:w="120" w:type="dxa"/>
              <w:right w:w="180" w:type="dxa"/>
            </w:tcMar>
            <w:hideMark/>
          </w:tcPr>
          <w:p w14:paraId="5E9998C4" w14:textId="77777777" w:rsidR="002E4D95" w:rsidRDefault="002E4D95" w:rsidP="00C64F37">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45868220" w14:textId="77777777" w:rsidR="002E4D95" w:rsidRDefault="002E4D95" w:rsidP="00C64F37">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3AE72E" w14:textId="77777777" w:rsidR="002E4D95" w:rsidRDefault="002E4D95" w:rsidP="00C64F37">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72C3BC94" w14:textId="77777777" w:rsidR="002E4D95" w:rsidRDefault="002E4D95" w:rsidP="00C64F37">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5A26770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في </w:t>
            </w:r>
            <w:r>
              <w:rPr>
                <w:rFonts w:ascii="Arial" w:eastAsia="Arial" w:hAnsi="Arial" w:cs="Arial"/>
                <w:lang w:val="en-IE" w:bidi="ar-SA"/>
              </w:rPr>
              <w:t>Abbott</w:t>
            </w:r>
            <w:r>
              <w:rPr>
                <w:rFonts w:ascii="Arial" w:eastAsia="Arial" w:hAnsi="Arial" w:cs="Arial"/>
                <w:rtl/>
                <w:lang w:val="en-IE" w:bidi="ar-SA"/>
              </w:rPr>
              <w:t>، هناك نوع شائع من البيانات الحساسة التي نستخدمها، ألا وهو المعلومات الشخصية.</w:t>
            </w:r>
          </w:p>
          <w:p w14:paraId="10B1D5D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في السنوات الأخيرة، ازداد قلق الحكومات، والمستهلكين، والعامة بشأن خصوصية وأمن المعلومات الشخصية.</w:t>
            </w:r>
          </w:p>
        </w:tc>
      </w:tr>
      <w:tr w:rsidR="002E4D95" w14:paraId="63585EE6" w14:textId="77777777" w:rsidTr="00C64F37">
        <w:tc>
          <w:tcPr>
            <w:tcW w:w="1353" w:type="dxa"/>
            <w:shd w:val="clear" w:color="auto" w:fill="D9E2F3" w:themeFill="accent1" w:themeFillTint="33"/>
            <w:tcMar>
              <w:top w:w="120" w:type="dxa"/>
              <w:left w:w="180" w:type="dxa"/>
              <w:bottom w:w="120" w:type="dxa"/>
              <w:right w:w="180" w:type="dxa"/>
            </w:tcMar>
            <w:hideMark/>
          </w:tcPr>
          <w:p w14:paraId="4EFF2589" w14:textId="77777777" w:rsidR="002E4D95" w:rsidRDefault="002E4D95" w:rsidP="00C64F37">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2D4FDAC7" w14:textId="77777777" w:rsidR="002E4D95" w:rsidRDefault="002E4D95" w:rsidP="00C64F37">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88CE3F" w14:textId="77777777" w:rsidR="002E4D95" w:rsidRDefault="002E4D95" w:rsidP="00C64F37">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7A5D2B7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تشير المعلومات الشخصية إلى أي معلومات يمكن استخدامها للاتصال بشخص ما، أو تحديد موقعه، أو التعرف عليه بأي طريقة أخرى.</w:t>
            </w:r>
          </w:p>
        </w:tc>
      </w:tr>
      <w:tr w:rsidR="002E4D95" w14:paraId="614B71C2" w14:textId="77777777" w:rsidTr="00C64F37">
        <w:tc>
          <w:tcPr>
            <w:tcW w:w="1353" w:type="dxa"/>
            <w:shd w:val="clear" w:color="auto" w:fill="D9E2F3" w:themeFill="accent1" w:themeFillTint="33"/>
            <w:tcMar>
              <w:top w:w="120" w:type="dxa"/>
              <w:left w:w="180" w:type="dxa"/>
              <w:bottom w:w="120" w:type="dxa"/>
              <w:right w:w="180" w:type="dxa"/>
            </w:tcMar>
            <w:hideMark/>
          </w:tcPr>
          <w:p w14:paraId="503D7718" w14:textId="77777777" w:rsidR="002E4D95" w:rsidRDefault="002E4D95" w:rsidP="00C64F37">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610EAFE1" w14:textId="77777777" w:rsidR="002E4D95" w:rsidRDefault="002E4D95" w:rsidP="00C64F37">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7E349E"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Kandice | Marketing Manager </w:t>
            </w:r>
          </w:p>
          <w:p w14:paraId="03B537C4" w14:textId="77777777" w:rsidR="002E4D95" w:rsidRDefault="002E4D95" w:rsidP="00C64F37">
            <w:pPr>
              <w:pStyle w:val="NormalWeb"/>
              <w:ind w:left="30" w:right="30"/>
              <w:rPr>
                <w:rFonts w:ascii="Calibri" w:hAnsi="Calibri" w:cs="Calibri"/>
                <w:lang w:val="en-IE"/>
              </w:rPr>
            </w:pPr>
            <w:r>
              <w:rPr>
                <w:rFonts w:ascii="Calibri" w:hAnsi="Calibri" w:cs="Calibri"/>
                <w:lang w:val="en-IE"/>
              </w:rPr>
              <w:t>Can you give me some examples of personal information?</w:t>
            </w:r>
          </w:p>
          <w:p w14:paraId="5A290DAD" w14:textId="77777777" w:rsidR="002E4D95" w:rsidRDefault="002E4D95" w:rsidP="00C64F37">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73FE9DE1" w14:textId="77777777" w:rsidR="002E4D95" w:rsidRDefault="002E4D95" w:rsidP="00C64F37">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09FBC07F" w14:textId="77777777" w:rsidR="002E4D95" w:rsidRDefault="002E4D95" w:rsidP="00C64F37">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1A14701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كانديس | مديرة تسويق</w:t>
            </w:r>
            <w:r>
              <w:rPr>
                <w:rFonts w:ascii="Arial" w:eastAsia="Arial" w:hAnsi="Arial" w:cs="Arial"/>
                <w:lang w:val="en-IE" w:bidi="ar-SA"/>
              </w:rPr>
              <w:t xml:space="preserve"> </w:t>
            </w:r>
          </w:p>
          <w:p w14:paraId="1D1C5BA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هل يمكنك أن تضرب لي بعض الأمثلة على المعلومات الشخصية؟</w:t>
            </w:r>
          </w:p>
          <w:p w14:paraId="63F3D0F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يمكن أن تتضمن المعلومات الشخصية معلومات من السيرة الذاتية، مثل الاسم، وتاريخ الميلاد، وعنوان البريد الإلكتروني، ورقم الهاتف.</w:t>
            </w:r>
          </w:p>
          <w:p w14:paraId="1BA50E7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ويمكن أن تتضمن معلومات تتعلق بمظهر الفرد، مثل لون الشعر أو وزنه.</w:t>
            </w:r>
          </w:p>
          <w:p w14:paraId="2627D60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ويمكن أن تتضمن أيضًا معلومات تتعلق بالحياة الشخصية للفرد، مثل الصور، أو ملفات تعريف الارتباط للمتصفح، أو معلومات تتبع الموقع.</w:t>
            </w:r>
          </w:p>
        </w:tc>
      </w:tr>
      <w:tr w:rsidR="002E4D95" w14:paraId="4E5752F2" w14:textId="77777777" w:rsidTr="00C64F37">
        <w:tc>
          <w:tcPr>
            <w:tcW w:w="1353" w:type="dxa"/>
            <w:shd w:val="clear" w:color="auto" w:fill="D9E2F3" w:themeFill="accent1" w:themeFillTint="33"/>
            <w:tcMar>
              <w:top w:w="120" w:type="dxa"/>
              <w:left w:w="180" w:type="dxa"/>
              <w:bottom w:w="120" w:type="dxa"/>
              <w:right w:w="180" w:type="dxa"/>
            </w:tcMar>
            <w:hideMark/>
          </w:tcPr>
          <w:p w14:paraId="265812CB" w14:textId="77777777" w:rsidR="002E4D95" w:rsidRDefault="002E4D95" w:rsidP="00C64F37">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1BD5BE21" w14:textId="77777777" w:rsidR="002E4D95" w:rsidRDefault="002E4D95" w:rsidP="00C64F37">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BBD4B"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Jerry | Sales Representative </w:t>
            </w:r>
          </w:p>
          <w:p w14:paraId="7BC9E71F" w14:textId="77777777" w:rsidR="002E4D95" w:rsidRDefault="002E4D95" w:rsidP="00C64F37">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0BB47A4A" w14:textId="77777777" w:rsidR="002E4D95" w:rsidRDefault="002E4D95" w:rsidP="00C64F37">
            <w:pPr>
              <w:pStyle w:val="NormalWeb"/>
              <w:ind w:left="30" w:right="30"/>
              <w:rPr>
                <w:rFonts w:ascii="Calibri" w:hAnsi="Calibri" w:cs="Calibri"/>
                <w:lang w:val="en-IE"/>
              </w:rPr>
            </w:pPr>
            <w:r>
              <w:rPr>
                <w:rFonts w:ascii="Calibri" w:hAnsi="Calibri" w:cs="Calibri"/>
                <w:lang w:val="en-IE"/>
              </w:rPr>
              <w:t>Yes, it does.</w:t>
            </w:r>
          </w:p>
          <w:p w14:paraId="25C41D42" w14:textId="77777777" w:rsidR="002E4D95" w:rsidRDefault="002E4D95" w:rsidP="00C64F37">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6FA3458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جيري | مندوب مبيعات</w:t>
            </w:r>
            <w:r>
              <w:rPr>
                <w:rFonts w:ascii="Arial" w:eastAsia="Arial" w:hAnsi="Arial" w:cs="Arial"/>
                <w:lang w:val="en-IE" w:bidi="ar-SA"/>
              </w:rPr>
              <w:t xml:space="preserve"> </w:t>
            </w:r>
          </w:p>
          <w:p w14:paraId="65AFB3C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هل تتضمن المعلومات الشخصية أيضًا معلومات صحية محمية؟</w:t>
            </w:r>
          </w:p>
          <w:p w14:paraId="20916BE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نعم، هذا صحيح.</w:t>
            </w:r>
          </w:p>
          <w:p w14:paraId="05E5721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تشير المعلومات الصحية المحمية إلى نوع حساس بشكل خاص من المعلومات الشخصية المستخدمة في مجال الرعاية الصحية.</w:t>
            </w:r>
            <w:r>
              <w:rPr>
                <w:rFonts w:ascii="Arial" w:eastAsia="Arial" w:hAnsi="Arial" w:cs="Arial"/>
                <w:lang w:val="en-IE" w:bidi="ar-SA"/>
              </w:rPr>
              <w:t xml:space="preserve"> </w:t>
            </w:r>
            <w:r>
              <w:rPr>
                <w:rFonts w:ascii="Arial" w:eastAsia="Arial" w:hAnsi="Arial" w:cs="Arial"/>
                <w:rtl/>
                <w:lang w:val="en-IE" w:bidi="ar-SA"/>
              </w:rPr>
              <w:t>وتتضمن أي معلومات مُحددة للهوية في السجلات الطبية، بما في ذلك المحادثات بين أصحاب المهن الطبية حول العلاج.</w:t>
            </w:r>
          </w:p>
        </w:tc>
      </w:tr>
      <w:tr w:rsidR="002E4D95" w14:paraId="0E73EDA7" w14:textId="77777777" w:rsidTr="00C64F37">
        <w:tc>
          <w:tcPr>
            <w:tcW w:w="1353" w:type="dxa"/>
            <w:shd w:val="clear" w:color="auto" w:fill="D9E2F3" w:themeFill="accent1" w:themeFillTint="33"/>
            <w:tcMar>
              <w:top w:w="120" w:type="dxa"/>
              <w:left w:w="180" w:type="dxa"/>
              <w:bottom w:w="120" w:type="dxa"/>
              <w:right w:w="180" w:type="dxa"/>
            </w:tcMar>
            <w:hideMark/>
          </w:tcPr>
          <w:p w14:paraId="0715DF4A" w14:textId="77777777" w:rsidR="002E4D95" w:rsidRDefault="002E4D95" w:rsidP="00C64F37">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D23D766" w14:textId="77777777" w:rsidR="002E4D95" w:rsidRDefault="002E4D95" w:rsidP="00C64F37">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B42C4" w14:textId="77777777" w:rsidR="002E4D95" w:rsidRDefault="002E4D95" w:rsidP="00C64F37">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320D2375" w14:textId="77777777" w:rsidR="002E4D95" w:rsidRDefault="002E4D95" w:rsidP="00C64F37">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3D161991"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13DFB64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في معظم البلدان التي تجري فيها شركة </w:t>
            </w:r>
            <w:r>
              <w:rPr>
                <w:rFonts w:ascii="Arial" w:eastAsia="Arial" w:hAnsi="Arial" w:cs="Arial"/>
                <w:lang w:val="en-IE" w:bidi="ar-SA"/>
              </w:rPr>
              <w:t>Abbott</w:t>
            </w:r>
            <w:r>
              <w:rPr>
                <w:rFonts w:ascii="Arial" w:eastAsia="Arial" w:hAnsi="Arial" w:cs="Arial"/>
                <w:rtl/>
                <w:lang w:val="en-IE" w:bidi="ar-SA"/>
              </w:rPr>
              <w:t xml:space="preserve"> أعمالاً تجارية، توجد قوانين ولوائح سارية مصممة لحماية المعلومات الشخصية، بما في ذلك المعلومات الطبية المحمية.</w:t>
            </w:r>
          </w:p>
          <w:p w14:paraId="085FA8A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تختلف القوانين المتعلقة بالخصوصية وحماية المعلومات الشخصية من بلد إلى آخر، ولكن غالبًا ما تقوم على المبادئ الأساسية نفسها.</w:t>
            </w:r>
          </w:p>
          <w:p w14:paraId="58D56AE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كلٍ من المناطق المظللة على الشاشة للتعرف على الأنواع المختلفة لقوانين الخصوصية وشروطها المعمول بها في جميع أنحاء العالم.</w:t>
            </w:r>
          </w:p>
        </w:tc>
      </w:tr>
      <w:tr w:rsidR="002E4D95" w14:paraId="2F1857DD" w14:textId="77777777" w:rsidTr="00C64F37">
        <w:tc>
          <w:tcPr>
            <w:tcW w:w="1353" w:type="dxa"/>
            <w:shd w:val="clear" w:color="auto" w:fill="D9E2F3" w:themeFill="accent1" w:themeFillTint="33"/>
            <w:tcMar>
              <w:top w:w="120" w:type="dxa"/>
              <w:left w:w="180" w:type="dxa"/>
              <w:bottom w:w="120" w:type="dxa"/>
              <w:right w:w="180" w:type="dxa"/>
            </w:tcMar>
            <w:hideMark/>
          </w:tcPr>
          <w:p w14:paraId="1070D432" w14:textId="77777777" w:rsidR="002E4D95" w:rsidRDefault="002E4D95" w:rsidP="00C64F37">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389424D" w14:textId="77777777" w:rsidR="002E4D95" w:rsidRDefault="002E4D95" w:rsidP="00C64F37">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C17065" w14:textId="77777777" w:rsidR="002E4D95" w:rsidRDefault="002E4D95" w:rsidP="00C64F37">
            <w:pPr>
              <w:pStyle w:val="NormalWeb"/>
              <w:ind w:left="30" w:right="30"/>
              <w:rPr>
                <w:rFonts w:ascii="Calibri" w:hAnsi="Calibri" w:cs="Calibri"/>
                <w:lang w:val="en-IE"/>
              </w:rPr>
            </w:pPr>
            <w:r>
              <w:rPr>
                <w:rFonts w:ascii="Calibri" w:hAnsi="Calibri" w:cs="Calibri"/>
                <w:lang w:val="en-IE"/>
              </w:rPr>
              <w:t>Europe</w:t>
            </w:r>
          </w:p>
          <w:p w14:paraId="3F01A629" w14:textId="77777777" w:rsidR="002E4D95" w:rsidRDefault="002E4D95" w:rsidP="00C64F37">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3D505A12" w14:textId="77777777" w:rsidR="002E4D95" w:rsidRDefault="002E4D95" w:rsidP="00C64F37">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4E9C42F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أوروبا</w:t>
            </w:r>
          </w:p>
          <w:p w14:paraId="5BC1390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في أوروبا، تُعَد اللائحة العامة لحماية البيانات (</w:t>
            </w:r>
            <w:r>
              <w:rPr>
                <w:rFonts w:ascii="Arial" w:eastAsia="Arial" w:hAnsi="Arial" w:cs="Arial"/>
                <w:lang w:val="en-IE" w:bidi="ar-SA"/>
              </w:rPr>
              <w:t>GDPR</w:t>
            </w:r>
            <w:r>
              <w:rPr>
                <w:rFonts w:ascii="Arial" w:eastAsia="Arial" w:hAnsi="Arial" w:cs="Arial"/>
                <w:rtl/>
                <w:lang w:val="en-IE" w:bidi="ar-SA"/>
              </w:rPr>
              <w:t xml:space="preserve">) أحد أكثر قوانين الخصوصية شمولاً على مستوى العالم، ومنذ تنفيذها عام </w:t>
            </w:r>
            <w:r>
              <w:rPr>
                <w:rFonts w:ascii="Arial" w:eastAsia="Arial" w:hAnsi="Arial" w:cs="Arial"/>
                <w:lang w:val="en-IE" w:bidi="ar-SA"/>
              </w:rPr>
              <w:t>2018</w:t>
            </w:r>
            <w:r>
              <w:rPr>
                <w:rFonts w:ascii="Arial" w:eastAsia="Arial" w:hAnsi="Arial" w:cs="Arial"/>
                <w:rtl/>
                <w:lang w:val="en-IE" w:bidi="ar-SA"/>
              </w:rPr>
              <w:t>، وضعت معيارًا لحماية الخصوصية تُحاول البلدان الأخرى محاكاته.</w:t>
            </w:r>
            <w:r>
              <w:rPr>
                <w:rFonts w:ascii="Arial" w:eastAsia="Arial" w:hAnsi="Arial" w:cs="Arial"/>
                <w:lang w:val="en-IE" w:bidi="ar-SA"/>
              </w:rPr>
              <w:t xml:space="preserve"> </w:t>
            </w:r>
            <w:r>
              <w:rPr>
                <w:rFonts w:ascii="Arial" w:eastAsia="Arial" w:hAnsi="Arial" w:cs="Arial"/>
                <w:rtl/>
                <w:lang w:val="en-IE" w:bidi="ar-SA"/>
              </w:rPr>
              <w:t xml:space="preserve">تنطبق لائحة </w:t>
            </w:r>
            <w:r>
              <w:rPr>
                <w:rFonts w:ascii="Arial" w:eastAsia="Arial" w:hAnsi="Arial" w:cs="Arial"/>
                <w:lang w:val="en-IE" w:bidi="ar-SA"/>
              </w:rPr>
              <w:t>GDPR</w:t>
            </w:r>
            <w:r>
              <w:rPr>
                <w:rFonts w:ascii="Arial" w:eastAsia="Arial" w:hAnsi="Arial" w:cs="Arial"/>
                <w:rtl/>
                <w:lang w:val="en-IE" w:bidi="ar-SA"/>
              </w:rPr>
              <w:t xml:space="preserve"> على المؤسسات الموجودة داخل أوروبا، وكذلك على المؤسسات الموجودة خارج أوروبا والتي تقدم سلعًا وخدمات لأي أفراد مقيمين في أوروبا، أو تراقب سلوكهم.</w:t>
            </w:r>
          </w:p>
          <w:p w14:paraId="1EB55F5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وأحد المفاهيم الأساسية في لائحة </w:t>
            </w:r>
            <w:r>
              <w:rPr>
                <w:rFonts w:ascii="Arial" w:eastAsia="Arial" w:hAnsi="Arial" w:cs="Arial"/>
                <w:lang w:val="en-IE" w:bidi="ar-SA"/>
              </w:rPr>
              <w:t>GDPR</w:t>
            </w:r>
            <w:r>
              <w:rPr>
                <w:rFonts w:ascii="Arial" w:eastAsia="Arial" w:hAnsi="Arial" w:cs="Arial"/>
                <w:rtl/>
                <w:lang w:val="en-IE" w:bidi="ar-SA"/>
              </w:rPr>
              <w:t xml:space="preserve"> هو الحق في المحو، المعروف أيضًا باسم الحق في النسيان.</w:t>
            </w:r>
            <w:r>
              <w:rPr>
                <w:rFonts w:ascii="Arial" w:eastAsia="Arial" w:hAnsi="Arial" w:cs="Arial"/>
                <w:lang w:val="en-IE" w:bidi="ar-SA"/>
              </w:rPr>
              <w:t xml:space="preserve"> </w:t>
            </w:r>
            <w:r>
              <w:rPr>
                <w:rFonts w:ascii="Arial" w:eastAsia="Arial" w:hAnsi="Arial" w:cs="Arial"/>
                <w:rtl/>
                <w:lang w:val="en-IE" w:bidi="ar-SA"/>
              </w:rPr>
              <w:t>يمنح هذا الحق الأفراد القدرة على طلب محو بياناتهم الشخصية من سجلات المؤسسة.</w:t>
            </w:r>
            <w:r>
              <w:rPr>
                <w:rFonts w:ascii="Arial" w:eastAsia="Arial" w:hAnsi="Arial" w:cs="Arial"/>
                <w:lang w:val="en-IE" w:bidi="ar-SA"/>
              </w:rPr>
              <w:t xml:space="preserve"> </w:t>
            </w:r>
            <w:r>
              <w:rPr>
                <w:rFonts w:ascii="Arial" w:eastAsia="Arial" w:hAnsi="Arial" w:cs="Arial"/>
                <w:rtl/>
                <w:lang w:val="en-IE" w:bidi="ar-SA"/>
              </w:rPr>
              <w:t>إذا قدَّم أحد الأفراد مثل هذا الطلب، فيجب على المؤسسة اتخاذ خطوات لمحو البيانات من أنظمتها ومنع استخدامها أو الإفصاح عنها بعد ذلك.</w:t>
            </w:r>
            <w:r>
              <w:rPr>
                <w:rFonts w:ascii="Arial" w:eastAsia="Arial" w:hAnsi="Arial" w:cs="Arial"/>
                <w:lang w:val="en-IE" w:bidi="ar-SA"/>
              </w:rPr>
              <w:t xml:space="preserve"> </w:t>
            </w:r>
            <w:r>
              <w:rPr>
                <w:rFonts w:ascii="Arial" w:eastAsia="Arial" w:hAnsi="Arial" w:cs="Arial"/>
                <w:rtl/>
                <w:lang w:val="en-IE" w:bidi="ar-SA"/>
              </w:rPr>
              <w:t>قد تكون هناك استثناءات لطلبات صاحب البيانات.</w:t>
            </w:r>
            <w:r>
              <w:rPr>
                <w:rFonts w:ascii="Arial" w:eastAsia="Arial" w:hAnsi="Arial" w:cs="Arial"/>
                <w:lang w:val="en-IE" w:bidi="ar-SA"/>
              </w:rPr>
              <w:t xml:space="preserve"> </w:t>
            </w:r>
            <w:r>
              <w:rPr>
                <w:rFonts w:ascii="Arial" w:eastAsia="Arial" w:hAnsi="Arial" w:cs="Arial"/>
                <w:rtl/>
                <w:lang w:val="en-IE" w:bidi="ar-SA"/>
              </w:rPr>
              <w:t xml:space="preserve">ومع ذلك، ستبلغ شركة </w:t>
            </w:r>
            <w:r>
              <w:rPr>
                <w:rFonts w:ascii="Arial" w:eastAsia="Arial" w:hAnsi="Arial" w:cs="Arial"/>
                <w:lang w:val="en-IE" w:bidi="ar-SA"/>
              </w:rPr>
              <w:t>Abbott</w:t>
            </w:r>
            <w:r>
              <w:rPr>
                <w:rFonts w:ascii="Arial" w:eastAsia="Arial" w:hAnsi="Arial" w:cs="Arial"/>
                <w:rtl/>
                <w:lang w:val="en-IE" w:bidi="ar-SA"/>
              </w:rPr>
              <w:t xml:space="preserve"> كل صاحب بيانات تم التحقق منه بالإجراء الذي يتم اتخاذه لكل طلب.</w:t>
            </w:r>
            <w:r>
              <w:rPr>
                <w:rFonts w:ascii="Arial" w:eastAsia="Arial" w:hAnsi="Arial" w:cs="Arial"/>
                <w:lang w:val="en-IE" w:bidi="ar-SA"/>
              </w:rPr>
              <w:t xml:space="preserve"> </w:t>
            </w:r>
            <w:r>
              <w:rPr>
                <w:rFonts w:ascii="Arial" w:eastAsia="Arial" w:hAnsi="Arial" w:cs="Arial"/>
                <w:rtl/>
                <w:lang w:val="en-IE" w:bidi="ar-SA"/>
              </w:rPr>
              <w:t xml:space="preserve">يُمكن أن تؤدي انتهاكات لائحة </w:t>
            </w:r>
            <w:r>
              <w:rPr>
                <w:rFonts w:ascii="Arial" w:eastAsia="Arial" w:hAnsi="Arial" w:cs="Arial"/>
                <w:lang w:val="en-IE" w:bidi="ar-SA"/>
              </w:rPr>
              <w:t>GDPR</w:t>
            </w:r>
            <w:r>
              <w:rPr>
                <w:rFonts w:ascii="Arial" w:eastAsia="Arial" w:hAnsi="Arial" w:cs="Arial"/>
                <w:rtl/>
                <w:lang w:val="en-IE" w:bidi="ar-SA"/>
              </w:rPr>
              <w:t xml:space="preserve"> إلى فرض غرامات باهظة على الشركات، تصل إلى </w:t>
            </w:r>
            <w:r>
              <w:rPr>
                <w:rFonts w:ascii="Arial" w:eastAsia="Arial" w:hAnsi="Arial" w:cs="Arial"/>
                <w:lang w:val="en-IE" w:bidi="ar-SA"/>
              </w:rPr>
              <w:t>4</w:t>
            </w:r>
            <w:r>
              <w:rPr>
                <w:rFonts w:ascii="Arial" w:eastAsia="Arial" w:hAnsi="Arial" w:cs="Arial"/>
                <w:rtl/>
                <w:lang w:val="en-IE" w:bidi="ar-SA"/>
              </w:rPr>
              <w:t xml:space="preserve">% من مبيعاتها السنوية العالمية، أو </w:t>
            </w:r>
            <w:r>
              <w:rPr>
                <w:rFonts w:ascii="Arial" w:eastAsia="Arial" w:hAnsi="Arial" w:cs="Arial"/>
                <w:lang w:val="en-IE" w:bidi="ar-SA"/>
              </w:rPr>
              <w:t>20</w:t>
            </w:r>
            <w:r>
              <w:rPr>
                <w:rFonts w:ascii="Arial" w:eastAsia="Arial" w:hAnsi="Arial" w:cs="Arial"/>
                <w:rtl/>
                <w:lang w:val="en-IE" w:bidi="ar-SA"/>
              </w:rPr>
              <w:t xml:space="preserve"> مليون يورو (أيهما أكبر)، للمخالفات الأكثر خطورة.</w:t>
            </w:r>
          </w:p>
        </w:tc>
      </w:tr>
      <w:tr w:rsidR="002E4D95" w14:paraId="3FF6AACF" w14:textId="77777777" w:rsidTr="00C64F37">
        <w:tc>
          <w:tcPr>
            <w:tcW w:w="1353" w:type="dxa"/>
            <w:shd w:val="clear" w:color="auto" w:fill="D9E2F3" w:themeFill="accent1" w:themeFillTint="33"/>
            <w:tcMar>
              <w:top w:w="120" w:type="dxa"/>
              <w:left w:w="180" w:type="dxa"/>
              <w:bottom w:w="120" w:type="dxa"/>
              <w:right w:w="180" w:type="dxa"/>
            </w:tcMar>
            <w:hideMark/>
          </w:tcPr>
          <w:p w14:paraId="53EF9466" w14:textId="77777777" w:rsidR="002E4D95" w:rsidRDefault="002E4D95" w:rsidP="00C64F37">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91CE21A" w14:textId="77777777" w:rsidR="002E4D95" w:rsidRDefault="002E4D95" w:rsidP="00C64F37">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1AB924" w14:textId="77777777" w:rsidR="002E4D95" w:rsidRDefault="002E4D95" w:rsidP="00C64F37">
            <w:pPr>
              <w:pStyle w:val="NormalWeb"/>
              <w:ind w:left="30" w:right="30"/>
              <w:rPr>
                <w:rFonts w:ascii="Calibri" w:hAnsi="Calibri" w:cs="Calibri"/>
                <w:lang w:val="en-IE"/>
              </w:rPr>
            </w:pPr>
            <w:r>
              <w:rPr>
                <w:rFonts w:ascii="Calibri" w:hAnsi="Calibri" w:cs="Calibri"/>
                <w:lang w:val="en-IE"/>
              </w:rPr>
              <w:t>United States</w:t>
            </w:r>
          </w:p>
          <w:p w14:paraId="203D6EAD" w14:textId="77777777" w:rsidR="002E4D95" w:rsidRDefault="002E4D95" w:rsidP="00C64F37">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6FCB9918" w14:textId="77777777" w:rsidR="002E4D95" w:rsidRDefault="002E4D95" w:rsidP="00C64F37">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70BD1B09" w14:textId="77777777" w:rsidR="002E4D95" w:rsidRDefault="002E4D95" w:rsidP="00C64F37">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21C32913" w14:textId="77777777" w:rsidR="002E4D95" w:rsidRDefault="002E4D95" w:rsidP="00C64F37">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570B7AAB" w14:textId="77777777" w:rsidR="002E4D95" w:rsidRDefault="002E4D95" w:rsidP="00C64F37">
            <w:pPr>
              <w:pStyle w:val="NormalWeb"/>
              <w:ind w:left="30" w:right="30"/>
              <w:rPr>
                <w:rFonts w:ascii="Calibri" w:hAnsi="Calibri" w:cs="Calibri"/>
                <w:lang w:val="en-IE"/>
              </w:rPr>
            </w:pPr>
            <w:r>
              <w:rPr>
                <w:rFonts w:ascii="Calibri" w:hAnsi="Calibri" w:cs="Calibri"/>
                <w:lang w:val="en-IE"/>
              </w:rPr>
              <w:t>Canada</w:t>
            </w:r>
          </w:p>
          <w:p w14:paraId="6E6DD7DF" w14:textId="77777777" w:rsidR="002E4D95" w:rsidRDefault="002E4D95" w:rsidP="00C64F37">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06FF797B" w14:textId="77777777" w:rsidR="002E4D95" w:rsidRDefault="002E4D95" w:rsidP="00C64F37">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11E413B7" w14:textId="77777777" w:rsidR="002E4D95" w:rsidRDefault="002E4D95" w:rsidP="00C64F37">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75D51783" w14:textId="77777777" w:rsidR="002E4D95" w:rsidRDefault="002E4D95" w:rsidP="00C64F37">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0AF3FA1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الولايات المتحدة الأمريكية</w:t>
            </w:r>
          </w:p>
          <w:p w14:paraId="4CCE4E2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في الولايات المتحدة، لا يوجد قانون واحد يحمي جميع المعلومات الشخصية.</w:t>
            </w:r>
            <w:r>
              <w:rPr>
                <w:rFonts w:ascii="Arial" w:eastAsia="Arial" w:hAnsi="Arial" w:cs="Arial"/>
                <w:lang w:val="en-IE" w:bidi="ar-SA"/>
              </w:rPr>
              <w:t xml:space="preserve"> </w:t>
            </w:r>
            <w:r>
              <w:rPr>
                <w:rFonts w:ascii="Arial" w:eastAsia="Arial" w:hAnsi="Arial" w:cs="Arial"/>
                <w:rtl/>
                <w:lang w:val="en-IE" w:bidi="ar-SA"/>
              </w:rPr>
              <w:t>بدلاً من ذلك، هناك قوانين ولوائح خصوصية تنطبق على مجالات وأنواع معينة من البيانات.</w:t>
            </w:r>
            <w:r>
              <w:rPr>
                <w:rFonts w:ascii="Arial" w:eastAsia="Arial" w:hAnsi="Arial" w:cs="Arial"/>
                <w:lang w:val="en-IE" w:bidi="ar-SA"/>
              </w:rPr>
              <w:t xml:space="preserve"> </w:t>
            </w:r>
            <w:r>
              <w:rPr>
                <w:rFonts w:ascii="Arial" w:eastAsia="Arial" w:hAnsi="Arial" w:cs="Arial"/>
                <w:rtl/>
                <w:lang w:val="en-IE" w:bidi="ar-SA"/>
              </w:rPr>
              <w:t>على سبيل المثال، يحمي قانون قابلية النقل والمساءلة للتأمين الصحي (</w:t>
            </w:r>
            <w:r>
              <w:rPr>
                <w:rFonts w:ascii="Arial" w:eastAsia="Arial" w:hAnsi="Arial" w:cs="Arial"/>
                <w:lang w:val="en-IE" w:bidi="ar-SA"/>
              </w:rPr>
              <w:t>HIPAA</w:t>
            </w:r>
            <w:r>
              <w:rPr>
                <w:rFonts w:ascii="Arial" w:eastAsia="Arial" w:hAnsi="Arial" w:cs="Arial"/>
                <w:rtl/>
                <w:lang w:val="en-IE" w:bidi="ar-SA"/>
              </w:rPr>
              <w:t>) خصوصية بيانات الرعاية الصحية، بينما يحمي قانون الإبلاغ المنصف عن الائتمان المعلومات الائتمانية.</w:t>
            </w:r>
          </w:p>
          <w:p w14:paraId="2198E31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ومع ذلك، بدأت بعض الولايات في سن قوانين خصوصية البيانات الشاملة الخاصة بها.</w:t>
            </w:r>
            <w:r>
              <w:rPr>
                <w:rFonts w:ascii="Arial" w:eastAsia="Arial" w:hAnsi="Arial" w:cs="Arial"/>
                <w:lang w:val="en-IE" w:bidi="ar-SA"/>
              </w:rPr>
              <w:t xml:space="preserve"> </w:t>
            </w:r>
            <w:r>
              <w:rPr>
                <w:rFonts w:ascii="Arial" w:eastAsia="Arial" w:hAnsi="Arial" w:cs="Arial"/>
                <w:rtl/>
                <w:lang w:val="en-IE" w:bidi="ar-SA"/>
              </w:rPr>
              <w:t>على سبيل المثال، لدى كاليفورنيا قانون حماية المستهلك في كاليفورنيا (</w:t>
            </w:r>
            <w:r>
              <w:rPr>
                <w:rFonts w:ascii="Arial" w:eastAsia="Arial" w:hAnsi="Arial" w:cs="Arial"/>
                <w:lang w:val="en-IE" w:bidi="ar-SA"/>
              </w:rPr>
              <w:t>CCPA</w:t>
            </w:r>
            <w:r>
              <w:rPr>
                <w:rFonts w:ascii="Arial" w:eastAsia="Arial" w:hAnsi="Arial" w:cs="Arial"/>
                <w:rtl/>
                <w:lang w:val="en-IE" w:bidi="ar-SA"/>
              </w:rPr>
              <w:t>)، والذي يمنح سكانها حقوقًا معينة لبياناتهم، مثل الحق في معرفة المعلومات الشخصية التي يتم جمعها عنهم والحق في حذف أي معلومة شخصية تم جمعها.</w:t>
            </w:r>
            <w:r>
              <w:rPr>
                <w:rFonts w:ascii="Arial" w:eastAsia="Arial" w:hAnsi="Arial" w:cs="Arial"/>
                <w:lang w:val="en-IE" w:bidi="ar-SA"/>
              </w:rPr>
              <w:t xml:space="preserve"> </w:t>
            </w:r>
            <w:r>
              <w:rPr>
                <w:rFonts w:ascii="Arial" w:eastAsia="Arial" w:hAnsi="Arial" w:cs="Arial"/>
                <w:rtl/>
                <w:lang w:val="en-IE" w:bidi="ar-SA"/>
              </w:rPr>
              <w:t xml:space="preserve">وسيتم تعديل قانون </w:t>
            </w:r>
            <w:r>
              <w:rPr>
                <w:rFonts w:ascii="Arial" w:eastAsia="Arial" w:hAnsi="Arial" w:cs="Arial"/>
                <w:lang w:val="en-IE" w:bidi="ar-SA"/>
              </w:rPr>
              <w:t>CCPA</w:t>
            </w:r>
            <w:r>
              <w:rPr>
                <w:rFonts w:ascii="Arial" w:eastAsia="Arial" w:hAnsi="Arial" w:cs="Arial"/>
                <w:rtl/>
                <w:lang w:val="en-IE" w:bidi="ar-SA"/>
              </w:rPr>
              <w:t xml:space="preserve"> بموجب قانون حقوق الخصوصية في كاليفورنيا (</w:t>
            </w:r>
            <w:r>
              <w:rPr>
                <w:rFonts w:ascii="Arial" w:eastAsia="Arial" w:hAnsi="Arial" w:cs="Arial"/>
                <w:lang w:val="en-IE" w:bidi="ar-SA"/>
              </w:rPr>
              <w:t>CPRA</w:t>
            </w:r>
            <w:r>
              <w:rPr>
                <w:rFonts w:ascii="Arial" w:eastAsia="Arial" w:hAnsi="Arial" w:cs="Arial"/>
                <w:rtl/>
                <w:lang w:val="en-IE" w:bidi="ar-SA"/>
              </w:rPr>
              <w:t xml:space="preserve">) عام </w:t>
            </w:r>
            <w:r>
              <w:rPr>
                <w:rFonts w:ascii="Arial" w:eastAsia="Arial" w:hAnsi="Arial" w:cs="Arial"/>
                <w:lang w:val="en-IE" w:bidi="ar-SA"/>
              </w:rPr>
              <w:t>2023</w:t>
            </w:r>
            <w:r>
              <w:rPr>
                <w:rFonts w:ascii="Arial" w:eastAsia="Arial" w:hAnsi="Arial" w:cs="Arial"/>
                <w:rtl/>
                <w:lang w:val="en-IE" w:bidi="ar-SA"/>
              </w:rPr>
              <w:t>، مما سيمنح الأشخاص المزيد من الحقوق بالنسبة لبياناتهم.</w:t>
            </w:r>
          </w:p>
          <w:p w14:paraId="014BE62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تشمل الولايات الأخرى التي أقرت قوانين خصوصية البيانات الخاصة بها فيرجينيا، وكولورادو، ويوتا، وكونيتيكت.</w:t>
            </w:r>
            <w:r>
              <w:rPr>
                <w:rFonts w:ascii="Arial" w:eastAsia="Arial" w:hAnsi="Arial" w:cs="Arial"/>
                <w:lang w:val="en-IE" w:bidi="ar-SA"/>
              </w:rPr>
              <w:t xml:space="preserve"> </w:t>
            </w:r>
            <w:r>
              <w:rPr>
                <w:rFonts w:ascii="Arial" w:eastAsia="Arial" w:hAnsi="Arial" w:cs="Arial"/>
                <w:rtl/>
                <w:lang w:val="en-IE" w:bidi="ar-SA"/>
              </w:rPr>
              <w:t>وعلى الرغم من اختلاف قانون كل ولاية، إلا أن جميعها تمنح الأشخاص حقوقًا بالنسبة لبياناتهم وتطالب الشركات ببعض الإفصاحات بشأن أنشطة معالجة البيانات لديهم.</w:t>
            </w:r>
          </w:p>
          <w:p w14:paraId="57C9645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يُمكن أن تكون غرامات انتهاك قوانين خصوصية الولاية كبيرة.</w:t>
            </w:r>
            <w:r>
              <w:rPr>
                <w:rFonts w:ascii="Arial" w:eastAsia="Arial" w:hAnsi="Arial" w:cs="Arial"/>
                <w:lang w:val="en-IE" w:bidi="ar-SA"/>
              </w:rPr>
              <w:t xml:space="preserve"> </w:t>
            </w:r>
            <w:r>
              <w:rPr>
                <w:rFonts w:ascii="Arial" w:eastAsia="Arial" w:hAnsi="Arial" w:cs="Arial"/>
                <w:rtl/>
                <w:lang w:val="en-IE" w:bidi="ar-SA"/>
              </w:rPr>
              <w:t xml:space="preserve">على سبيل المثال، يُمكن لكاليفورنيا فرض غرامة على الشركات تصل إلى </w:t>
            </w:r>
            <w:r>
              <w:rPr>
                <w:rFonts w:ascii="Arial" w:eastAsia="Arial" w:hAnsi="Arial" w:cs="Arial"/>
                <w:lang w:val="en-IE" w:bidi="ar-SA"/>
              </w:rPr>
              <w:t>7,500</w:t>
            </w:r>
            <w:r>
              <w:rPr>
                <w:rFonts w:ascii="Arial" w:eastAsia="Arial" w:hAnsi="Arial" w:cs="Arial"/>
                <w:rtl/>
                <w:lang w:val="en-IE" w:bidi="ar-SA"/>
              </w:rPr>
              <w:t xml:space="preserve"> دولار أمريكي لكل انتهاك لقانون </w:t>
            </w:r>
            <w:r>
              <w:rPr>
                <w:rFonts w:ascii="Arial" w:eastAsia="Arial" w:hAnsi="Arial" w:cs="Arial"/>
                <w:lang w:val="en-IE" w:bidi="ar-SA"/>
              </w:rPr>
              <w:t>CCPA</w:t>
            </w:r>
            <w:r>
              <w:rPr>
                <w:rFonts w:ascii="Arial" w:eastAsia="Arial" w:hAnsi="Arial" w:cs="Arial"/>
                <w:rtl/>
                <w:lang w:val="en-IE" w:bidi="ar-SA"/>
              </w:rPr>
              <w:t>.</w:t>
            </w:r>
          </w:p>
          <w:p w14:paraId="641B7FA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كندا</w:t>
            </w:r>
          </w:p>
          <w:p w14:paraId="0DFDF0E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توجد قوانين على المستوى الفيدرالي ومستوى المقاطعات في كندا، تم تصميمها لحماية المعلومات الشخصية للفرد.</w:t>
            </w:r>
            <w:r>
              <w:rPr>
                <w:rFonts w:ascii="Arial" w:eastAsia="Arial" w:hAnsi="Arial" w:cs="Arial"/>
                <w:lang w:val="en-IE" w:bidi="ar-SA"/>
              </w:rPr>
              <w:t xml:space="preserve"> </w:t>
            </w:r>
            <w:r>
              <w:rPr>
                <w:rFonts w:ascii="Arial" w:eastAsia="Arial" w:hAnsi="Arial" w:cs="Arial"/>
                <w:rtl/>
                <w:lang w:val="en-IE" w:bidi="ar-SA"/>
              </w:rPr>
              <w:t>على سبيل المثال، قانون حم</w:t>
            </w:r>
            <w:r>
              <w:rPr>
                <w:rFonts w:ascii="Arial" w:eastAsia="Arial" w:hAnsi="Arial" w:cs="Arial" w:hint="cs"/>
                <w:rtl/>
                <w:lang w:val="en-IE" w:bidi="ar-LB"/>
              </w:rPr>
              <w:t>ا</w:t>
            </w:r>
            <w:r>
              <w:rPr>
                <w:rFonts w:ascii="Arial" w:eastAsia="Arial" w:hAnsi="Arial" w:cs="Arial"/>
                <w:rtl/>
                <w:lang w:val="en-IE" w:bidi="ar-SA"/>
              </w:rPr>
              <w:t>ية المعلومات الشخصية والوثائق الإلكترونية (</w:t>
            </w:r>
            <w:r>
              <w:rPr>
                <w:rFonts w:ascii="Arial" w:eastAsia="Arial" w:hAnsi="Arial" w:cs="Arial"/>
                <w:lang w:val="en-IE" w:bidi="ar-SA"/>
              </w:rPr>
              <w:t>PIPEDA</w:t>
            </w:r>
            <w:r>
              <w:rPr>
                <w:rFonts w:ascii="Arial" w:eastAsia="Arial" w:hAnsi="Arial" w:cs="Arial"/>
                <w:rtl/>
                <w:lang w:val="en-IE" w:bidi="ar-SA"/>
              </w:rPr>
              <w:t>) هو قانون فيدرالي ينطبق على مؤسسات القطاع الخاص ويُنفذه مكتب مفوّض الخصوصية في كندا.</w:t>
            </w:r>
          </w:p>
          <w:p w14:paraId="620ECA3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وعلى مستوى المقاطعات، فقد سنَّت مقاطعات كيبيك وألبرتا وكولومبيا البريطانية قوانين مشابهة لـ </w:t>
            </w:r>
            <w:r>
              <w:rPr>
                <w:rFonts w:ascii="Arial" w:eastAsia="Arial" w:hAnsi="Arial" w:cs="Arial"/>
                <w:lang w:val="en-IE" w:bidi="ar-SA"/>
              </w:rPr>
              <w:t>PIPEDA</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ويوجد لدى بعض المقاطعات الأخرى أيضًا قواعد معمول بها توفر حماية مماثلة للمعلومات الشخصية، بما في ذلك مقاطعات أونتاريو، ونيو برونزويك، ونيوفاوندلاند، ولابرادور، ونوفا سكوشا، التي قد سنَّت قوانين خصوصية المعلومات الصحية.</w:t>
            </w:r>
          </w:p>
          <w:p w14:paraId="6C6FAD9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وُضِعت هذه القوانين للمساعدة في منع إساءة التعامل مع المعلومات الشخصية أو جمعها دون علم الفرد، ومنحت الأشخاص الحق في الوصول إلى معلوماتهم وتصحيح أي أخطاء.</w:t>
            </w:r>
          </w:p>
          <w:p w14:paraId="13625F8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ويُمكن أن ينتج عن انتهاك هذه القوانين غرامات كبيرة.</w:t>
            </w:r>
            <w:r>
              <w:rPr>
                <w:rFonts w:ascii="Arial" w:eastAsia="Arial" w:hAnsi="Arial" w:cs="Arial"/>
                <w:lang w:val="en-IE" w:bidi="ar-SA"/>
              </w:rPr>
              <w:t xml:space="preserve"> </w:t>
            </w:r>
            <w:r>
              <w:rPr>
                <w:rFonts w:ascii="Arial" w:eastAsia="Arial" w:hAnsi="Arial" w:cs="Arial"/>
                <w:rtl/>
                <w:lang w:val="en-IE" w:bidi="ar-SA"/>
              </w:rPr>
              <w:t xml:space="preserve">على سبيل المثال، يُمكن أو يؤدي انتهاك </w:t>
            </w:r>
            <w:r>
              <w:rPr>
                <w:rFonts w:ascii="Arial" w:eastAsia="Arial" w:hAnsi="Arial" w:cs="Arial"/>
                <w:lang w:val="en-IE" w:bidi="ar-SA"/>
              </w:rPr>
              <w:t>PIPEDA</w:t>
            </w:r>
            <w:r>
              <w:rPr>
                <w:rFonts w:ascii="Arial" w:eastAsia="Arial" w:hAnsi="Arial" w:cs="Arial"/>
                <w:rtl/>
                <w:lang w:val="en-IE" w:bidi="ar-SA"/>
              </w:rPr>
              <w:t xml:space="preserve"> إلى غرامة تصل إلى </w:t>
            </w:r>
            <w:r>
              <w:rPr>
                <w:rFonts w:ascii="Arial" w:eastAsia="Arial" w:hAnsi="Arial" w:cs="Arial"/>
                <w:lang w:val="en-IE" w:bidi="ar-SA"/>
              </w:rPr>
              <w:t>100,000</w:t>
            </w:r>
            <w:r>
              <w:rPr>
                <w:rFonts w:ascii="Arial" w:eastAsia="Arial" w:hAnsi="Arial" w:cs="Arial"/>
                <w:rtl/>
                <w:lang w:val="en-IE" w:bidi="ar-SA"/>
              </w:rPr>
              <w:t xml:space="preserve"> دولار.</w:t>
            </w:r>
            <w:r>
              <w:rPr>
                <w:rFonts w:ascii="Arial" w:eastAsia="Arial" w:hAnsi="Arial" w:cs="Arial"/>
                <w:lang w:val="en-IE" w:bidi="ar-SA"/>
              </w:rPr>
              <w:t xml:space="preserve"> </w:t>
            </w:r>
            <w:r>
              <w:rPr>
                <w:rFonts w:ascii="Arial" w:eastAsia="Arial" w:hAnsi="Arial" w:cs="Arial"/>
                <w:rtl/>
                <w:lang w:val="en-IE" w:bidi="ar-SA"/>
              </w:rPr>
              <w:t>في ألبرتا، يسمح قانون حماية المعلومات الشخصية (</w:t>
            </w:r>
            <w:r>
              <w:rPr>
                <w:rFonts w:ascii="Arial" w:eastAsia="Arial" w:hAnsi="Arial" w:cs="Arial"/>
                <w:lang w:val="en-IE" w:bidi="ar-SA"/>
              </w:rPr>
              <w:t>PIPA</w:t>
            </w:r>
            <w:r>
              <w:rPr>
                <w:rFonts w:ascii="Arial" w:eastAsia="Arial" w:hAnsi="Arial" w:cs="Arial"/>
                <w:rtl/>
                <w:lang w:val="en-IE" w:bidi="ar-SA"/>
              </w:rPr>
              <w:t xml:space="preserve">) بغرامات تصل إلى </w:t>
            </w:r>
            <w:r>
              <w:rPr>
                <w:rFonts w:ascii="Arial" w:eastAsia="Arial" w:hAnsi="Arial" w:cs="Arial"/>
                <w:lang w:val="en-IE" w:bidi="ar-SA"/>
              </w:rPr>
              <w:t>10,000</w:t>
            </w:r>
            <w:r>
              <w:rPr>
                <w:rFonts w:ascii="Arial" w:eastAsia="Arial" w:hAnsi="Arial" w:cs="Arial"/>
                <w:rtl/>
                <w:lang w:val="en-IE" w:bidi="ar-SA"/>
              </w:rPr>
              <w:t xml:space="preserve"> دولار للأفراد و</w:t>
            </w:r>
            <w:r>
              <w:rPr>
                <w:rFonts w:ascii="Arial" w:eastAsia="Arial" w:hAnsi="Arial" w:cs="Arial"/>
                <w:lang w:val="en-IE" w:bidi="ar-SA"/>
              </w:rPr>
              <w:t>500,000</w:t>
            </w:r>
            <w:r>
              <w:rPr>
                <w:rFonts w:ascii="Arial" w:eastAsia="Arial" w:hAnsi="Arial" w:cs="Arial"/>
                <w:rtl/>
                <w:lang w:val="en-IE" w:bidi="ar-SA"/>
              </w:rPr>
              <w:t xml:space="preserve"> دولار للمؤسسات.</w:t>
            </w:r>
          </w:p>
        </w:tc>
      </w:tr>
      <w:tr w:rsidR="002E4D95" w14:paraId="300B95DC" w14:textId="77777777" w:rsidTr="00C64F37">
        <w:tc>
          <w:tcPr>
            <w:tcW w:w="1353" w:type="dxa"/>
            <w:shd w:val="clear" w:color="auto" w:fill="D9E2F3" w:themeFill="accent1" w:themeFillTint="33"/>
            <w:tcMar>
              <w:top w:w="120" w:type="dxa"/>
              <w:left w:w="180" w:type="dxa"/>
              <w:bottom w:w="120" w:type="dxa"/>
              <w:right w:w="180" w:type="dxa"/>
            </w:tcMar>
            <w:hideMark/>
          </w:tcPr>
          <w:p w14:paraId="7503A3F5" w14:textId="77777777" w:rsidR="002E4D95" w:rsidRDefault="002E4D95" w:rsidP="00C64F37">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7B5E943" w14:textId="77777777" w:rsidR="002E4D95" w:rsidRDefault="002E4D95" w:rsidP="00C64F37">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C2818A" w14:textId="77777777" w:rsidR="002E4D95" w:rsidRDefault="002E4D95" w:rsidP="00C64F37">
            <w:pPr>
              <w:pStyle w:val="NormalWeb"/>
              <w:ind w:left="30" w:right="30"/>
              <w:rPr>
                <w:rFonts w:ascii="Calibri" w:hAnsi="Calibri" w:cs="Calibri"/>
                <w:lang w:val="en-IE"/>
              </w:rPr>
            </w:pPr>
            <w:r>
              <w:rPr>
                <w:rFonts w:ascii="Calibri" w:hAnsi="Calibri" w:cs="Calibri"/>
                <w:lang w:val="en-IE"/>
              </w:rPr>
              <w:t>Asia Pacific</w:t>
            </w:r>
          </w:p>
          <w:p w14:paraId="28F04893" w14:textId="77777777" w:rsidR="002E4D95" w:rsidRDefault="002E4D95" w:rsidP="00C64F37">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251D0725" w14:textId="77777777" w:rsidR="002E4D95" w:rsidRDefault="002E4D95" w:rsidP="00C64F37">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65A7E4D0" w14:textId="77777777" w:rsidR="002E4D95" w:rsidRDefault="002E4D95" w:rsidP="00C64F37">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7501FF9D" w14:textId="77777777" w:rsidR="002E4D95" w:rsidRDefault="002E4D95" w:rsidP="00C64F37">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68B8142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آسيا والمحيط الهادئ</w:t>
            </w:r>
          </w:p>
          <w:p w14:paraId="78E93DF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تتوسع قوانين الخصوصية في منطقة آسيا والمحيط الهادئ باستمرار وتُصبح أكثر شمولاً.</w:t>
            </w:r>
            <w:r>
              <w:rPr>
                <w:rFonts w:ascii="Arial" w:eastAsia="Arial" w:hAnsi="Arial" w:cs="Arial"/>
                <w:lang w:val="en-IE" w:bidi="ar-SA"/>
              </w:rPr>
              <w:t xml:space="preserve"> </w:t>
            </w:r>
            <w:r>
              <w:rPr>
                <w:rFonts w:ascii="Arial" w:eastAsia="Arial" w:hAnsi="Arial" w:cs="Arial"/>
                <w:rtl/>
                <w:lang w:val="en-IE" w:bidi="ar-SA"/>
              </w:rPr>
              <w:t>فقد نفذت بعض الدول، مثل الصين، إجراءات توطين البيانات التي تتطلب من الشركات تخزين بعض البيانات الشخصية على خوادم داخل حدودها.</w:t>
            </w:r>
            <w:r>
              <w:rPr>
                <w:rFonts w:ascii="Arial" w:eastAsia="Arial" w:hAnsi="Arial" w:cs="Arial"/>
                <w:lang w:val="en-IE" w:bidi="ar-SA"/>
              </w:rPr>
              <w:t xml:space="preserve"> </w:t>
            </w:r>
            <w:r>
              <w:rPr>
                <w:rFonts w:ascii="Arial" w:eastAsia="Arial" w:hAnsi="Arial" w:cs="Arial"/>
                <w:rtl/>
                <w:lang w:val="en-IE" w:bidi="ar-SA"/>
              </w:rPr>
              <w:t>بالإضافة إلى ذلك، فإن الصين تمتلك متطلبات تقييم تأثير الخصوصية والأمن لنقل المعلومات الشخصية عبر الحدود.</w:t>
            </w:r>
          </w:p>
          <w:p w14:paraId="26FBBA0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وقد تبنت دول أخرى، مثل أستراليا وسنغافورة، نهجًا للخصوصية أكثر تركيزًا على المستهلك، يمنح الأفراد سيطرة أكبر على معلوماتهم، بما في ذلك الحق في معرفة كيفية استخدام الشركات لها والقدرة على الوصول إليها وتصحيحها إذا لزم الأمر.</w:t>
            </w:r>
          </w:p>
          <w:p w14:paraId="221C4B2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وتختلف العقوبات بالنسبة للشركات التي تنتهك قوانين خصوصية البيانات بشكل كبير عبر المنطقة.</w:t>
            </w:r>
            <w:r>
              <w:rPr>
                <w:rFonts w:ascii="Arial" w:eastAsia="Arial" w:hAnsi="Arial" w:cs="Arial"/>
                <w:lang w:val="en-IE" w:bidi="ar-SA"/>
              </w:rPr>
              <w:t xml:space="preserve"> </w:t>
            </w:r>
            <w:r>
              <w:rPr>
                <w:rFonts w:ascii="Arial" w:eastAsia="Arial" w:hAnsi="Arial" w:cs="Arial"/>
                <w:rtl/>
                <w:lang w:val="en-IE" w:bidi="ar-SA"/>
              </w:rPr>
              <w:t xml:space="preserve">في الصين، على سبيل المثال، يُمكن أن تُفرَض على الشركات غرامة تصل إلى </w:t>
            </w:r>
            <w:r>
              <w:rPr>
                <w:rFonts w:ascii="Arial" w:eastAsia="Arial" w:hAnsi="Arial" w:cs="Arial"/>
                <w:lang w:val="en-IE" w:bidi="ar-SA"/>
              </w:rPr>
              <w:t>500,000</w:t>
            </w:r>
            <w:r>
              <w:rPr>
                <w:rFonts w:ascii="Arial" w:eastAsia="Arial" w:hAnsi="Arial" w:cs="Arial"/>
                <w:rtl/>
                <w:lang w:val="en-IE" w:bidi="ar-SA"/>
              </w:rPr>
              <w:t xml:space="preserve"> يوان صيني (حوالي </w:t>
            </w:r>
            <w:r>
              <w:rPr>
                <w:rFonts w:ascii="Arial" w:eastAsia="Arial" w:hAnsi="Arial" w:cs="Arial"/>
                <w:lang w:val="en-IE" w:bidi="ar-SA"/>
              </w:rPr>
              <w:t>72,000</w:t>
            </w:r>
            <w:r>
              <w:rPr>
                <w:rFonts w:ascii="Arial" w:eastAsia="Arial" w:hAnsi="Arial" w:cs="Arial"/>
                <w:rtl/>
                <w:lang w:val="en-IE" w:bidi="ar-SA"/>
              </w:rPr>
              <w:t xml:space="preserve"> دولار أمريكي) لانتهاك قوانين خصوصية البيانات.</w:t>
            </w:r>
          </w:p>
          <w:p w14:paraId="327AE76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ومع ذلك، في سنغافورة، يُمكن أن تُفرَض على الشركات غرامة تصل إلى </w:t>
            </w:r>
            <w:r>
              <w:rPr>
                <w:rFonts w:ascii="Arial" w:eastAsia="Arial" w:hAnsi="Arial" w:cs="Arial"/>
                <w:lang w:val="en-IE" w:bidi="ar-SA"/>
              </w:rPr>
              <w:t>1</w:t>
            </w:r>
            <w:r>
              <w:rPr>
                <w:rFonts w:ascii="Arial" w:eastAsia="Arial" w:hAnsi="Arial" w:cs="Arial"/>
                <w:rtl/>
                <w:lang w:val="en-IE" w:bidi="ar-SA"/>
              </w:rPr>
              <w:t xml:space="preserve"> مليون دولار (سنغافوري) (حوالي </w:t>
            </w:r>
            <w:r>
              <w:rPr>
                <w:rFonts w:ascii="Arial" w:eastAsia="Arial" w:hAnsi="Arial" w:cs="Arial"/>
                <w:lang w:val="en-IE" w:bidi="ar-SA"/>
              </w:rPr>
              <w:t>737,000</w:t>
            </w:r>
            <w:r>
              <w:rPr>
                <w:rFonts w:ascii="Arial" w:eastAsia="Arial" w:hAnsi="Arial" w:cs="Arial"/>
                <w:rtl/>
                <w:lang w:val="en-IE" w:bidi="ar-SA"/>
              </w:rPr>
              <w:t xml:space="preserve"> دولار أمريكي) لانتهاك قانون الخصوصية الخاص بالدولة.</w:t>
            </w:r>
          </w:p>
        </w:tc>
      </w:tr>
      <w:tr w:rsidR="002E4D95" w14:paraId="181B3EF9" w14:textId="77777777" w:rsidTr="00C64F37">
        <w:tc>
          <w:tcPr>
            <w:tcW w:w="1353" w:type="dxa"/>
            <w:shd w:val="clear" w:color="auto" w:fill="D9E2F3" w:themeFill="accent1" w:themeFillTint="33"/>
            <w:tcMar>
              <w:top w:w="120" w:type="dxa"/>
              <w:left w:w="180" w:type="dxa"/>
              <w:bottom w:w="120" w:type="dxa"/>
              <w:right w:w="180" w:type="dxa"/>
            </w:tcMar>
            <w:hideMark/>
          </w:tcPr>
          <w:p w14:paraId="4780EB0B" w14:textId="77777777" w:rsidR="002E4D95" w:rsidRDefault="002E4D95" w:rsidP="00C64F37">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7C5E1D5" w14:textId="77777777" w:rsidR="002E4D95" w:rsidRDefault="002E4D95" w:rsidP="00C64F37">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75843E" w14:textId="77777777" w:rsidR="002E4D95" w:rsidRDefault="002E4D95" w:rsidP="00C64F37">
            <w:pPr>
              <w:pStyle w:val="NormalWeb"/>
              <w:ind w:left="30" w:right="30"/>
              <w:rPr>
                <w:rFonts w:ascii="Calibri" w:hAnsi="Calibri" w:cs="Calibri"/>
                <w:lang w:val="en-IE"/>
              </w:rPr>
            </w:pPr>
            <w:r>
              <w:rPr>
                <w:rFonts w:ascii="Calibri" w:hAnsi="Calibri" w:cs="Calibri"/>
                <w:lang w:val="en-IE"/>
              </w:rPr>
              <w:t>Russia</w:t>
            </w:r>
          </w:p>
          <w:p w14:paraId="605F0C86" w14:textId="77777777" w:rsidR="002E4D95" w:rsidRDefault="002E4D95" w:rsidP="00C64F37">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39704DE4" w14:textId="77777777" w:rsidR="002E4D95" w:rsidRDefault="002E4D95" w:rsidP="00C64F37">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2468FC2C" w14:textId="77777777" w:rsidR="002E4D95" w:rsidRDefault="002E4D95" w:rsidP="00C64F37">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6A9EDD61" w14:textId="77777777" w:rsidR="002E4D95" w:rsidRDefault="002E4D95" w:rsidP="00C64F37">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6B9FB15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روسيا</w:t>
            </w:r>
          </w:p>
          <w:p w14:paraId="686283E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كما تمتلك روسيا قوانين لحماية بيانات مواطنيها، بما في </w:t>
            </w:r>
            <w:r>
              <w:rPr>
                <w:rFonts w:ascii="Arial" w:eastAsia="Arial" w:hAnsi="Arial" w:cs="Arial" w:hint="cs"/>
                <w:rtl/>
                <w:lang w:val="en-IE" w:bidi="ar-SA"/>
              </w:rPr>
              <w:t>ذ</w:t>
            </w:r>
            <w:r>
              <w:rPr>
                <w:rFonts w:ascii="Arial" w:eastAsia="Arial" w:hAnsi="Arial" w:cs="Arial"/>
                <w:rtl/>
                <w:lang w:val="en-IE" w:bidi="ar-SA"/>
              </w:rPr>
              <w:t>لك قانون توطين البيانات، الذي يتطلب من الشركات تخزين البيانات الشخصية للمواطنين الروسيين على خوادم موجودة داخل روسيا.</w:t>
            </w:r>
          </w:p>
          <w:p w14:paraId="266A60E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ينطبق هذا القانون على الشركات التي تعالج بيانات المواطنين الروس، بغض النظر عما إذا كانت هذه الشركات موجودة في روسيا أم لا.</w:t>
            </w:r>
            <w:r>
              <w:rPr>
                <w:rFonts w:ascii="Arial" w:eastAsia="Arial" w:hAnsi="Arial" w:cs="Arial"/>
                <w:lang w:val="en-IE" w:bidi="ar-SA"/>
              </w:rPr>
              <w:t xml:space="preserve"> </w:t>
            </w:r>
            <w:r>
              <w:rPr>
                <w:rFonts w:ascii="Arial" w:eastAsia="Arial" w:hAnsi="Arial" w:cs="Arial"/>
                <w:rtl/>
                <w:lang w:val="en-IE" w:bidi="ar-SA"/>
              </w:rPr>
              <w:t>لذا، على سبيل المثال، يتعيَّن على شركة مقرها الولايات المتحدة وتعالج بيانات مواطنين روس أن تمتثل للقانون.</w:t>
            </w:r>
          </w:p>
          <w:p w14:paraId="5A15262F"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ومثل العديد من الدول، يتطلب القانون أيضًا من الشركات اتخاذ خطوات لحماية البيانات الشخصية التي تُعالجها.</w:t>
            </w:r>
            <w:r>
              <w:rPr>
                <w:rFonts w:ascii="Arial" w:eastAsia="Arial" w:hAnsi="Arial" w:cs="Arial"/>
                <w:lang w:val="en-IE" w:bidi="ar-SA"/>
              </w:rPr>
              <w:t xml:space="preserve"> </w:t>
            </w:r>
            <w:r>
              <w:rPr>
                <w:rFonts w:ascii="Arial" w:eastAsia="Arial" w:hAnsi="Arial" w:cs="Arial"/>
                <w:rtl/>
                <w:lang w:val="en-IE" w:bidi="ar-SA"/>
              </w:rPr>
              <w:t>على سبيل المثال، يجب أن تتأكد الشركات من أن البيانات دقيقة ومُحدَّثة وتتخذ خطوات لمنع إساءة التعامل معها أو فقدها أو سرقتها.</w:t>
            </w:r>
          </w:p>
          <w:p w14:paraId="7866BAD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يُمكن أن تتراوح غرامات انتهاك القانون من </w:t>
            </w:r>
            <w:r>
              <w:rPr>
                <w:rFonts w:ascii="Arial" w:eastAsia="Arial" w:hAnsi="Arial" w:cs="Arial"/>
                <w:lang w:val="en-IE" w:bidi="ar-SA"/>
              </w:rPr>
              <w:t>12,000</w:t>
            </w:r>
            <w:r>
              <w:rPr>
                <w:rFonts w:ascii="Arial" w:eastAsia="Arial" w:hAnsi="Arial" w:cs="Arial"/>
                <w:rtl/>
                <w:lang w:val="en-IE" w:bidi="ar-SA"/>
              </w:rPr>
              <w:t xml:space="preserve"> دولار أمريكي إلى </w:t>
            </w:r>
            <w:r>
              <w:rPr>
                <w:rFonts w:ascii="Arial" w:eastAsia="Arial" w:hAnsi="Arial" w:cs="Arial"/>
                <w:lang w:val="en-IE" w:bidi="ar-SA"/>
              </w:rPr>
              <w:t>72,000</w:t>
            </w:r>
            <w:r>
              <w:rPr>
                <w:rFonts w:ascii="Arial" w:eastAsia="Arial" w:hAnsi="Arial" w:cs="Arial"/>
                <w:rtl/>
                <w:lang w:val="en-IE" w:bidi="ar-SA"/>
              </w:rPr>
              <w:t xml:space="preserve"> دولار أمريكي للمخالفة الأولى وتصل إلى </w:t>
            </w:r>
            <w:r>
              <w:rPr>
                <w:rFonts w:ascii="Arial" w:eastAsia="Arial" w:hAnsi="Arial" w:cs="Arial"/>
                <w:lang w:val="en-IE" w:bidi="ar-SA"/>
              </w:rPr>
              <w:t>216,000</w:t>
            </w:r>
            <w:r>
              <w:rPr>
                <w:rFonts w:ascii="Arial" w:eastAsia="Arial" w:hAnsi="Arial" w:cs="Arial"/>
                <w:rtl/>
                <w:lang w:val="en-IE" w:bidi="ar-SA"/>
              </w:rPr>
              <w:t xml:space="preserve"> دولار أمريكي للمخالفة الثانية.</w:t>
            </w:r>
          </w:p>
        </w:tc>
      </w:tr>
      <w:tr w:rsidR="002E4D95" w14:paraId="4582228F" w14:textId="77777777" w:rsidTr="00C64F37">
        <w:tc>
          <w:tcPr>
            <w:tcW w:w="1353" w:type="dxa"/>
            <w:shd w:val="clear" w:color="auto" w:fill="D9E2F3" w:themeFill="accent1" w:themeFillTint="33"/>
            <w:tcMar>
              <w:top w:w="120" w:type="dxa"/>
              <w:left w:w="180" w:type="dxa"/>
              <w:bottom w:w="120" w:type="dxa"/>
              <w:right w:w="180" w:type="dxa"/>
            </w:tcMar>
            <w:hideMark/>
          </w:tcPr>
          <w:p w14:paraId="684BA102" w14:textId="77777777" w:rsidR="002E4D95" w:rsidRDefault="002E4D95" w:rsidP="00C64F37">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86CBFAA" w14:textId="77777777" w:rsidR="002E4D95" w:rsidRDefault="002E4D95" w:rsidP="00C64F37">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1B2DA" w14:textId="77777777" w:rsidR="002E4D95" w:rsidRDefault="002E4D95" w:rsidP="00C64F37">
            <w:pPr>
              <w:pStyle w:val="NormalWeb"/>
              <w:ind w:left="30" w:right="30"/>
              <w:rPr>
                <w:rFonts w:ascii="Calibri" w:hAnsi="Calibri" w:cs="Calibri"/>
                <w:lang w:val="en-IE"/>
              </w:rPr>
            </w:pPr>
            <w:r>
              <w:rPr>
                <w:rFonts w:ascii="Calibri" w:hAnsi="Calibri" w:cs="Calibri"/>
                <w:lang w:val="en-IE"/>
              </w:rPr>
              <w:t>Latin America</w:t>
            </w:r>
          </w:p>
          <w:p w14:paraId="3F3723B8" w14:textId="77777777" w:rsidR="002E4D95" w:rsidRDefault="002E4D95" w:rsidP="00C64F37">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41623178" w14:textId="77777777" w:rsidR="002E4D95" w:rsidRDefault="002E4D95" w:rsidP="00C64F37">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6F10AA73" w14:textId="77777777" w:rsidR="002E4D95" w:rsidRDefault="002E4D95" w:rsidP="00C64F37">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6D67E028" w14:textId="77777777" w:rsidR="002E4D95" w:rsidRDefault="002E4D95" w:rsidP="00C64F37">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450F4B67"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أمريكا اللاتينية</w:t>
            </w:r>
          </w:p>
          <w:p w14:paraId="76CC856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تمتلك معظم دول أمريكا اللاتينية قوانين سارية تحمي خصوصية الأفراد.</w:t>
            </w:r>
            <w:r>
              <w:rPr>
                <w:rFonts w:ascii="Arial" w:eastAsia="Arial" w:hAnsi="Arial" w:cs="Arial"/>
                <w:lang w:val="en-IE" w:bidi="ar-SA"/>
              </w:rPr>
              <w:t xml:space="preserve"> </w:t>
            </w:r>
            <w:r>
              <w:rPr>
                <w:rFonts w:ascii="Arial" w:eastAsia="Arial" w:hAnsi="Arial" w:cs="Arial"/>
                <w:rtl/>
                <w:lang w:val="en-IE" w:bidi="ar-SA"/>
              </w:rPr>
              <w:t>ومع ذلك، فقد قامت العديد من الدول في المنطقة، مثل الإكوادور والأرجنتين والبرازيل، بمراجعة لوائح الخصوصية الحالية الخاصة بها لتبقى مواكبة للمعايير الدولية.</w:t>
            </w:r>
          </w:p>
          <w:p w14:paraId="1F26E29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فقد أصدرت الإكوادور، على سبيل المثال، مؤخرًا القانون الأساسي لحماية البيانات الشخصية (</w:t>
            </w:r>
            <w:r>
              <w:rPr>
                <w:rFonts w:ascii="Arial" w:eastAsia="Arial" w:hAnsi="Arial" w:cs="Arial"/>
                <w:lang w:val="en-IE" w:bidi="ar-SA"/>
              </w:rPr>
              <w:t>LPPD</w:t>
            </w:r>
            <w:r>
              <w:rPr>
                <w:rFonts w:ascii="Arial" w:eastAsia="Arial" w:hAnsi="Arial" w:cs="Arial"/>
                <w:rtl/>
                <w:lang w:val="en-IE" w:bidi="ar-SA"/>
              </w:rPr>
              <w:t xml:space="preserve">)، الذي سيدخل حيز التنفيذ عام </w:t>
            </w:r>
            <w:r>
              <w:rPr>
                <w:rFonts w:ascii="Arial" w:eastAsia="Arial" w:hAnsi="Arial" w:cs="Arial"/>
                <w:lang w:val="en-IE" w:bidi="ar-SA"/>
              </w:rPr>
              <w:t>2023</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ينطبق هذا القانون على أي شركة حول العالم تعالج البيانات الشخصية لأفراد من الإكوادور.</w:t>
            </w:r>
          </w:p>
          <w:p w14:paraId="31CE8AD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مثل غيره في المنطقة، يتطلب قانون </w:t>
            </w:r>
            <w:r>
              <w:rPr>
                <w:rFonts w:ascii="Arial" w:eastAsia="Arial" w:hAnsi="Arial" w:cs="Arial"/>
                <w:lang w:val="en-IE" w:bidi="ar-SA"/>
              </w:rPr>
              <w:t>LPPD</w:t>
            </w:r>
            <w:r>
              <w:rPr>
                <w:rFonts w:ascii="Arial" w:eastAsia="Arial" w:hAnsi="Arial" w:cs="Arial"/>
                <w:rtl/>
                <w:lang w:val="en-IE" w:bidi="ar-SA"/>
              </w:rPr>
              <w:t xml:space="preserve"> من الشركات تقديم إشعار وجمع موافقة من الأفراد قبل استخدام بياناتهم، وإتلافها عندما لا تكون هناك حاجة إليها، واستيفاء قيود معينة قبل مشاركة البيانات مع دول أخرى.</w:t>
            </w:r>
            <w:r>
              <w:rPr>
                <w:rFonts w:ascii="Arial" w:eastAsia="Arial" w:hAnsi="Arial" w:cs="Arial"/>
                <w:lang w:val="en-IE" w:bidi="ar-SA"/>
              </w:rPr>
              <w:t xml:space="preserve"> </w:t>
            </w:r>
            <w:r>
              <w:rPr>
                <w:rFonts w:ascii="Arial" w:eastAsia="Arial" w:hAnsi="Arial" w:cs="Arial"/>
                <w:rtl/>
                <w:lang w:val="en-IE" w:bidi="ar-SA"/>
              </w:rPr>
              <w:t>تُساعد هذه الإجراءات في حماية خصوصية الأفراد في جميع أنحاء أمريكا اللاتينية والتأكد من أن الشركات تتعامل مع البيانات الشخصية بمسؤولية.</w:t>
            </w:r>
          </w:p>
          <w:p w14:paraId="5BB18D2F"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ويُمكن أن ينتج عن انتهاكات قانون </w:t>
            </w:r>
            <w:r>
              <w:rPr>
                <w:rFonts w:ascii="Arial" w:eastAsia="Arial" w:hAnsi="Arial" w:cs="Arial"/>
                <w:lang w:val="en-IE" w:bidi="ar-SA"/>
              </w:rPr>
              <w:t>LPPD</w:t>
            </w:r>
            <w:r>
              <w:rPr>
                <w:rFonts w:ascii="Arial" w:eastAsia="Arial" w:hAnsi="Arial" w:cs="Arial"/>
                <w:rtl/>
                <w:lang w:val="en-IE" w:bidi="ar-SA"/>
              </w:rPr>
              <w:t xml:space="preserve"> غرامات كبيرة، تتراوح من </w:t>
            </w:r>
            <w:r>
              <w:rPr>
                <w:rFonts w:ascii="Arial" w:eastAsia="Arial" w:hAnsi="Arial" w:cs="Arial"/>
                <w:lang w:val="en-IE" w:bidi="ar-SA"/>
              </w:rPr>
              <w:t>3</w:t>
            </w:r>
            <w:r>
              <w:rPr>
                <w:rFonts w:ascii="Arial" w:eastAsia="Arial" w:hAnsi="Arial" w:cs="Arial"/>
                <w:rtl/>
                <w:lang w:val="en-IE" w:bidi="ar-SA"/>
              </w:rPr>
              <w:t xml:space="preserve">% حتى </w:t>
            </w:r>
            <w:r>
              <w:rPr>
                <w:rFonts w:ascii="Arial" w:eastAsia="Arial" w:hAnsi="Arial" w:cs="Arial"/>
                <w:lang w:val="en-IE" w:bidi="ar-SA"/>
              </w:rPr>
              <w:t>17</w:t>
            </w:r>
            <w:r>
              <w:rPr>
                <w:rFonts w:ascii="Arial" w:eastAsia="Arial" w:hAnsi="Arial" w:cs="Arial"/>
                <w:rtl/>
                <w:lang w:val="en-IE" w:bidi="ar-SA"/>
              </w:rPr>
              <w:t>% من الدخل السنوي للمؤسسة من العام السابق، مما يُمثل حافزًا قويًّا للشركات للامتثال للقانون.</w:t>
            </w:r>
          </w:p>
        </w:tc>
      </w:tr>
      <w:tr w:rsidR="002E4D95" w14:paraId="62392526" w14:textId="77777777" w:rsidTr="00C64F37">
        <w:tc>
          <w:tcPr>
            <w:tcW w:w="1353" w:type="dxa"/>
            <w:shd w:val="clear" w:color="auto" w:fill="D9E2F3" w:themeFill="accent1" w:themeFillTint="33"/>
            <w:tcMar>
              <w:top w:w="120" w:type="dxa"/>
              <w:left w:w="180" w:type="dxa"/>
              <w:bottom w:w="120" w:type="dxa"/>
              <w:right w:w="180" w:type="dxa"/>
            </w:tcMar>
            <w:hideMark/>
          </w:tcPr>
          <w:p w14:paraId="2C74A3AA" w14:textId="77777777" w:rsidR="002E4D95" w:rsidRDefault="002E4D95" w:rsidP="00C64F37">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1B770D3" w14:textId="77777777" w:rsidR="002E4D95" w:rsidRDefault="002E4D95" w:rsidP="00C64F37">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00DBE" w14:textId="77777777" w:rsidR="002E4D95" w:rsidRDefault="002E4D95" w:rsidP="00C64F37">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76CC099D" w14:textId="77777777" w:rsidR="002E4D95" w:rsidRDefault="002E4D95" w:rsidP="00C64F37">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0C99B2D7"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7F6E9DA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بالإضافة إلى القوانين واللوائح التي تحكم كيفية إدارة شركة </w:t>
            </w:r>
            <w:r>
              <w:rPr>
                <w:rFonts w:ascii="Arial" w:eastAsia="Arial" w:hAnsi="Arial" w:cs="Arial"/>
                <w:lang w:val="en-IE" w:bidi="ar-SA"/>
              </w:rPr>
              <w:t>Abbott</w:t>
            </w:r>
            <w:r>
              <w:rPr>
                <w:rFonts w:ascii="Arial" w:eastAsia="Arial" w:hAnsi="Arial" w:cs="Arial"/>
                <w:rtl/>
                <w:lang w:val="en-IE" w:bidi="ar-SA"/>
              </w:rPr>
              <w:t xml:space="preserve"> للأعمال، قد تكون هناك التزامات إضافية في عقود محددة بيننا وبين العملاء.</w:t>
            </w:r>
          </w:p>
          <w:p w14:paraId="51A3B8D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على سبيل المثال، تُعتبر حكومة الولايات المتحدة أحد عملاء شركة </w:t>
            </w:r>
            <w:r>
              <w:rPr>
                <w:rFonts w:ascii="Arial" w:eastAsia="Arial" w:hAnsi="Arial" w:cs="Arial"/>
                <w:lang w:val="en-IE" w:bidi="ar-SA"/>
              </w:rPr>
              <w:t>Abbott</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 xml:space="preserve">بموجب شروط هذه الاتفاقية، فنحن مطالبون بالوفاء بالالتزامات المنصوص عليها في قانون الخصوصية الأمريكي لعام </w:t>
            </w:r>
            <w:r>
              <w:rPr>
                <w:rFonts w:ascii="Arial" w:eastAsia="Arial" w:hAnsi="Arial" w:cs="Arial"/>
                <w:lang w:val="en-IE" w:bidi="ar-SA"/>
              </w:rPr>
              <w:t>1974</w:t>
            </w:r>
            <w:r>
              <w:rPr>
                <w:rFonts w:ascii="Arial" w:eastAsia="Arial" w:hAnsi="Arial" w:cs="Arial"/>
                <w:rtl/>
                <w:lang w:val="en-IE" w:bidi="ar-SA"/>
              </w:rPr>
              <w:t>.</w:t>
            </w:r>
          </w:p>
          <w:p w14:paraId="10F6AC3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زر "قانون الخصوصية" لمعرفة المزيد.</w:t>
            </w:r>
          </w:p>
        </w:tc>
      </w:tr>
      <w:tr w:rsidR="002E4D95" w14:paraId="6A637808" w14:textId="77777777" w:rsidTr="00C64F37">
        <w:tc>
          <w:tcPr>
            <w:tcW w:w="1353" w:type="dxa"/>
            <w:shd w:val="clear" w:color="auto" w:fill="D9E2F3" w:themeFill="accent1" w:themeFillTint="33"/>
            <w:tcMar>
              <w:top w:w="120" w:type="dxa"/>
              <w:left w:w="180" w:type="dxa"/>
              <w:bottom w:w="120" w:type="dxa"/>
              <w:right w:w="180" w:type="dxa"/>
            </w:tcMar>
            <w:hideMark/>
          </w:tcPr>
          <w:p w14:paraId="45530FFA" w14:textId="77777777" w:rsidR="002E4D95" w:rsidRDefault="002E4D95" w:rsidP="00C64F37">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E98B640" w14:textId="77777777" w:rsidR="002E4D95" w:rsidRDefault="002E4D95" w:rsidP="00C64F37">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947337" w14:textId="77777777" w:rsidR="002E4D95" w:rsidRDefault="002E4D95" w:rsidP="00C64F37">
            <w:pPr>
              <w:pStyle w:val="NormalWeb"/>
              <w:ind w:left="30" w:right="30"/>
              <w:rPr>
                <w:rFonts w:ascii="Calibri" w:hAnsi="Calibri" w:cs="Calibri"/>
                <w:lang w:val="en-IE"/>
              </w:rPr>
            </w:pPr>
            <w:r>
              <w:rPr>
                <w:rFonts w:ascii="Calibri" w:hAnsi="Calibri" w:cs="Calibri"/>
                <w:lang w:val="en-IE"/>
              </w:rPr>
              <w:t>Privacy Act</w:t>
            </w:r>
          </w:p>
          <w:p w14:paraId="5114E723" w14:textId="77777777" w:rsidR="002E4D95" w:rsidRDefault="002E4D95" w:rsidP="00C64F37">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29F4019B" w14:textId="77777777" w:rsidR="002E4D95" w:rsidRDefault="002E4D95" w:rsidP="00C64F37">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10EE73A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قانون الخصوصية</w:t>
            </w:r>
          </w:p>
          <w:p w14:paraId="26D66C3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يعد قانون الخصوصية لعا</w:t>
            </w:r>
            <w:r>
              <w:rPr>
                <w:rFonts w:ascii="Arial" w:eastAsia="Arial" w:hAnsi="Arial" w:cs="Arial" w:hint="cs"/>
                <w:rtl/>
                <w:lang w:val="en-IE" w:bidi="ar-SA"/>
              </w:rPr>
              <w:t xml:space="preserve">م </w:t>
            </w:r>
            <w:r>
              <w:rPr>
                <w:rFonts w:ascii="Arial" w:eastAsia="Arial" w:hAnsi="Arial" w:cs="Arial"/>
                <w:lang w:val="en-IE" w:bidi="ar-SA"/>
              </w:rPr>
              <w:t>1974</w:t>
            </w:r>
            <w:r>
              <w:rPr>
                <w:rFonts w:ascii="Arial" w:eastAsia="Arial" w:hAnsi="Arial" w:cs="Arial"/>
                <w:rtl/>
                <w:lang w:val="en-IE" w:bidi="ar-SA"/>
              </w:rPr>
              <w:t xml:space="preserve"> (</w:t>
            </w:r>
            <w:r>
              <w:rPr>
                <w:rFonts w:ascii="Arial" w:eastAsia="Arial" w:hAnsi="Arial" w:cs="Arial"/>
                <w:lang w:val="en-IE" w:bidi="ar-SA"/>
              </w:rPr>
              <w:t>5 U.S.C. 552a</w:t>
            </w:r>
            <w:r>
              <w:rPr>
                <w:rFonts w:ascii="Arial" w:eastAsia="Arial" w:hAnsi="Arial" w:cs="Arial"/>
                <w:rtl/>
                <w:lang w:val="en-IE" w:bidi="ar-SA"/>
              </w:rPr>
              <w:t>) أحد اللوائح الفيدرالية المهمة.</w:t>
            </w:r>
            <w:r>
              <w:rPr>
                <w:rFonts w:ascii="Arial" w:eastAsia="Arial" w:hAnsi="Arial" w:cs="Arial"/>
                <w:lang w:val="en-IE" w:bidi="ar-SA"/>
              </w:rPr>
              <w:t xml:space="preserve"> </w:t>
            </w:r>
            <w:r>
              <w:rPr>
                <w:rFonts w:ascii="Arial" w:eastAsia="Arial" w:hAnsi="Arial" w:cs="Arial"/>
                <w:rtl/>
                <w:lang w:val="en-IE" w:bidi="ar-SA"/>
              </w:rPr>
              <w:t>ويحدد هذا القانون مبادئ ممارسة المعلومات العادلة التي تحكم جمع، وحفظ، واستخدام، ونشر المعلومات المُحددة لهوية الأفراد والتي يتم الاحتفاظ بها في أنظمة السجلات من قِبل الوكالات الفيدرالية.</w:t>
            </w:r>
            <w:r>
              <w:rPr>
                <w:rFonts w:ascii="Arial" w:eastAsia="Arial" w:hAnsi="Arial" w:cs="Arial"/>
                <w:lang w:val="en-IE" w:bidi="ar-SA"/>
              </w:rPr>
              <w:t xml:space="preserve"> </w:t>
            </w:r>
            <w:r>
              <w:rPr>
                <w:rFonts w:ascii="Arial" w:eastAsia="Arial" w:hAnsi="Arial" w:cs="Arial"/>
                <w:rtl/>
                <w:lang w:val="en-IE" w:bidi="ar-SA"/>
              </w:rPr>
              <w:t xml:space="preserve">بالنسبة لبعض المعاملات، قد يتم منح شركة </w:t>
            </w:r>
            <w:r>
              <w:rPr>
                <w:rFonts w:ascii="Arial" w:eastAsia="Arial" w:hAnsi="Arial" w:cs="Arial"/>
                <w:lang w:val="en-IE" w:bidi="ar-SA"/>
              </w:rPr>
              <w:t>Abbott</w:t>
            </w:r>
            <w:r>
              <w:rPr>
                <w:rFonts w:ascii="Arial" w:eastAsia="Arial" w:hAnsi="Arial" w:cs="Arial"/>
                <w:rtl/>
                <w:lang w:val="en-IE" w:bidi="ar-SA"/>
              </w:rPr>
              <w:t xml:space="preserve"> حق الوصول إلى سجلات الوكالات الحكومية.</w:t>
            </w:r>
            <w:r>
              <w:rPr>
                <w:rFonts w:ascii="Arial" w:eastAsia="Arial" w:hAnsi="Arial" w:cs="Arial"/>
                <w:lang w:val="en-IE" w:bidi="ar-SA"/>
              </w:rPr>
              <w:t xml:space="preserve"> </w:t>
            </w:r>
            <w:r>
              <w:rPr>
                <w:rFonts w:ascii="Arial" w:eastAsia="Arial" w:hAnsi="Arial" w:cs="Arial"/>
                <w:rtl/>
                <w:lang w:val="en-IE" w:bidi="ar-SA"/>
              </w:rPr>
              <w:t xml:space="preserve">في مثل هذه الحالات، يجب أن تفي شركة </w:t>
            </w:r>
            <w:r>
              <w:rPr>
                <w:rFonts w:ascii="Arial" w:eastAsia="Arial" w:hAnsi="Arial" w:cs="Arial"/>
                <w:lang w:val="en-IE" w:bidi="ar-SA"/>
              </w:rPr>
              <w:t>Abbott</w:t>
            </w:r>
            <w:r>
              <w:rPr>
                <w:rFonts w:ascii="Arial" w:eastAsia="Arial" w:hAnsi="Arial" w:cs="Arial"/>
                <w:rtl/>
                <w:lang w:val="en-IE" w:bidi="ar-SA"/>
              </w:rPr>
              <w:t xml:space="preserve"> بالعديد من الالتزامات، بما في ذلك ضرورة إثبات إجراء تدريب على الخصوصية يتعلق بحماية المعلومات المُحددة للهوية.</w:t>
            </w:r>
          </w:p>
          <w:p w14:paraId="0B02181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يجب على الموظفين الاتصال بالقسم القانوني قبل الدخول في أي اتفاقيات مع العملاء الذين لديهم التزامات تتعلق بالخصوصية.</w:t>
            </w:r>
          </w:p>
        </w:tc>
      </w:tr>
      <w:tr w:rsidR="002E4D95" w14:paraId="749CBF97" w14:textId="77777777" w:rsidTr="00C64F37">
        <w:tc>
          <w:tcPr>
            <w:tcW w:w="1353" w:type="dxa"/>
            <w:shd w:val="clear" w:color="auto" w:fill="D9E2F3" w:themeFill="accent1" w:themeFillTint="33"/>
            <w:tcMar>
              <w:top w:w="120" w:type="dxa"/>
              <w:left w:w="180" w:type="dxa"/>
              <w:bottom w:w="120" w:type="dxa"/>
              <w:right w:w="180" w:type="dxa"/>
            </w:tcMar>
            <w:hideMark/>
          </w:tcPr>
          <w:p w14:paraId="0500BBE7" w14:textId="77777777" w:rsidR="002E4D95" w:rsidRDefault="002E4D95" w:rsidP="00C64F37">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08353D1A" w14:textId="77777777" w:rsidR="002E4D95" w:rsidRDefault="002E4D95" w:rsidP="00C64F37">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75BA0D" w14:textId="77777777" w:rsidR="002E4D95" w:rsidRDefault="002E4D95" w:rsidP="00C64F37">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286F79FD" w14:textId="77777777" w:rsidR="002E4D95" w:rsidRDefault="002E4D95" w:rsidP="00C64F37">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57A79CBA" w14:textId="77777777" w:rsidR="002E4D95" w:rsidRDefault="002E4D95" w:rsidP="00C64F37">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54345FC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غالبًا ما تكون القوانين واللوائح والمتطلبات التعاقدية التي راجعناها للتو معقدة ويمكن أن تتغير بسرعة.</w:t>
            </w:r>
          </w:p>
          <w:p w14:paraId="784BA88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تطبق شركة </w:t>
            </w:r>
            <w:r>
              <w:rPr>
                <w:rFonts w:ascii="Arial" w:eastAsia="Arial" w:hAnsi="Arial" w:cs="Arial"/>
                <w:lang w:val="en-IE" w:bidi="ar-SA"/>
              </w:rPr>
              <w:t>Abbott</w:t>
            </w:r>
            <w:r>
              <w:rPr>
                <w:rFonts w:ascii="Arial" w:eastAsia="Arial" w:hAnsi="Arial" w:cs="Arial"/>
                <w:rtl/>
                <w:lang w:val="en-IE" w:bidi="ar-SA"/>
              </w:rPr>
              <w:t xml:space="preserve"> سياسات وإجراءات لضمان امتثال الموظفين لهذه القوانين واللوائح.</w:t>
            </w:r>
            <w:r>
              <w:rPr>
                <w:rFonts w:ascii="Arial" w:eastAsia="Arial" w:hAnsi="Arial" w:cs="Arial"/>
                <w:lang w:val="en-IE" w:bidi="ar-SA"/>
              </w:rPr>
              <w:t xml:space="preserve"> </w:t>
            </w:r>
            <w:r>
              <w:rPr>
                <w:rFonts w:ascii="Arial" w:eastAsia="Arial" w:hAnsi="Arial" w:cs="Arial"/>
                <w:rtl/>
                <w:lang w:val="en-IE" w:bidi="ar-SA"/>
              </w:rPr>
              <w:t>إذا كانت لديك أي أسئلة أو تريد معرفة المزيد، فاتصل بمكتب الأخلاقيات والامتثال أو أحد أعضاء فريق الخصوصية العالمي.</w:t>
            </w:r>
          </w:p>
          <w:p w14:paraId="098CAB8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للحصول على جهات الاتصال ومعلومات إضافية، انقر فوق أيقونة "الموارد".</w:t>
            </w:r>
          </w:p>
        </w:tc>
      </w:tr>
      <w:tr w:rsidR="002E4D95" w14:paraId="4AA03E04" w14:textId="77777777" w:rsidTr="00C64F37">
        <w:tc>
          <w:tcPr>
            <w:tcW w:w="1353" w:type="dxa"/>
            <w:shd w:val="clear" w:color="auto" w:fill="D9E2F3" w:themeFill="accent1" w:themeFillTint="33"/>
            <w:tcMar>
              <w:top w:w="120" w:type="dxa"/>
              <w:left w:w="180" w:type="dxa"/>
              <w:bottom w:w="120" w:type="dxa"/>
              <w:right w:w="180" w:type="dxa"/>
            </w:tcMar>
            <w:hideMark/>
          </w:tcPr>
          <w:p w14:paraId="3C6EFF7D" w14:textId="77777777" w:rsidR="002E4D95" w:rsidRDefault="002E4D95" w:rsidP="00C64F37">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094C2D2A" w14:textId="77777777" w:rsidR="002E4D95" w:rsidRDefault="002E4D95" w:rsidP="00C64F37">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6D5410" w14:textId="77777777" w:rsidR="002E4D95" w:rsidRDefault="002E4D95" w:rsidP="00C64F37">
            <w:pPr>
              <w:pStyle w:val="NormalWeb"/>
              <w:ind w:left="30" w:right="30"/>
              <w:rPr>
                <w:rFonts w:ascii="Calibri" w:hAnsi="Calibri" w:cs="Calibri"/>
              </w:rPr>
            </w:pPr>
            <w:r>
              <w:rPr>
                <w:rFonts w:ascii="Calibri" w:hAnsi="Calibri" w:cs="Calibri"/>
              </w:rPr>
              <w:t>Collection</w:t>
            </w:r>
          </w:p>
          <w:p w14:paraId="5F3EBF4E" w14:textId="77777777" w:rsidR="002E4D95" w:rsidRDefault="002E4D95" w:rsidP="00C64F3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053DF6D8" w14:textId="77777777" w:rsidR="002E4D95" w:rsidRDefault="002E4D95" w:rsidP="00C64F3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35337856" w14:textId="77777777" w:rsidR="002E4D95" w:rsidRDefault="002E4D95" w:rsidP="00C64F37">
            <w:pPr>
              <w:pStyle w:val="NormalWeb"/>
              <w:ind w:left="30" w:right="30"/>
              <w:rPr>
                <w:rFonts w:ascii="Calibri" w:hAnsi="Calibri" w:cs="Calibri"/>
              </w:rPr>
            </w:pPr>
            <w:r>
              <w:rPr>
                <w:rFonts w:ascii="Calibri" w:hAnsi="Calibri" w:cs="Calibri"/>
              </w:rPr>
              <w:t>MANAGEMENT</w:t>
            </w:r>
          </w:p>
          <w:p w14:paraId="129C5A1B" w14:textId="77777777" w:rsidR="002E4D95" w:rsidRDefault="002E4D95" w:rsidP="00C64F3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13396FA4" w14:textId="77777777" w:rsidR="002E4D95" w:rsidRDefault="002E4D95" w:rsidP="00C64F3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1D7C920A" w14:textId="77777777" w:rsidR="002E4D95" w:rsidRDefault="002E4D95" w:rsidP="00C64F37">
            <w:pPr>
              <w:pStyle w:val="NormalWeb"/>
              <w:ind w:left="30" w:right="30"/>
              <w:rPr>
                <w:rFonts w:ascii="Calibri" w:hAnsi="Calibri" w:cs="Calibri"/>
              </w:rPr>
            </w:pPr>
            <w:r>
              <w:rPr>
                <w:rFonts w:ascii="Calibri" w:hAnsi="Calibri" w:cs="Calibri"/>
              </w:rPr>
              <w:t>Usage</w:t>
            </w:r>
          </w:p>
          <w:p w14:paraId="4EFB4A98" w14:textId="77777777" w:rsidR="002E4D95" w:rsidRDefault="002E4D95" w:rsidP="00C64F3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19699591" w14:textId="77777777" w:rsidR="002E4D95" w:rsidRDefault="002E4D95" w:rsidP="00C64F37">
            <w:pPr>
              <w:pStyle w:val="NormalWeb"/>
              <w:ind w:left="30" w:right="30"/>
              <w:rPr>
                <w:rFonts w:ascii="Calibri" w:hAnsi="Calibri" w:cs="Calibri"/>
              </w:rPr>
            </w:pPr>
            <w:r>
              <w:rPr>
                <w:rFonts w:ascii="Calibri" w:hAnsi="Calibri" w:cs="Calibri"/>
              </w:rPr>
              <w:t>Disposition</w:t>
            </w:r>
          </w:p>
          <w:p w14:paraId="029BA82F" w14:textId="77777777" w:rsidR="002E4D95" w:rsidRDefault="002E4D95" w:rsidP="00C64F37">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288FB1A6" w14:textId="77777777" w:rsidR="002E4D95" w:rsidRDefault="002E4D95" w:rsidP="00C64F37">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2B9EE4FB" w14:textId="77777777" w:rsidR="002E4D95" w:rsidRDefault="002E4D95" w:rsidP="00C64F37">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09C33A18" w14:textId="77777777" w:rsidR="002E4D95" w:rsidRDefault="002E4D95" w:rsidP="00C64F37">
            <w:pPr>
              <w:pStyle w:val="NormalWeb"/>
              <w:ind w:left="30" w:right="30"/>
              <w:rPr>
                <w:rFonts w:ascii="Calibri" w:hAnsi="Calibri" w:cs="Calibri"/>
                <w:lang w:val="en-IE"/>
              </w:rPr>
            </w:pPr>
            <w:r>
              <w:rPr>
                <w:rFonts w:ascii="Calibri" w:hAnsi="Calibri" w:cs="Calibri"/>
                <w:lang w:val="en-IE"/>
              </w:rPr>
              <w:t>The first stage of the data lifecycle is collection.</w:t>
            </w:r>
          </w:p>
          <w:p w14:paraId="21985415" w14:textId="77777777" w:rsidR="002E4D95" w:rsidRDefault="002E4D95" w:rsidP="00C64F37">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6BDE674B" w14:textId="77777777" w:rsidR="002E4D95" w:rsidRDefault="002E4D95" w:rsidP="00C64F37">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4E2D94E4" w14:textId="77777777" w:rsidR="002E4D95" w:rsidRDefault="002E4D95" w:rsidP="00C64F37">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45B5D75A" w14:textId="77777777" w:rsidR="002E4D95" w:rsidRDefault="002E4D95" w:rsidP="00C64F37">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6C138071" w14:textId="77777777" w:rsidR="002E4D95" w:rsidRDefault="002E4D95" w:rsidP="00C64F37">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43336CB5" w14:textId="77777777" w:rsidR="002E4D95" w:rsidRDefault="002E4D95" w:rsidP="00C64F37">
            <w:pPr>
              <w:pStyle w:val="NormalWeb"/>
              <w:ind w:left="30" w:right="30"/>
              <w:rPr>
                <w:rFonts w:ascii="Calibri" w:hAnsi="Calibri" w:cs="Calibri"/>
                <w:lang w:val="en-IE"/>
              </w:rPr>
            </w:pPr>
            <w:r>
              <w:rPr>
                <w:rFonts w:ascii="Calibri" w:hAnsi="Calibri" w:cs="Calibri"/>
                <w:lang w:val="en-IE"/>
              </w:rPr>
              <w:t>Generally, when we seek consent, we ensure it is:</w:t>
            </w:r>
          </w:p>
          <w:p w14:paraId="26DE26C2" w14:textId="77777777" w:rsidR="002E4D95" w:rsidRDefault="002E4D95" w:rsidP="00C64F37">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3381B380" w14:textId="77777777" w:rsidR="002E4D95" w:rsidRDefault="002E4D95" w:rsidP="00C64F37">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11CFF2DF" w14:textId="77777777" w:rsidR="002E4D95" w:rsidRDefault="002E4D95" w:rsidP="00C64F37">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71A4FF6B" w14:textId="77777777" w:rsidR="002E4D95" w:rsidRDefault="002E4D95" w:rsidP="00C64F37">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61E7A4BB" w14:textId="77777777" w:rsidR="002E4D95" w:rsidRDefault="002E4D95" w:rsidP="00C64F37">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0EA77354" w14:textId="77777777" w:rsidR="002E4D95" w:rsidRDefault="002E4D95" w:rsidP="00C64F37">
            <w:pPr>
              <w:pStyle w:val="NormalWeb"/>
              <w:ind w:left="30" w:right="30"/>
              <w:rPr>
                <w:rFonts w:ascii="Calibri" w:hAnsi="Calibri" w:cs="Calibri"/>
                <w:lang w:val="en-IE"/>
              </w:rPr>
            </w:pPr>
            <w:r>
              <w:rPr>
                <w:rFonts w:ascii="Calibri" w:hAnsi="Calibri" w:cs="Calibri"/>
                <w:lang w:val="en-IE"/>
              </w:rPr>
              <w:t>The second stage of the data lifecycle is management.</w:t>
            </w:r>
          </w:p>
          <w:p w14:paraId="49000561" w14:textId="77777777" w:rsidR="002E4D95" w:rsidRDefault="002E4D95" w:rsidP="00C64F37">
            <w:pPr>
              <w:pStyle w:val="NormalWeb"/>
              <w:ind w:left="30" w:right="30"/>
              <w:rPr>
                <w:rFonts w:ascii="Calibri" w:hAnsi="Calibri" w:cs="Calibri"/>
                <w:lang w:val="en-IE"/>
              </w:rPr>
            </w:pPr>
            <w:r>
              <w:rPr>
                <w:rFonts w:ascii="Calibri" w:hAnsi="Calibri" w:cs="Calibri"/>
                <w:lang w:val="en-IE"/>
              </w:rPr>
              <w:t>During this stage, information is processed and stored.</w:t>
            </w:r>
          </w:p>
          <w:p w14:paraId="20DB25FE" w14:textId="77777777" w:rsidR="002E4D95" w:rsidRDefault="002E4D95" w:rsidP="00C64F37">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124D4D41" w14:textId="77777777" w:rsidR="002E4D95" w:rsidRDefault="002E4D95" w:rsidP="00C64F3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3A997122" w14:textId="77777777" w:rsidR="002E4D95" w:rsidRDefault="002E4D95" w:rsidP="00C64F3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2B95F9DF" w14:textId="77777777" w:rsidR="002E4D95" w:rsidRDefault="002E4D95" w:rsidP="00C64F37">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339FB5A8" w14:textId="77777777" w:rsidR="002E4D95" w:rsidRDefault="002E4D95" w:rsidP="00C64F37">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1108B91D" w14:textId="77777777" w:rsidR="002E4D95" w:rsidRDefault="002E4D95" w:rsidP="00C64F37">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16B2412A" w14:textId="77777777" w:rsidR="002E4D95" w:rsidRDefault="002E4D95" w:rsidP="00C64F37">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4F7AA181" w14:textId="77777777" w:rsidR="002E4D95" w:rsidRDefault="002E4D95" w:rsidP="00C64F37">
            <w:pPr>
              <w:pStyle w:val="NormalWeb"/>
              <w:ind w:left="30" w:right="30"/>
              <w:rPr>
                <w:rFonts w:ascii="Calibri" w:hAnsi="Calibri" w:cs="Calibri"/>
                <w:lang w:val="en-IE"/>
              </w:rPr>
            </w:pPr>
            <w:r>
              <w:rPr>
                <w:rFonts w:ascii="Calibri" w:hAnsi="Calibri" w:cs="Calibri"/>
                <w:lang w:val="en-IE"/>
              </w:rPr>
              <w:t>The third stage of the lifecycle is usage.</w:t>
            </w:r>
          </w:p>
          <w:p w14:paraId="2E92A303" w14:textId="77777777" w:rsidR="002E4D95" w:rsidRDefault="002E4D95" w:rsidP="00C64F37">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4A847910" w14:textId="77777777" w:rsidR="002E4D95" w:rsidRDefault="002E4D95" w:rsidP="00C64F37">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572545E2" w14:textId="77777777" w:rsidR="002E4D95" w:rsidRDefault="002E4D95" w:rsidP="00C64F37">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4BF6DE98" w14:textId="77777777" w:rsidR="002E4D95" w:rsidRDefault="002E4D95" w:rsidP="00C64F37">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58C651D9" w14:textId="77777777" w:rsidR="002E4D95" w:rsidRDefault="002E4D95" w:rsidP="00C64F37">
            <w:pPr>
              <w:pStyle w:val="NormalWeb"/>
              <w:ind w:left="30" w:right="30"/>
              <w:rPr>
                <w:rFonts w:ascii="Calibri" w:hAnsi="Calibri" w:cs="Calibri"/>
                <w:lang w:val="en-IE"/>
              </w:rPr>
            </w:pPr>
            <w:r>
              <w:rPr>
                <w:rFonts w:ascii="Calibri" w:hAnsi="Calibri" w:cs="Calibri"/>
                <w:lang w:val="en-IE"/>
              </w:rPr>
              <w:t>The final stage of the lifecycle is disposition.</w:t>
            </w:r>
          </w:p>
          <w:p w14:paraId="4B3EC97F" w14:textId="77777777" w:rsidR="002E4D95" w:rsidRDefault="002E4D95" w:rsidP="00C64F37">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42C4FAE8" w14:textId="77777777" w:rsidR="002E4D95" w:rsidRDefault="002E4D95" w:rsidP="00C64F37">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19DA7418" w14:textId="77777777" w:rsidR="002E4D95" w:rsidRDefault="002E4D95" w:rsidP="00C64F37">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6CA48014" w14:textId="77777777" w:rsidR="002E4D95" w:rsidRDefault="002E4D95" w:rsidP="00C64F37">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7DD2646A" w14:textId="77777777" w:rsidR="002E4D95" w:rsidRDefault="002E4D95" w:rsidP="00C64F37">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0B633F1B" w14:textId="77777777" w:rsidR="002E4D95" w:rsidRDefault="002E4D95" w:rsidP="00C64F37">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7978A760" w14:textId="77777777" w:rsidR="002E4D95" w:rsidRDefault="002E4D95" w:rsidP="00C64F37">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24BA1366" w14:textId="77777777" w:rsidR="002E4D95" w:rsidRDefault="002E4D95" w:rsidP="00C64F37">
            <w:pPr>
              <w:pStyle w:val="NormalWeb"/>
              <w:ind w:left="30" w:right="30"/>
              <w:rPr>
                <w:rFonts w:ascii="Calibri" w:hAnsi="Calibri" w:cs="Calibri"/>
                <w:lang w:val="en-IE"/>
              </w:rPr>
            </w:pPr>
            <w:r>
              <w:rPr>
                <w:rFonts w:ascii="Calibri" w:hAnsi="Calibri" w:cs="Calibri"/>
                <w:lang w:val="en-IE"/>
              </w:rPr>
              <w:t>We do this by adhering to the principles of:</w:t>
            </w:r>
          </w:p>
          <w:p w14:paraId="1186FDE9" w14:textId="77777777" w:rsidR="002E4D95" w:rsidRDefault="002E4D95"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02C77C8F" w14:textId="77777777" w:rsidR="002E4D95" w:rsidRDefault="002E4D95"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3A02342B" w14:textId="77777777" w:rsidR="002E4D95" w:rsidRDefault="002E4D95"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019834A3" w14:textId="77777777" w:rsidR="002E4D95" w:rsidRDefault="002E4D95"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4728019E" w14:textId="77777777" w:rsidR="002E4D95" w:rsidRDefault="002E4D95"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64D2F146" w14:textId="77777777" w:rsidR="002E4D95" w:rsidRDefault="002E4D95"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0B7EFECC" w14:textId="77777777" w:rsidR="002E4D95" w:rsidRDefault="002E4D95" w:rsidP="00C64F37">
            <w:pPr>
              <w:pStyle w:val="NormalWeb"/>
              <w:ind w:left="30" w:right="30"/>
              <w:rPr>
                <w:rFonts w:ascii="Calibri" w:hAnsi="Calibri" w:cs="Calibri"/>
              </w:rPr>
            </w:pPr>
            <w:r>
              <w:rPr>
                <w:rFonts w:ascii="Calibri" w:hAnsi="Calibri" w:cs="Calibri"/>
              </w:rPr>
              <w:t>COLLECTION</w:t>
            </w:r>
          </w:p>
          <w:p w14:paraId="22018EF6" w14:textId="77777777" w:rsidR="002E4D95" w:rsidRDefault="002E4D95" w:rsidP="00C64F37">
            <w:pPr>
              <w:pStyle w:val="NormalWeb"/>
              <w:ind w:left="30" w:right="30"/>
              <w:rPr>
                <w:rFonts w:ascii="Calibri" w:hAnsi="Calibri" w:cs="Calibri"/>
              </w:rPr>
            </w:pPr>
            <w:r>
              <w:rPr>
                <w:rFonts w:ascii="Calibri" w:hAnsi="Calibri" w:cs="Calibri"/>
              </w:rPr>
              <w:t>Notice</w:t>
            </w:r>
          </w:p>
          <w:p w14:paraId="30D62558" w14:textId="77777777" w:rsidR="002E4D95" w:rsidRDefault="002E4D95" w:rsidP="00C64F37">
            <w:pPr>
              <w:pStyle w:val="NormalWeb"/>
              <w:ind w:left="30" w:right="30"/>
              <w:rPr>
                <w:rFonts w:ascii="Calibri" w:hAnsi="Calibri" w:cs="Calibri"/>
              </w:rPr>
            </w:pPr>
            <w:r>
              <w:rPr>
                <w:rFonts w:ascii="Calibri" w:hAnsi="Calibri" w:cs="Calibri"/>
              </w:rPr>
              <w:t>Consent</w:t>
            </w:r>
          </w:p>
          <w:p w14:paraId="226380BB" w14:textId="77777777" w:rsidR="002E4D95" w:rsidRDefault="002E4D95" w:rsidP="00C64F37">
            <w:pPr>
              <w:pStyle w:val="NormalWeb"/>
              <w:ind w:left="30" w:right="30"/>
              <w:rPr>
                <w:rFonts w:ascii="Calibri" w:hAnsi="Calibri" w:cs="Calibri"/>
              </w:rPr>
            </w:pPr>
            <w:r>
              <w:rPr>
                <w:rFonts w:ascii="Calibri" w:hAnsi="Calibri" w:cs="Calibri"/>
              </w:rPr>
              <w:t>MANAGEMENT</w:t>
            </w:r>
          </w:p>
          <w:p w14:paraId="5E4E3EA7" w14:textId="77777777" w:rsidR="002E4D95" w:rsidRDefault="002E4D95" w:rsidP="00C64F37">
            <w:pPr>
              <w:pStyle w:val="NormalWeb"/>
              <w:ind w:left="30" w:right="30"/>
              <w:rPr>
                <w:rFonts w:ascii="Calibri" w:hAnsi="Calibri" w:cs="Calibri"/>
              </w:rPr>
            </w:pPr>
            <w:r>
              <w:rPr>
                <w:rFonts w:ascii="Calibri" w:hAnsi="Calibri" w:cs="Calibri"/>
              </w:rPr>
              <w:t>Data Integrity</w:t>
            </w:r>
          </w:p>
          <w:p w14:paraId="7AC679C3" w14:textId="77777777" w:rsidR="002E4D95" w:rsidRDefault="002E4D95" w:rsidP="00C64F37">
            <w:pPr>
              <w:pStyle w:val="NormalWeb"/>
              <w:ind w:left="30" w:right="30"/>
              <w:rPr>
                <w:rFonts w:ascii="Calibri" w:hAnsi="Calibri" w:cs="Calibri"/>
              </w:rPr>
            </w:pPr>
            <w:r>
              <w:rPr>
                <w:rFonts w:ascii="Calibri" w:hAnsi="Calibri" w:cs="Calibri"/>
              </w:rPr>
              <w:t>Access and Correction</w:t>
            </w:r>
          </w:p>
          <w:p w14:paraId="2B3A19AA" w14:textId="77777777" w:rsidR="002E4D95" w:rsidRDefault="002E4D95" w:rsidP="00C64F37">
            <w:pPr>
              <w:pStyle w:val="NormalWeb"/>
              <w:ind w:left="30" w:right="30"/>
              <w:rPr>
                <w:rFonts w:ascii="Calibri" w:hAnsi="Calibri" w:cs="Calibri"/>
              </w:rPr>
            </w:pPr>
            <w:r>
              <w:rPr>
                <w:rFonts w:ascii="Calibri" w:hAnsi="Calibri" w:cs="Calibri"/>
              </w:rPr>
              <w:t>USAGE</w:t>
            </w:r>
          </w:p>
          <w:p w14:paraId="6EF750EB" w14:textId="77777777" w:rsidR="002E4D95" w:rsidRDefault="002E4D95" w:rsidP="00C64F37">
            <w:pPr>
              <w:pStyle w:val="NormalWeb"/>
              <w:ind w:left="30" w:right="30"/>
              <w:rPr>
                <w:rFonts w:ascii="Calibri" w:hAnsi="Calibri" w:cs="Calibri"/>
              </w:rPr>
            </w:pPr>
            <w:r>
              <w:rPr>
                <w:rFonts w:ascii="Calibri" w:hAnsi="Calibri" w:cs="Calibri"/>
              </w:rPr>
              <w:t>Disclosure and Use</w:t>
            </w:r>
          </w:p>
          <w:p w14:paraId="20E83020" w14:textId="77777777" w:rsidR="002E4D95" w:rsidRDefault="002E4D95" w:rsidP="00C64F37">
            <w:pPr>
              <w:pStyle w:val="NormalWeb"/>
              <w:ind w:left="30" w:right="30"/>
              <w:rPr>
                <w:rFonts w:ascii="Calibri" w:hAnsi="Calibri" w:cs="Calibri"/>
              </w:rPr>
            </w:pPr>
            <w:r>
              <w:rPr>
                <w:rFonts w:ascii="Calibri" w:hAnsi="Calibri" w:cs="Calibri"/>
              </w:rPr>
              <w:t>DISPOSITION</w:t>
            </w:r>
          </w:p>
          <w:p w14:paraId="068AECB5" w14:textId="77777777" w:rsidR="002E4D95" w:rsidRDefault="002E4D95" w:rsidP="00C64F37">
            <w:pPr>
              <w:pStyle w:val="NormalWeb"/>
              <w:ind w:left="30" w:right="30"/>
              <w:rPr>
                <w:rFonts w:ascii="Calibri" w:hAnsi="Calibri" w:cs="Calibri"/>
              </w:rPr>
            </w:pPr>
            <w:r>
              <w:rPr>
                <w:rFonts w:ascii="Calibri" w:hAnsi="Calibri" w:cs="Calibri"/>
              </w:rPr>
              <w:t>Retention and Disposal</w:t>
            </w:r>
          </w:p>
        </w:tc>
        <w:tc>
          <w:tcPr>
            <w:tcW w:w="6000" w:type="dxa"/>
            <w:vAlign w:val="center"/>
          </w:tcPr>
          <w:p w14:paraId="1AA78E42"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الجمع</w:t>
            </w:r>
          </w:p>
          <w:p w14:paraId="29093DCA" w14:textId="77777777" w:rsidR="002E4D95" w:rsidRDefault="002E4D95" w:rsidP="00C64F37">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الإشعار</w:t>
            </w:r>
          </w:p>
          <w:p w14:paraId="6294309E" w14:textId="77777777" w:rsidR="002E4D95" w:rsidRDefault="002E4D95" w:rsidP="00C64F37">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الموافقة</w:t>
            </w:r>
          </w:p>
          <w:p w14:paraId="6A1A0D1D"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الإدارة</w:t>
            </w:r>
          </w:p>
          <w:p w14:paraId="04760B13" w14:textId="77777777" w:rsidR="002E4D95" w:rsidRDefault="002E4D95" w:rsidP="00C64F37">
            <w:pPr>
              <w:numPr>
                <w:ilvl w:val="0"/>
                <w:numId w:val="3"/>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سلامة البيانات</w:t>
            </w:r>
          </w:p>
          <w:p w14:paraId="3F937CD8" w14:textId="77777777" w:rsidR="002E4D95" w:rsidRDefault="002E4D95" w:rsidP="00C64F37">
            <w:pPr>
              <w:numPr>
                <w:ilvl w:val="0"/>
                <w:numId w:val="3"/>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الوصول والتصحيح</w:t>
            </w:r>
          </w:p>
          <w:p w14:paraId="18293301"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الاستخدام</w:t>
            </w:r>
          </w:p>
          <w:p w14:paraId="7F965A3E" w14:textId="77777777" w:rsidR="002E4D95" w:rsidRDefault="002E4D95" w:rsidP="00C64F37">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الإفصاح والاستخدام</w:t>
            </w:r>
          </w:p>
          <w:p w14:paraId="4610F528"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التخلص</w:t>
            </w:r>
          </w:p>
          <w:p w14:paraId="1399EA75" w14:textId="77777777" w:rsidR="002E4D95" w:rsidRDefault="002E4D95" w:rsidP="00C64F37">
            <w:pPr>
              <w:numPr>
                <w:ilvl w:val="0"/>
                <w:numId w:val="5"/>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الاحتفاظ بالمعلومات والتخلص منها</w:t>
            </w:r>
          </w:p>
          <w:p w14:paraId="12C445B3"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تدور سياسات وإجراءات شركة </w:t>
            </w:r>
            <w:r>
              <w:rPr>
                <w:rFonts w:ascii="Arial" w:eastAsia="Arial" w:hAnsi="Arial" w:cs="Arial"/>
                <w:lang w:bidi="ar-SA"/>
              </w:rPr>
              <w:t>Abbott</w:t>
            </w:r>
            <w:r>
              <w:rPr>
                <w:rFonts w:ascii="Arial" w:eastAsia="Arial" w:hAnsi="Arial" w:cs="Arial"/>
                <w:rtl/>
                <w:lang w:val="en-IE" w:bidi="ar-SA"/>
              </w:rPr>
              <w:t xml:space="preserve"> المتعلقة بخصوصية البيانات وحمايتها حول مجموعة بسيطة من المبادئ.</w:t>
            </w:r>
            <w:r>
              <w:rPr>
                <w:rFonts w:ascii="Arial" w:eastAsia="Arial" w:hAnsi="Arial" w:cs="Arial"/>
                <w:lang w:bidi="ar-SA"/>
              </w:rPr>
              <w:t xml:space="preserve"> </w:t>
            </w:r>
            <w:r>
              <w:rPr>
                <w:rFonts w:ascii="Arial" w:eastAsia="Arial" w:hAnsi="Arial" w:cs="Arial"/>
                <w:rtl/>
                <w:lang w:val="en-IE" w:bidi="ar-SA"/>
              </w:rPr>
              <w:t>ونطلق عليها الخصوصية الشاملة.</w:t>
            </w:r>
          </w:p>
          <w:p w14:paraId="0EB2AA8A"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تم تصميم هذه المبادئ لمساعدة الموظفين على حماية البيانات الحساسة في كل مرحلة من مراحل دورة حياة البيانات.</w:t>
            </w:r>
            <w:r>
              <w:rPr>
                <w:rFonts w:ascii="Arial" w:eastAsia="Arial" w:hAnsi="Arial" w:cs="Arial"/>
                <w:lang w:bidi="ar-SA"/>
              </w:rPr>
              <w:t xml:space="preserve"> </w:t>
            </w:r>
            <w:r>
              <w:rPr>
                <w:rFonts w:ascii="Arial" w:eastAsia="Arial" w:hAnsi="Arial" w:cs="Arial"/>
                <w:rtl/>
                <w:lang w:val="en-IE" w:bidi="ar-SA"/>
              </w:rPr>
              <w:t>للتوضيح، لنلقِ نظرة على المعلومات الشخصية تحديدًا.</w:t>
            </w:r>
          </w:p>
          <w:p w14:paraId="774520AF"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المرحلة الأولى في دورة حياة البيانات هي الجمع.</w:t>
            </w:r>
          </w:p>
          <w:p w14:paraId="3203CE63"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خلال هذه المرحلة، تستخدم شركة </w:t>
            </w:r>
            <w:r>
              <w:rPr>
                <w:rFonts w:ascii="Arial" w:eastAsia="Arial" w:hAnsi="Arial" w:cs="Arial"/>
                <w:lang w:bidi="ar-SA"/>
              </w:rPr>
              <w:t>Abbott</w:t>
            </w:r>
            <w:r>
              <w:rPr>
                <w:rFonts w:ascii="Arial" w:eastAsia="Arial" w:hAnsi="Arial" w:cs="Arial"/>
                <w:rtl/>
                <w:lang w:val="en-IE" w:bidi="ar-SA"/>
              </w:rPr>
              <w:t xml:space="preserve"> مجموعة متنوعة من الأساليب لجمع المعلومات الشخصية.</w:t>
            </w:r>
            <w:r>
              <w:rPr>
                <w:rFonts w:ascii="Arial" w:eastAsia="Arial" w:hAnsi="Arial" w:cs="Arial"/>
                <w:lang w:bidi="ar-SA"/>
              </w:rPr>
              <w:t xml:space="preserve"> </w:t>
            </w:r>
            <w:r>
              <w:rPr>
                <w:rFonts w:ascii="Arial" w:eastAsia="Arial" w:hAnsi="Arial" w:cs="Arial"/>
                <w:rtl/>
                <w:lang w:val="en-IE" w:bidi="ar-SA"/>
              </w:rPr>
              <w:t xml:space="preserve">على سبيل المثال، قد نطلب من المستهلكين تقديم تفاصيل الاتصال الخاصة بهم على أحد مواقع الويب الخاصة بشركة </w:t>
            </w:r>
            <w:r>
              <w:rPr>
                <w:rFonts w:ascii="Arial" w:eastAsia="Arial" w:hAnsi="Arial" w:cs="Arial"/>
                <w:lang w:bidi="ar-SA"/>
              </w:rPr>
              <w:t>Abbott</w:t>
            </w:r>
            <w:r>
              <w:rPr>
                <w:rFonts w:ascii="Arial" w:eastAsia="Arial" w:hAnsi="Arial" w:cs="Arial"/>
                <w:rtl/>
                <w:lang w:val="en-IE" w:bidi="ar-SA"/>
              </w:rPr>
              <w:t>، أو قد نسجل البيانات الشخصية التي يتم إنشاؤها باستخدام أحد أجهزتنا.</w:t>
            </w:r>
          </w:p>
          <w:p w14:paraId="57118CB2"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ولحماية حقوق الخصوصية للأفراد خلال هذه المرحلة، نحافظ على بعض الإجراءات لضمان التزامنا بمبادئ الخصوصية الشاملة فيما يتعلق بالإشعار والموافقة.</w:t>
            </w:r>
          </w:p>
          <w:p w14:paraId="574F759C"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الإشعار يتعلق بإعلام الأشخاص بالمعلومات الشخصية التي يتم جمعها وكيف نخطط لاستخدام تلك المعلومات بلغة واضحة، ودقيقة، ولا لُبس فيها.</w:t>
            </w:r>
          </w:p>
          <w:p w14:paraId="1E5FBF8F"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على سبيل المثال، عند تقديم استفسار على موقع </w:t>
            </w:r>
            <w:r>
              <w:rPr>
                <w:rFonts w:ascii="Arial" w:eastAsia="Arial" w:hAnsi="Arial" w:cs="Arial"/>
                <w:lang w:bidi="ar-SA"/>
              </w:rPr>
              <w:t>abbott.com</w:t>
            </w:r>
            <w:r>
              <w:rPr>
                <w:rFonts w:ascii="Arial" w:eastAsia="Arial" w:hAnsi="Arial" w:cs="Arial"/>
                <w:rtl/>
                <w:lang w:val="en-IE" w:bidi="ar-SA"/>
              </w:rPr>
              <w:t>، يتم استخدام المعلومات الشخصية التي نجمعها لغرض وحيد هو الرد على الاستفسار.</w:t>
            </w:r>
          </w:p>
          <w:p w14:paraId="5A449B47"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الموافقة تتعلق بإعطاء الأفراد خيار الموافقة على جمع معلوماتهم الشخصية واستخدامها.</w:t>
            </w:r>
          </w:p>
          <w:p w14:paraId="1505D3D4"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بشكل عام، عندما نسعى للحصول على موافقة، فإننا نحرص على أن تكون:</w:t>
            </w:r>
          </w:p>
          <w:p w14:paraId="1B9C281C" w14:textId="77777777" w:rsidR="002E4D95" w:rsidRDefault="002E4D95" w:rsidP="00C64F37">
            <w:pPr>
              <w:numPr>
                <w:ilvl w:val="0"/>
                <w:numId w:val="6"/>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val="en-IE" w:bidi="ar-SA"/>
              </w:rPr>
              <w:t>حرة.</w:t>
            </w:r>
            <w:r>
              <w:rPr>
                <w:rStyle w:val="bold1"/>
                <w:rFonts w:ascii="Arial" w:eastAsia="Arial" w:hAnsi="Arial" w:cs="Arial"/>
                <w:b w:val="0"/>
                <w:bCs w:val="0"/>
                <w:lang w:bidi="ar-SA"/>
              </w:rPr>
              <w:t xml:space="preserve"> </w:t>
            </w:r>
            <w:r>
              <w:rPr>
                <w:rStyle w:val="bold1"/>
                <w:rFonts w:ascii="Arial" w:eastAsia="Arial" w:hAnsi="Arial" w:cs="Arial"/>
                <w:b w:val="0"/>
                <w:bCs w:val="0"/>
                <w:rtl/>
                <w:lang w:val="en-IE" w:bidi="ar-SA"/>
              </w:rPr>
              <w:t>لا يتم مطلقًا إجبار الفرد على الموافقة أو إخباره بأن موافقته شرط.</w:t>
            </w:r>
          </w:p>
          <w:p w14:paraId="50BB8792" w14:textId="77777777" w:rsidR="002E4D95" w:rsidRDefault="002E4D95" w:rsidP="00C64F37">
            <w:pPr>
              <w:numPr>
                <w:ilvl w:val="0"/>
                <w:numId w:val="6"/>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val="en-IE" w:bidi="ar-SA"/>
              </w:rPr>
              <w:t>مستنيرة.</w:t>
            </w:r>
            <w:r>
              <w:rPr>
                <w:rStyle w:val="bold1"/>
                <w:rFonts w:ascii="Arial" w:eastAsia="Arial" w:hAnsi="Arial" w:cs="Arial"/>
                <w:b w:val="0"/>
                <w:bCs w:val="0"/>
                <w:lang w:bidi="ar-SA"/>
              </w:rPr>
              <w:t xml:space="preserve"> </w:t>
            </w:r>
            <w:r>
              <w:rPr>
                <w:rStyle w:val="bold1"/>
                <w:rFonts w:ascii="Arial" w:eastAsia="Arial" w:hAnsi="Arial" w:cs="Arial"/>
                <w:b w:val="0"/>
                <w:bCs w:val="0"/>
                <w:rtl/>
                <w:lang w:val="en-IE" w:bidi="ar-SA"/>
              </w:rPr>
              <w:t>يتم إعطاء الفرد معلومات كافية لاتخاذ قرار متعقل بشأن ما يوافق عليه.</w:t>
            </w:r>
          </w:p>
          <w:p w14:paraId="454CDE3B" w14:textId="77777777" w:rsidR="002E4D95" w:rsidRDefault="002E4D95" w:rsidP="00C64F37">
            <w:pPr>
              <w:numPr>
                <w:ilvl w:val="0"/>
                <w:numId w:val="6"/>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val="en-IE" w:bidi="ar-SA"/>
              </w:rPr>
              <w:t>مؤكدة.</w:t>
            </w:r>
            <w:r>
              <w:rPr>
                <w:rStyle w:val="bold1"/>
                <w:rFonts w:ascii="Arial" w:eastAsia="Arial" w:hAnsi="Arial" w:cs="Arial"/>
                <w:b w:val="0"/>
                <w:bCs w:val="0"/>
                <w:lang w:bidi="ar-SA"/>
              </w:rPr>
              <w:t xml:space="preserve"> </w:t>
            </w:r>
            <w:r>
              <w:rPr>
                <w:rStyle w:val="bold1"/>
                <w:rFonts w:ascii="Arial" w:eastAsia="Arial" w:hAnsi="Arial" w:cs="Arial"/>
                <w:b w:val="0"/>
                <w:bCs w:val="0"/>
                <w:rtl/>
                <w:lang w:val="en-IE" w:bidi="ar-SA"/>
              </w:rPr>
              <w:t>يجب على الفرد تقديم الموافقة بشكل مؤكد.</w:t>
            </w:r>
            <w:r>
              <w:rPr>
                <w:rStyle w:val="bold1"/>
                <w:rFonts w:ascii="Arial" w:eastAsia="Arial" w:hAnsi="Arial" w:cs="Arial"/>
                <w:b w:val="0"/>
                <w:bCs w:val="0"/>
                <w:lang w:bidi="ar-SA"/>
              </w:rPr>
              <w:t xml:space="preserve"> </w:t>
            </w:r>
            <w:r>
              <w:rPr>
                <w:rStyle w:val="bold1"/>
                <w:rFonts w:ascii="Arial" w:eastAsia="Arial" w:hAnsi="Arial" w:cs="Arial"/>
                <w:b w:val="0"/>
                <w:bCs w:val="0"/>
                <w:rtl/>
                <w:lang w:val="en-IE" w:bidi="ar-SA"/>
              </w:rPr>
              <w:t>فنحن على سبيل المثال لا نعتبر صمت الفرد بمثابة موافقة منه مطلقًا، ولا نطلب منه اتخاذ إجراء ما، مثل إلغاء تحديد مربع، لإلغاء الاشتراك في شيء ما.</w:t>
            </w:r>
          </w:p>
          <w:p w14:paraId="30F65061" w14:textId="77777777" w:rsidR="002E4D95" w:rsidRDefault="002E4D95" w:rsidP="00C64F37">
            <w:pPr>
              <w:numPr>
                <w:ilvl w:val="0"/>
                <w:numId w:val="6"/>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val="en-IE" w:bidi="ar-SA"/>
              </w:rPr>
              <w:t>قابلة للإلغاء.</w:t>
            </w:r>
            <w:r>
              <w:rPr>
                <w:rStyle w:val="bold1"/>
                <w:rFonts w:ascii="Arial" w:eastAsia="Arial" w:hAnsi="Arial" w:cs="Arial"/>
                <w:b w:val="0"/>
                <w:bCs w:val="0"/>
                <w:lang w:bidi="ar-SA"/>
              </w:rPr>
              <w:t xml:space="preserve"> </w:t>
            </w:r>
            <w:r>
              <w:rPr>
                <w:rStyle w:val="bold1"/>
                <w:rFonts w:ascii="Arial" w:eastAsia="Arial" w:hAnsi="Arial" w:cs="Arial"/>
                <w:b w:val="0"/>
                <w:bCs w:val="0"/>
                <w:rtl/>
                <w:lang w:val="en-IE" w:bidi="ar-SA"/>
              </w:rPr>
              <w:t>يتم إعطاء الفرد شرحًا واضحًا حول كيفية إلغاء الموافقة.</w:t>
            </w:r>
          </w:p>
          <w:p w14:paraId="747675FF"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على سبيل المثال، يمكن للمستهلك الذي يقوم بالتسجيل في برنامج مكافآت </w:t>
            </w:r>
            <w:r>
              <w:rPr>
                <w:rFonts w:ascii="Arial" w:eastAsia="Arial" w:hAnsi="Arial" w:cs="Arial"/>
                <w:lang w:bidi="ar-SA"/>
              </w:rPr>
              <w:t>Abbott Nutrition Similac© Strong Moms© Rewards</w:t>
            </w:r>
            <w:r>
              <w:rPr>
                <w:rFonts w:ascii="Arial" w:eastAsia="Arial" w:hAnsi="Arial" w:cs="Arial"/>
                <w:rtl/>
                <w:lang w:val="en-IE" w:bidi="ar-SA"/>
              </w:rPr>
              <w:t xml:space="preserve"> أن يوافق على جمع واستخدام معلوماته الشخصية عن طريق الاشتراك (على سبيل المثال، بتحديد مربع) لتلقي معلومات ترويجية إضافية.</w:t>
            </w:r>
          </w:p>
          <w:p w14:paraId="7F99B2E4"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المرحلة الثانية في دورة حياة البيانات هي الإدارة.</w:t>
            </w:r>
          </w:p>
          <w:p w14:paraId="4670CD63"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خلال هذه المرحلة، تتم معالجة المعلومات وتخزينها.</w:t>
            </w:r>
          </w:p>
          <w:p w14:paraId="708432D7"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لحماية المعلومات الشخصية خلال هذه المرحلة، نحافظ على بعض الإجراءات لضمان التزامنا بمبادئ:</w:t>
            </w:r>
          </w:p>
          <w:p w14:paraId="1A9F672E" w14:textId="77777777" w:rsidR="002E4D95" w:rsidRDefault="002E4D95" w:rsidP="00C64F37">
            <w:pPr>
              <w:numPr>
                <w:ilvl w:val="0"/>
                <w:numId w:val="7"/>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سلامة البيانات، و</w:t>
            </w:r>
          </w:p>
          <w:p w14:paraId="704619F6" w14:textId="77777777" w:rsidR="002E4D95" w:rsidRDefault="002E4D95" w:rsidP="00C64F37">
            <w:pPr>
              <w:numPr>
                <w:ilvl w:val="0"/>
                <w:numId w:val="7"/>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الوصول والتصحيح.</w:t>
            </w:r>
          </w:p>
          <w:p w14:paraId="4C5EF2CB"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تتعلق سلامة البيانات باتخاذ إجراءات معقولة لضمان أن المعلومات الشخصية التي نحتفظ بها دقيقة، وكاملة، وحديثة.</w:t>
            </w:r>
          </w:p>
          <w:p w14:paraId="71953C78"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تتمثل إحدى طرق القيام بذلك في تتبع وتسجيل جميع الأنشطة التي تعالج المعلومات الشخصية.</w:t>
            </w:r>
            <w:r>
              <w:rPr>
                <w:rFonts w:ascii="Arial" w:eastAsia="Arial" w:hAnsi="Arial" w:cs="Arial"/>
                <w:lang w:bidi="ar-SA"/>
              </w:rPr>
              <w:t xml:space="preserve"> </w:t>
            </w:r>
            <w:r>
              <w:rPr>
                <w:rFonts w:ascii="Arial" w:eastAsia="Arial" w:hAnsi="Arial" w:cs="Arial"/>
                <w:rtl/>
                <w:lang w:val="en-IE" w:bidi="ar-SA"/>
              </w:rPr>
              <w:t>يضمن ذلك قدرتنا على تحديد مصدر البيانات والأغراض المحددة التي تمت معالجة البيانات من أجلها ومكان تخزينها.</w:t>
            </w:r>
          </w:p>
          <w:p w14:paraId="053DC8ED"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يتعلق الوصول والتصحيح بتزويد الأفراد بإمكانية وصول معقولة إلى بياناتهم وفرصة ممارسة حقوقهم فيما يتعلق بهذه البيانات.</w:t>
            </w:r>
          </w:p>
          <w:p w14:paraId="2E51CCFE"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يتضمن ذلك الاستجابة لطلب الفرد الوصول إلى السجلات المخزنة التي تحتوي على المعلومات الشخصية، أو حذفها، أو نقلها، أو تعديلها.</w:t>
            </w:r>
          </w:p>
          <w:p w14:paraId="1331FC26"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المرحلة الثالثة في دورة حياة البيانات هي الاستخدام.</w:t>
            </w:r>
          </w:p>
          <w:p w14:paraId="7FA30967"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خلال هذه المرحلة، يتم استخدام المعلومات الشخصية لدعم الأنشطة عبر المؤسسة.</w:t>
            </w:r>
          </w:p>
          <w:p w14:paraId="2CACBF30"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لحماية المعلومات الشخصية خلال هذه المرحلة، نحافظ على بعض الإجراءات لضمان التزامنا بمبادئ الإفصاح والاستخدام.</w:t>
            </w:r>
          </w:p>
          <w:p w14:paraId="7A2F5732"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يتعلق الإفصاح والاستخدام بالتحكم في م</w:t>
            </w:r>
            <w:r>
              <w:rPr>
                <w:rFonts w:ascii="Arial" w:eastAsia="Arial" w:hAnsi="Arial" w:cs="Arial" w:hint="cs"/>
                <w:rtl/>
                <w:lang w:val="en-IE" w:bidi="ar-SA"/>
              </w:rPr>
              <w:t>َ</w:t>
            </w:r>
            <w:r>
              <w:rPr>
                <w:rFonts w:ascii="Arial" w:eastAsia="Arial" w:hAnsi="Arial" w:cs="Arial"/>
                <w:rtl/>
                <w:lang w:val="en-IE" w:bidi="ar-SA"/>
              </w:rPr>
              <w:t>ن يمكنه الوصول إلى المعلومات الشخصية وقصر استخدامها على أغراض محددة.</w:t>
            </w:r>
          </w:p>
          <w:p w14:paraId="0531134D"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ونحن ندير هذا الأمر من خلال ضوابط الوصول والعمليات الأخرى.</w:t>
            </w:r>
            <w:r>
              <w:rPr>
                <w:rFonts w:ascii="Arial" w:eastAsia="Arial" w:hAnsi="Arial" w:cs="Arial"/>
                <w:lang w:bidi="ar-SA"/>
              </w:rPr>
              <w:t xml:space="preserve"> </w:t>
            </w:r>
            <w:r>
              <w:rPr>
                <w:rFonts w:ascii="Arial" w:eastAsia="Arial" w:hAnsi="Arial" w:cs="Arial"/>
                <w:rtl/>
                <w:lang w:val="en-IE" w:bidi="ar-SA"/>
              </w:rPr>
              <w:t>تقصر هذه الضوابط والعمليات إمكانية الوصول على أفراد في وظائف محددة بالإضافة إلى قصر الاستخدام على الأغراض المحددة المنصوص عليها في الإشعار الذي تم تقديم الموافقة بناءً عليه.</w:t>
            </w:r>
          </w:p>
          <w:p w14:paraId="46BE2772"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المرحلة الأخيرة في دورة حياة البيانات هي التخلص.</w:t>
            </w:r>
          </w:p>
          <w:p w14:paraId="07FC1C48"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يشير التخلص إلى ما يحدث للبيانات بمجرد عدم وجود حاجة لاستخدامها بشكل نشط.</w:t>
            </w:r>
            <w:r>
              <w:rPr>
                <w:rFonts w:ascii="Arial" w:eastAsia="Arial" w:hAnsi="Arial" w:cs="Arial"/>
                <w:lang w:bidi="ar-SA"/>
              </w:rPr>
              <w:t xml:space="preserve"> </w:t>
            </w:r>
            <w:r>
              <w:rPr>
                <w:rFonts w:ascii="Arial" w:eastAsia="Arial" w:hAnsi="Arial" w:cs="Arial"/>
                <w:rtl/>
                <w:lang w:val="en-IE" w:bidi="ar-SA"/>
              </w:rPr>
              <w:t>قد تشمل الأنشطة الحذف، أو الأرشفة، أو الاحتفاظ بالبيانات لأغراض الاحتجاز القانوني.</w:t>
            </w:r>
          </w:p>
          <w:p w14:paraId="6DD59DCA"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لحماية المعلومات الشخصية خلال هذه المرحلة، نحافظ على السياسات والإجراءات التي تضمن التزامنا بمبدأ الاحتفاظ بالمعلومات والتخلص منها.</w:t>
            </w:r>
          </w:p>
          <w:p w14:paraId="371351F5"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يتعلق مبدأ الاحتفاظ بالمعلومات الشخصية والتخلص منها بالاحتفاظ بالمعلومات الشخصية فقط للوقت اللازم لتحقيق الأغراض التي تم طلب المعلومات ومعالجتها من أجلها.</w:t>
            </w:r>
          </w:p>
          <w:p w14:paraId="7B3BFC57"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بمجرد أن تصبح المعلومات الشخصية غير مطلوبة في بيئة إنتاج نشطة، تطبق شركة </w:t>
            </w:r>
            <w:r>
              <w:rPr>
                <w:rFonts w:ascii="Arial" w:eastAsia="Arial" w:hAnsi="Arial" w:cs="Arial"/>
                <w:lang w:bidi="ar-SA"/>
              </w:rPr>
              <w:t>Abbott</w:t>
            </w:r>
            <w:r>
              <w:rPr>
                <w:rFonts w:ascii="Arial" w:eastAsia="Arial" w:hAnsi="Arial" w:cs="Arial"/>
                <w:rtl/>
                <w:lang w:val="en-IE" w:bidi="ar-SA"/>
              </w:rPr>
              <w:t xml:space="preserve"> عمليات إما لأرشفة البيانات أو التخلص منها بطريقة تتفق مع متطلبات </w:t>
            </w:r>
            <w:r>
              <w:rPr>
                <w:rFonts w:ascii="Arial" w:eastAsia="Arial" w:hAnsi="Arial" w:cs="Arial"/>
                <w:lang w:bidi="ar-SA"/>
              </w:rPr>
              <w:t>Abbott</w:t>
            </w:r>
            <w:r>
              <w:rPr>
                <w:rFonts w:ascii="Arial" w:eastAsia="Arial" w:hAnsi="Arial" w:cs="Arial"/>
                <w:rtl/>
                <w:lang w:val="en-IE" w:bidi="ar-SA"/>
              </w:rPr>
              <w:t xml:space="preserve"> لإدارة البيانات، والاحتفاظ بها، والتخلص منها.</w:t>
            </w:r>
            <w:r>
              <w:rPr>
                <w:rFonts w:ascii="Arial" w:eastAsia="Arial" w:hAnsi="Arial" w:cs="Arial"/>
                <w:lang w:bidi="ar-SA"/>
              </w:rPr>
              <w:t xml:space="preserve"> </w:t>
            </w:r>
            <w:r>
              <w:rPr>
                <w:rFonts w:ascii="Arial" w:eastAsia="Arial" w:hAnsi="Arial" w:cs="Arial"/>
                <w:rtl/>
                <w:lang w:val="en-IE" w:bidi="ar-SA"/>
              </w:rPr>
              <w:t>كذلك تخضع متطلبات الاحتفاظ بالمعلومات والتخلص منها لدينا لأي متطلبات احتجاز قانوني تتعلق بالمسائل القانونية.</w:t>
            </w:r>
          </w:p>
          <w:p w14:paraId="474C9BBA"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للحصول على معلومات إضافية حول متطلبات الاحتفاظ بالمعلومات أو التخلص منها، راجع سياسة السجلات والمعلومات العالمية (</w:t>
            </w:r>
            <w:r>
              <w:rPr>
                <w:rFonts w:ascii="Arial" w:eastAsia="Arial" w:hAnsi="Arial" w:cs="Arial"/>
                <w:lang w:bidi="ar-SA"/>
              </w:rPr>
              <w:t>l1-02</w:t>
            </w:r>
            <w:r>
              <w:rPr>
                <w:rFonts w:ascii="Arial" w:eastAsia="Arial" w:hAnsi="Arial" w:cs="Arial"/>
                <w:rtl/>
                <w:lang w:val="en-IE" w:bidi="ar-SA"/>
              </w:rPr>
              <w:t xml:space="preserve">) الخاصة بشركة </w:t>
            </w:r>
            <w:r>
              <w:rPr>
                <w:rFonts w:ascii="Arial" w:eastAsia="Arial" w:hAnsi="Arial" w:cs="Arial"/>
                <w:lang w:bidi="ar-SA"/>
              </w:rPr>
              <w:t>Abbott</w:t>
            </w:r>
            <w:r>
              <w:rPr>
                <w:rFonts w:ascii="Arial" w:eastAsia="Arial" w:hAnsi="Arial" w:cs="Arial"/>
                <w:rtl/>
                <w:lang w:val="en-IE" w:bidi="ar-SA"/>
              </w:rPr>
              <w:t xml:space="preserve"> أو اتصل بإدارة المعلومات والسجلات.</w:t>
            </w:r>
            <w:r>
              <w:rPr>
                <w:rFonts w:ascii="Arial" w:eastAsia="Arial" w:hAnsi="Arial" w:cs="Arial"/>
                <w:lang w:bidi="ar-SA"/>
              </w:rPr>
              <w:t xml:space="preserve"> </w:t>
            </w:r>
            <w:r>
              <w:rPr>
                <w:rFonts w:ascii="Arial" w:eastAsia="Arial" w:hAnsi="Arial" w:cs="Arial"/>
                <w:rtl/>
                <w:lang w:val="en-IE" w:bidi="ar-SA"/>
              </w:rPr>
              <w:t>يمكن العثور على التفاصيل في قسم الموارد في هذا التدريب.</w:t>
            </w:r>
          </w:p>
          <w:p w14:paraId="60FF0DCD"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للحصول على جهات الاتصال ومعلومات إضافية، انقر فوق أيقونة "الموارد".</w:t>
            </w:r>
          </w:p>
          <w:p w14:paraId="33C16C82"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كما رأينا للتو، تم تصميم سياساتنا وإجراءاتنا لحماية المعلومات الشخصية طوال دورة حياتها.</w:t>
            </w:r>
          </w:p>
          <w:p w14:paraId="1E6C7472"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نحقق ذلك من خلال الالتزام بمبادئ:</w:t>
            </w:r>
          </w:p>
          <w:p w14:paraId="41BBFC40" w14:textId="77777777" w:rsidR="002E4D95" w:rsidRDefault="002E4D95"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الإشعار،</w:t>
            </w:r>
          </w:p>
          <w:p w14:paraId="63C8FDFC" w14:textId="77777777" w:rsidR="002E4D95" w:rsidRDefault="002E4D95"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الموافقة،</w:t>
            </w:r>
          </w:p>
          <w:p w14:paraId="30C4AB7A" w14:textId="77777777" w:rsidR="002E4D95" w:rsidRDefault="002E4D95"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سلامة البيانات،</w:t>
            </w:r>
          </w:p>
          <w:p w14:paraId="03F335A0" w14:textId="77777777" w:rsidR="002E4D95" w:rsidRDefault="002E4D95"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الوصول والتصحيح،</w:t>
            </w:r>
          </w:p>
          <w:p w14:paraId="245CE77C" w14:textId="77777777" w:rsidR="002E4D95" w:rsidRDefault="002E4D95"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الإفصاح والاستخدام، و</w:t>
            </w:r>
          </w:p>
          <w:p w14:paraId="1B2947E8" w14:textId="77777777" w:rsidR="002E4D95" w:rsidRDefault="002E4D95" w:rsidP="00C64F37">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الاحتفاظ بالمعلومات والتخلص منها.</w:t>
            </w:r>
          </w:p>
          <w:p w14:paraId="19B84A2D"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الجمع</w:t>
            </w:r>
          </w:p>
          <w:p w14:paraId="4E027158"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الإشعار</w:t>
            </w:r>
          </w:p>
          <w:p w14:paraId="4EC3245F"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الموافقة</w:t>
            </w:r>
          </w:p>
          <w:p w14:paraId="2F571D77"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الإدارة</w:t>
            </w:r>
          </w:p>
          <w:p w14:paraId="3C12269D"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سلامة البيانات</w:t>
            </w:r>
          </w:p>
          <w:p w14:paraId="1F601A59"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الوصول والتصحيح</w:t>
            </w:r>
          </w:p>
          <w:p w14:paraId="44DF7C7B"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الاستخدام</w:t>
            </w:r>
          </w:p>
          <w:p w14:paraId="4CB764B5"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الإفصاح والاستخدام</w:t>
            </w:r>
          </w:p>
          <w:p w14:paraId="329F4E6B"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التخلص</w:t>
            </w:r>
          </w:p>
          <w:p w14:paraId="24903078"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الاحتفاظ بالمعلومات والتخلص منها</w:t>
            </w:r>
          </w:p>
        </w:tc>
      </w:tr>
      <w:tr w:rsidR="002E4D95" w14:paraId="0DE17130" w14:textId="77777777" w:rsidTr="00C64F37">
        <w:tc>
          <w:tcPr>
            <w:tcW w:w="1353" w:type="dxa"/>
            <w:shd w:val="clear" w:color="auto" w:fill="D9E2F3" w:themeFill="accent1" w:themeFillTint="33"/>
            <w:tcMar>
              <w:top w:w="120" w:type="dxa"/>
              <w:left w:w="180" w:type="dxa"/>
              <w:bottom w:w="120" w:type="dxa"/>
              <w:right w:w="180" w:type="dxa"/>
            </w:tcMar>
            <w:hideMark/>
          </w:tcPr>
          <w:p w14:paraId="0077F1CE" w14:textId="77777777" w:rsidR="002E4D95" w:rsidRDefault="002E4D95" w:rsidP="00C64F37">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148410DA" w14:textId="77777777" w:rsidR="002E4D95" w:rsidRDefault="002E4D95" w:rsidP="00C64F37">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874AB2"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arrow to begin your review.</w:t>
            </w:r>
          </w:p>
          <w:p w14:paraId="4649694A" w14:textId="77777777" w:rsidR="002E4D95" w:rsidRDefault="002E4D95" w:rsidP="00C64F37">
            <w:pPr>
              <w:pStyle w:val="NormalWeb"/>
              <w:ind w:left="30" w:right="30"/>
              <w:rPr>
                <w:rFonts w:ascii="Calibri" w:hAnsi="Calibri" w:cs="Calibri"/>
                <w:lang w:val="en-IE"/>
              </w:rPr>
            </w:pPr>
            <w:r>
              <w:rPr>
                <w:rFonts w:ascii="Calibri" w:hAnsi="Calibri" w:cs="Calibri"/>
                <w:lang w:val="en-IE"/>
              </w:rPr>
              <w:t>Review</w:t>
            </w:r>
          </w:p>
          <w:p w14:paraId="09591D2E" w14:textId="77777777" w:rsidR="002E4D95" w:rsidRDefault="002E4D95" w:rsidP="00C64F37">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3AC12F0D" w14:textId="77777777" w:rsidR="002E4D95" w:rsidRDefault="002E4D95" w:rsidP="00C64F37">
            <w:pPr>
              <w:pStyle w:val="NormalWeb"/>
              <w:ind w:left="30" w:right="30"/>
              <w:rPr>
                <w:rFonts w:ascii="Calibri" w:hAnsi="Calibri" w:cs="Calibri"/>
                <w:lang w:val="en-IE"/>
              </w:rPr>
            </w:pPr>
            <w:r>
              <w:rPr>
                <w:rFonts w:ascii="Calibri" w:hAnsi="Calibri" w:cs="Calibri"/>
                <w:lang w:val="en-IE"/>
              </w:rPr>
              <w:t>Personal Information (PI)</w:t>
            </w:r>
          </w:p>
          <w:p w14:paraId="2036C830" w14:textId="77777777" w:rsidR="002E4D95" w:rsidRDefault="002E4D95" w:rsidP="00C64F37">
            <w:pPr>
              <w:pStyle w:val="NormalWeb"/>
              <w:ind w:left="30" w:right="30"/>
              <w:rPr>
                <w:rFonts w:ascii="Calibri" w:hAnsi="Calibri" w:cs="Calibri"/>
                <w:lang w:val="en-IE"/>
              </w:rPr>
            </w:pPr>
            <w:r>
              <w:rPr>
                <w:rFonts w:ascii="Calibri" w:hAnsi="Calibri" w:cs="Calibri"/>
                <w:lang w:val="en-IE"/>
              </w:rPr>
              <w:t>PI is any information that can be used to</w:t>
            </w:r>
          </w:p>
          <w:p w14:paraId="70AA9155" w14:textId="77777777" w:rsidR="002E4D95" w:rsidRDefault="002E4D95" w:rsidP="00C64F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5A96570C" w14:textId="77777777" w:rsidR="002E4D95" w:rsidRDefault="002E4D95" w:rsidP="00C64F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54965A39" w14:textId="77777777" w:rsidR="002E4D95" w:rsidRDefault="002E4D95" w:rsidP="00C64F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27102802" w14:textId="77777777" w:rsidR="002E4D95" w:rsidRDefault="002E4D95" w:rsidP="00C64F37">
            <w:pPr>
              <w:pStyle w:val="NormalWeb"/>
              <w:ind w:left="30" w:right="30"/>
              <w:rPr>
                <w:rFonts w:ascii="Calibri" w:hAnsi="Calibri" w:cs="Calibri"/>
              </w:rPr>
            </w:pPr>
            <w:r>
              <w:rPr>
                <w:rFonts w:ascii="Calibri" w:hAnsi="Calibri" w:cs="Calibri"/>
              </w:rPr>
              <w:t>Protected Health Information (PHI)</w:t>
            </w:r>
          </w:p>
          <w:p w14:paraId="31DB8C66" w14:textId="77777777" w:rsidR="002E4D95" w:rsidRDefault="002E4D95" w:rsidP="00C64F37">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4EA5FD52" w14:textId="77777777" w:rsidR="002E4D95" w:rsidRDefault="002E4D95" w:rsidP="00C64F37">
            <w:pPr>
              <w:pStyle w:val="NormalWeb"/>
              <w:ind w:left="30" w:right="30"/>
              <w:rPr>
                <w:rFonts w:ascii="Calibri" w:hAnsi="Calibri" w:cs="Calibri"/>
                <w:lang w:val="en-IE"/>
              </w:rPr>
            </w:pPr>
            <w:r>
              <w:rPr>
                <w:rFonts w:ascii="Calibri" w:hAnsi="Calibri" w:cs="Calibri"/>
                <w:lang w:val="en-IE"/>
              </w:rPr>
              <w:t>Privacy Laws</w:t>
            </w:r>
          </w:p>
          <w:p w14:paraId="50F40B94" w14:textId="77777777" w:rsidR="002E4D95" w:rsidRDefault="002E4D95" w:rsidP="00C64F37">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3D6D0FF9" w14:textId="77777777" w:rsidR="002E4D95" w:rsidRDefault="002E4D95" w:rsidP="00C64F37">
            <w:pPr>
              <w:pStyle w:val="NormalWeb"/>
              <w:ind w:left="30" w:right="30"/>
              <w:rPr>
                <w:rFonts w:ascii="Calibri" w:hAnsi="Calibri" w:cs="Calibri"/>
                <w:lang w:val="en-IE"/>
              </w:rPr>
            </w:pPr>
            <w:r>
              <w:rPr>
                <w:rFonts w:ascii="Calibri" w:hAnsi="Calibri" w:cs="Calibri"/>
                <w:lang w:val="en-IE"/>
              </w:rPr>
              <w:t>Abbott’s Privacy by Design Principles</w:t>
            </w:r>
          </w:p>
          <w:p w14:paraId="1C0A89D1" w14:textId="77777777" w:rsidR="002E4D95" w:rsidRDefault="002E4D95" w:rsidP="00C64F37">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5B55DFE8" w14:textId="77777777" w:rsidR="002E4D95" w:rsidRDefault="002E4D95" w:rsidP="00C64F37">
            <w:pPr>
              <w:pStyle w:val="NormalWeb"/>
              <w:ind w:left="30" w:right="30"/>
              <w:rPr>
                <w:rFonts w:ascii="Calibri" w:hAnsi="Calibri" w:cs="Calibri"/>
                <w:lang w:val="en-IE"/>
              </w:rPr>
            </w:pPr>
            <w:r>
              <w:rPr>
                <w:rFonts w:ascii="Calibri" w:hAnsi="Calibri" w:cs="Calibri"/>
                <w:lang w:val="en-IE"/>
              </w:rPr>
              <w:t>Notice and Consent</w:t>
            </w:r>
          </w:p>
          <w:p w14:paraId="087B9DFA" w14:textId="77777777" w:rsidR="002E4D95" w:rsidRDefault="002E4D95" w:rsidP="00C64F37">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0968395E" w14:textId="77777777" w:rsidR="002E4D95" w:rsidRDefault="002E4D95" w:rsidP="00C64F37">
            <w:pPr>
              <w:pStyle w:val="NormalWeb"/>
              <w:ind w:left="30" w:right="30"/>
              <w:rPr>
                <w:rFonts w:ascii="Calibri" w:hAnsi="Calibri" w:cs="Calibri"/>
                <w:lang w:val="en-IE"/>
              </w:rPr>
            </w:pPr>
            <w:r>
              <w:rPr>
                <w:rFonts w:ascii="Calibri" w:hAnsi="Calibri" w:cs="Calibri"/>
                <w:lang w:val="en-IE"/>
              </w:rPr>
              <w:t>Data Integrity</w:t>
            </w:r>
          </w:p>
          <w:p w14:paraId="7E6D91CD" w14:textId="77777777" w:rsidR="002E4D95" w:rsidRDefault="002E4D95" w:rsidP="00C64F37">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4C7F70B0" w14:textId="77777777" w:rsidR="002E4D95" w:rsidRDefault="002E4D95" w:rsidP="00C64F37">
            <w:pPr>
              <w:pStyle w:val="NormalWeb"/>
              <w:ind w:left="30" w:right="30"/>
              <w:rPr>
                <w:rFonts w:ascii="Calibri" w:hAnsi="Calibri" w:cs="Calibri"/>
                <w:lang w:val="en-IE"/>
              </w:rPr>
            </w:pPr>
            <w:r>
              <w:rPr>
                <w:rFonts w:ascii="Calibri" w:hAnsi="Calibri" w:cs="Calibri"/>
                <w:lang w:val="en-IE"/>
              </w:rPr>
              <w:t>Access and Correction</w:t>
            </w:r>
          </w:p>
          <w:p w14:paraId="5012FCA8" w14:textId="77777777" w:rsidR="002E4D95" w:rsidRDefault="002E4D95" w:rsidP="00C64F37">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0373A861" w14:textId="77777777" w:rsidR="002E4D95" w:rsidRDefault="002E4D95" w:rsidP="00C64F37">
            <w:pPr>
              <w:pStyle w:val="NormalWeb"/>
              <w:ind w:left="30" w:right="30"/>
              <w:rPr>
                <w:rFonts w:ascii="Calibri" w:hAnsi="Calibri" w:cs="Calibri"/>
                <w:lang w:val="en-IE"/>
              </w:rPr>
            </w:pPr>
            <w:r>
              <w:rPr>
                <w:rFonts w:ascii="Calibri" w:hAnsi="Calibri" w:cs="Calibri"/>
                <w:lang w:val="en-IE"/>
              </w:rPr>
              <w:t>Disclosure and Use</w:t>
            </w:r>
          </w:p>
          <w:p w14:paraId="070F4192" w14:textId="77777777" w:rsidR="002E4D95" w:rsidRDefault="002E4D95" w:rsidP="00C64F37">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6F533795" w14:textId="77777777" w:rsidR="002E4D95" w:rsidRDefault="002E4D95" w:rsidP="00C64F37">
            <w:pPr>
              <w:pStyle w:val="NormalWeb"/>
              <w:ind w:left="30" w:right="30"/>
              <w:rPr>
                <w:rFonts w:ascii="Calibri" w:hAnsi="Calibri" w:cs="Calibri"/>
                <w:lang w:val="en-IE"/>
              </w:rPr>
            </w:pPr>
            <w:r>
              <w:rPr>
                <w:rFonts w:ascii="Calibri" w:hAnsi="Calibri" w:cs="Calibri"/>
                <w:lang w:val="en-IE"/>
              </w:rPr>
              <w:t>Retention and Disposal</w:t>
            </w:r>
          </w:p>
          <w:p w14:paraId="66883C26" w14:textId="77777777" w:rsidR="002E4D95" w:rsidRDefault="002E4D95" w:rsidP="00C64F37">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137862BC" w14:textId="77777777" w:rsidR="002E4D95" w:rsidRDefault="002E4D95" w:rsidP="00C64F37">
            <w:pPr>
              <w:pStyle w:val="NormalWeb"/>
              <w:ind w:left="30" w:right="30"/>
              <w:rPr>
                <w:rFonts w:ascii="Calibri" w:hAnsi="Calibri" w:cs="Calibri"/>
                <w:lang w:val="en-IE"/>
              </w:rPr>
            </w:pPr>
            <w:r>
              <w:rPr>
                <w:rFonts w:ascii="Calibri" w:hAnsi="Calibri" w:cs="Calibri"/>
                <w:lang w:val="en-IE"/>
              </w:rPr>
              <w:t>To check your progress, click the Menu button</w:t>
            </w:r>
          </w:p>
          <w:p w14:paraId="0C70937A" w14:textId="77777777" w:rsidR="002E4D95" w:rsidRDefault="002E4D95" w:rsidP="00C64F37">
            <w:pPr>
              <w:pStyle w:val="NormalWeb"/>
              <w:ind w:left="30" w:right="30"/>
              <w:rPr>
                <w:rFonts w:ascii="Calibri" w:hAnsi="Calibri" w:cs="Calibri"/>
                <w:lang w:val="en-IE"/>
              </w:rPr>
            </w:pPr>
            <w:r>
              <w:rPr>
                <w:rFonts w:ascii="Calibri" w:hAnsi="Calibri" w:cs="Calibri"/>
                <w:lang w:val="en-IE"/>
              </w:rPr>
              <w:t>Great job!</w:t>
            </w:r>
          </w:p>
          <w:p w14:paraId="55D6663E" w14:textId="77777777" w:rsidR="002E4D95" w:rsidRDefault="002E4D95" w:rsidP="00C64F37">
            <w:pPr>
              <w:pStyle w:val="NormalWeb"/>
              <w:ind w:left="30" w:right="30"/>
              <w:rPr>
                <w:rFonts w:ascii="Calibri" w:hAnsi="Calibri" w:cs="Calibri"/>
                <w:lang w:val="en-IE"/>
              </w:rPr>
            </w:pPr>
            <w:r>
              <w:rPr>
                <w:rFonts w:ascii="Calibri" w:hAnsi="Calibri" w:cs="Calibri"/>
                <w:lang w:val="en-IE"/>
              </w:rPr>
              <w:t>You have completed section 1 of 4</w:t>
            </w:r>
          </w:p>
          <w:p w14:paraId="1D1D37D6"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4F3C20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السهم لبدء الاستعراض.</w:t>
            </w:r>
          </w:p>
          <w:p w14:paraId="1666F2E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استعراض</w:t>
            </w:r>
          </w:p>
          <w:p w14:paraId="0681BE3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توقف لحظة لمراجعة بعض المفاهيم الأساسية التي تم تناولها في هذا القسم.</w:t>
            </w:r>
          </w:p>
          <w:p w14:paraId="3A6B419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المعلومات الشخصية (</w:t>
            </w:r>
            <w:r>
              <w:rPr>
                <w:rFonts w:ascii="Arial" w:eastAsia="Arial" w:hAnsi="Arial" w:cs="Arial"/>
                <w:lang w:val="en-IE" w:bidi="ar-SA"/>
              </w:rPr>
              <w:t>PI</w:t>
            </w:r>
            <w:r>
              <w:rPr>
                <w:rFonts w:ascii="Arial" w:eastAsia="Arial" w:hAnsi="Arial" w:cs="Arial"/>
                <w:rtl/>
                <w:lang w:val="en-IE" w:bidi="ar-SA"/>
              </w:rPr>
              <w:t>)</w:t>
            </w:r>
          </w:p>
          <w:p w14:paraId="3FBEF54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المعلومات الشخصية (</w:t>
            </w:r>
            <w:r>
              <w:rPr>
                <w:rFonts w:ascii="Arial" w:eastAsia="Arial" w:hAnsi="Arial" w:cs="Arial"/>
                <w:lang w:val="en-IE" w:bidi="ar-SA"/>
              </w:rPr>
              <w:t>PI</w:t>
            </w:r>
            <w:r>
              <w:rPr>
                <w:rFonts w:ascii="Arial" w:eastAsia="Arial" w:hAnsi="Arial" w:cs="Arial"/>
                <w:rtl/>
                <w:lang w:val="en-IE" w:bidi="ar-SA"/>
              </w:rPr>
              <w:t>) هي أي معلومات يُمكن أن تُستخدم في</w:t>
            </w:r>
          </w:p>
          <w:p w14:paraId="1BD44E9B" w14:textId="77777777" w:rsidR="002E4D95" w:rsidRDefault="002E4D95" w:rsidP="00C64F37">
            <w:pPr>
              <w:numPr>
                <w:ilvl w:val="0"/>
                <w:numId w:val="9"/>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اتصل بنا</w:t>
            </w:r>
          </w:p>
          <w:p w14:paraId="3AD8516C" w14:textId="77777777" w:rsidR="002E4D95" w:rsidRDefault="002E4D95" w:rsidP="00C64F37">
            <w:pPr>
              <w:numPr>
                <w:ilvl w:val="0"/>
                <w:numId w:val="9"/>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تحديد موقع، أو</w:t>
            </w:r>
          </w:p>
          <w:p w14:paraId="17B87028" w14:textId="77777777" w:rsidR="002E4D95" w:rsidRDefault="002E4D95" w:rsidP="00C64F37">
            <w:pPr>
              <w:numPr>
                <w:ilvl w:val="0"/>
                <w:numId w:val="9"/>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التعرف على فردٍ ما.</w:t>
            </w:r>
          </w:p>
          <w:p w14:paraId="19B372CB"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المعلومات الصحية المحمية (</w:t>
            </w:r>
            <w:r>
              <w:rPr>
                <w:rFonts w:ascii="Arial" w:eastAsia="Arial" w:hAnsi="Arial" w:cs="Arial"/>
                <w:lang w:bidi="ar-SA"/>
              </w:rPr>
              <w:t>PHI</w:t>
            </w:r>
            <w:r>
              <w:rPr>
                <w:rFonts w:ascii="Arial" w:eastAsia="Arial" w:hAnsi="Arial" w:cs="Arial"/>
                <w:rtl/>
                <w:lang w:bidi="ar-SA"/>
              </w:rPr>
              <w:t>)</w:t>
            </w:r>
          </w:p>
          <w:p w14:paraId="14479B6F"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تشير المعلومات الصحية المحمية (</w:t>
            </w:r>
            <w:r>
              <w:rPr>
                <w:rFonts w:ascii="Arial" w:eastAsia="Arial" w:hAnsi="Arial" w:cs="Arial"/>
                <w:lang w:bidi="ar-SA"/>
              </w:rPr>
              <w:t>PHI</w:t>
            </w:r>
            <w:r>
              <w:rPr>
                <w:rFonts w:ascii="Arial" w:eastAsia="Arial" w:hAnsi="Arial" w:cs="Arial"/>
                <w:rtl/>
                <w:lang w:val="en-IE" w:bidi="ar-SA"/>
              </w:rPr>
              <w:t>) إلى نوع حساس بشكل خاص من المعلومات الشخصية المستخدمة في مجال الرعاية الصحية.</w:t>
            </w:r>
          </w:p>
          <w:p w14:paraId="1A22A1F5"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قوانين الخصوصية</w:t>
            </w:r>
          </w:p>
          <w:p w14:paraId="3DABE30F"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تختلف قوانين الخصوصية من بلد إلى آخر، لكنها غالبًا ما تتبنى نفس المبادئ الأساسية.</w:t>
            </w:r>
          </w:p>
          <w:p w14:paraId="063292FD"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مبادئ الخصوصية الشاملة في </w:t>
            </w:r>
            <w:r>
              <w:rPr>
                <w:rFonts w:ascii="Arial" w:eastAsia="Arial" w:hAnsi="Arial" w:cs="Arial"/>
                <w:lang w:bidi="ar-SA"/>
              </w:rPr>
              <w:t>Abbott</w:t>
            </w:r>
          </w:p>
          <w:p w14:paraId="5D3DB3E6"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تدور سياسات وإجراءات شركة </w:t>
            </w:r>
            <w:r>
              <w:rPr>
                <w:rFonts w:ascii="Arial" w:eastAsia="Arial" w:hAnsi="Arial" w:cs="Arial"/>
                <w:lang w:bidi="ar-SA"/>
              </w:rPr>
              <w:t>Abbott</w:t>
            </w:r>
            <w:r>
              <w:rPr>
                <w:rFonts w:ascii="Arial" w:eastAsia="Arial" w:hAnsi="Arial" w:cs="Arial"/>
                <w:rtl/>
                <w:lang w:val="en-IE" w:bidi="ar-SA"/>
              </w:rPr>
              <w:t xml:space="preserve"> المتعلقة بخصوصية البيانات وحمايتها حول مجموعة من المبادئ، تُسمى الخصوصية الشاملة.</w:t>
            </w:r>
          </w:p>
          <w:p w14:paraId="232B5D0B"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الإشعار والموافقة</w:t>
            </w:r>
          </w:p>
          <w:p w14:paraId="519D2458"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يتعلق الإشعار والموافقة بجعل الأشخاص على علم بالمعلومات الشخصية التي يتم جمعها وإتاحة الفرصة لهم للموافقة على عملية الجمع هذه.</w:t>
            </w:r>
          </w:p>
          <w:p w14:paraId="14882A66"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سلامة البيانات</w:t>
            </w:r>
          </w:p>
          <w:p w14:paraId="46CF4A25"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تتعلق سلامة البيانات باتخاذ إجراءات معقولة لضمان أن المعلومات الشخصية (</w:t>
            </w:r>
            <w:r>
              <w:rPr>
                <w:rFonts w:ascii="Arial" w:eastAsia="Arial" w:hAnsi="Arial" w:cs="Arial"/>
                <w:lang w:bidi="ar-SA"/>
              </w:rPr>
              <w:t>PI</w:t>
            </w:r>
            <w:r>
              <w:rPr>
                <w:rFonts w:ascii="Arial" w:eastAsia="Arial" w:hAnsi="Arial" w:cs="Arial"/>
                <w:rtl/>
                <w:lang w:val="en-IE" w:bidi="ar-SA"/>
              </w:rPr>
              <w:t>) دقيقة وكاملة وحديثة.</w:t>
            </w:r>
          </w:p>
          <w:p w14:paraId="195C4509"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الوصول والتصحيح</w:t>
            </w:r>
          </w:p>
          <w:p w14:paraId="03D12AB6"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يتعلق الوصول والتصحيح بمنح الأفراد الحق في الوصول إلى بياناتهم وتصحيحها.</w:t>
            </w:r>
          </w:p>
          <w:p w14:paraId="0A6043B0"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الإفصاح والاستخدام</w:t>
            </w:r>
          </w:p>
          <w:p w14:paraId="2A1179ED"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يتعلق الإفصاح والاستخدام بالتحكم في مَن يُمكنه الوصول إلى المعلومات الشخصية.</w:t>
            </w:r>
          </w:p>
          <w:p w14:paraId="7B7F3B68"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الاحتفاظ بالمعلومات والتخلص منها</w:t>
            </w:r>
          </w:p>
          <w:p w14:paraId="5B16FB77"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يتعلق مبدأ الاحتفاظ بالمعلومات الشخصية (</w:t>
            </w:r>
            <w:r>
              <w:rPr>
                <w:rFonts w:ascii="Arial" w:eastAsia="Arial" w:hAnsi="Arial" w:cs="Arial"/>
                <w:lang w:bidi="ar-SA"/>
              </w:rPr>
              <w:t>PI</w:t>
            </w:r>
            <w:r>
              <w:rPr>
                <w:rFonts w:ascii="Arial" w:eastAsia="Arial" w:hAnsi="Arial" w:cs="Arial"/>
                <w:rtl/>
                <w:lang w:val="en-IE" w:bidi="ar-SA"/>
              </w:rPr>
              <w:t>) والتخلص منها بالاحتفاظ بالمعلومات الشخصية فقط للوقت اللازم لتحقيق الأغراض التي تم طلب المعلومات ومعالجتها من أجلها.</w:t>
            </w:r>
          </w:p>
          <w:p w14:paraId="1BB9F9A5"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للتحقق من تقدمك، انقر فوق زر القائمة</w:t>
            </w:r>
          </w:p>
          <w:p w14:paraId="48AAFA9E"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أحسنت صنعًا!</w:t>
            </w:r>
          </w:p>
          <w:p w14:paraId="625D6AC5"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لقد أكملت القسم </w:t>
            </w:r>
            <w:r>
              <w:rPr>
                <w:rFonts w:ascii="Arial" w:eastAsia="Arial" w:hAnsi="Arial" w:cs="Arial"/>
                <w:lang w:bidi="ar-SA"/>
              </w:rPr>
              <w:t>1</w:t>
            </w:r>
            <w:r>
              <w:rPr>
                <w:rFonts w:ascii="Arial" w:eastAsia="Arial" w:hAnsi="Arial" w:cs="Arial"/>
                <w:rtl/>
                <w:lang w:val="en-IE" w:bidi="ar-SA"/>
              </w:rPr>
              <w:t xml:space="preserve"> من </w:t>
            </w:r>
            <w:r>
              <w:rPr>
                <w:rFonts w:ascii="Arial" w:eastAsia="Arial" w:hAnsi="Arial" w:cs="Arial"/>
                <w:lang w:bidi="ar-SA"/>
              </w:rPr>
              <w:t>4</w:t>
            </w:r>
          </w:p>
          <w:p w14:paraId="34D5EC92"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انقر فوق سهم التقدم للأمام لمتابعة التعلم</w:t>
            </w:r>
          </w:p>
        </w:tc>
      </w:tr>
      <w:tr w:rsidR="002E4D95" w14:paraId="41F706B5" w14:textId="77777777" w:rsidTr="00C64F37">
        <w:tc>
          <w:tcPr>
            <w:tcW w:w="1353" w:type="dxa"/>
            <w:shd w:val="clear" w:color="auto" w:fill="D9E2F3" w:themeFill="accent1" w:themeFillTint="33"/>
            <w:tcMar>
              <w:top w:w="120" w:type="dxa"/>
              <w:left w:w="180" w:type="dxa"/>
              <w:bottom w:w="120" w:type="dxa"/>
              <w:right w:w="180" w:type="dxa"/>
            </w:tcMar>
            <w:hideMark/>
          </w:tcPr>
          <w:p w14:paraId="1CBFF13E" w14:textId="77777777" w:rsidR="002E4D95" w:rsidRDefault="002E4D95" w:rsidP="00C64F37">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0A9690D9" w14:textId="77777777" w:rsidR="002E4D95" w:rsidRDefault="002E4D95" w:rsidP="00C64F37">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3F8695" w14:textId="77777777" w:rsidR="002E4D95" w:rsidRDefault="002E4D95" w:rsidP="00C64F37">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191AF359" w14:textId="77777777" w:rsidR="002E4D95" w:rsidRDefault="002E4D95" w:rsidP="00C64F37">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39F6626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هناك نوع آخر من البيانات الحساسة التي قد نستخدمها بشكل متكرر هو معلومات العمل السرية.</w:t>
            </w:r>
          </w:p>
          <w:p w14:paraId="3C2A687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تضم معلومات العمل السرية فئة واسعة.</w:t>
            </w:r>
            <w:r>
              <w:rPr>
                <w:rFonts w:ascii="Arial" w:eastAsia="Arial" w:hAnsi="Arial" w:cs="Arial"/>
                <w:lang w:val="en-IE" w:bidi="ar-SA"/>
              </w:rPr>
              <w:t xml:space="preserve"> </w:t>
            </w:r>
            <w:r>
              <w:rPr>
                <w:rFonts w:ascii="Arial" w:eastAsia="Arial" w:hAnsi="Arial" w:cs="Arial"/>
                <w:rtl/>
                <w:lang w:val="en-IE" w:bidi="ar-SA"/>
              </w:rPr>
              <w:t>وتتضمن الكثير من معلومات العمل التي نستخدمها ونتعامل معها بشكل يومي.</w:t>
            </w:r>
            <w:r>
              <w:rPr>
                <w:rFonts w:ascii="Arial" w:eastAsia="Arial" w:hAnsi="Arial" w:cs="Arial"/>
                <w:lang w:val="en-IE" w:bidi="ar-SA"/>
              </w:rPr>
              <w:t xml:space="preserve"> </w:t>
            </w:r>
            <w:r>
              <w:rPr>
                <w:rFonts w:ascii="Arial" w:eastAsia="Arial" w:hAnsi="Arial" w:cs="Arial"/>
                <w:rtl/>
                <w:lang w:val="en-IE" w:bidi="ar-SA"/>
              </w:rPr>
              <w:t xml:space="preserve">المعلومات السريَّة هي معلومات غير متاحة للجمهور، والتي قد تكون مفيدة لمنافسي شركة </w:t>
            </w:r>
            <w:r>
              <w:rPr>
                <w:rFonts w:ascii="Arial" w:eastAsia="Arial" w:hAnsi="Arial" w:cs="Arial"/>
                <w:lang w:val="en-IE" w:bidi="ar-SA"/>
              </w:rPr>
              <w:t>Abbott</w:t>
            </w:r>
            <w:r>
              <w:rPr>
                <w:rFonts w:ascii="Arial" w:eastAsia="Arial" w:hAnsi="Arial" w:cs="Arial"/>
                <w:rtl/>
                <w:lang w:val="en-IE" w:bidi="ar-SA"/>
              </w:rPr>
              <w:t xml:space="preserve">، أو قد تضر بشركة </w:t>
            </w:r>
            <w:r>
              <w:rPr>
                <w:rFonts w:ascii="Arial" w:eastAsia="Arial" w:hAnsi="Arial" w:cs="Arial"/>
                <w:lang w:val="en-IE" w:bidi="ar-SA"/>
              </w:rPr>
              <w:t>Abbott</w:t>
            </w:r>
            <w:r>
              <w:rPr>
                <w:rFonts w:ascii="Arial" w:eastAsia="Arial" w:hAnsi="Arial" w:cs="Arial"/>
                <w:rtl/>
                <w:lang w:val="en-IE" w:bidi="ar-SA"/>
              </w:rPr>
              <w:t xml:space="preserve"> إذا تم الإفصاح عنها.</w:t>
            </w:r>
          </w:p>
        </w:tc>
      </w:tr>
      <w:tr w:rsidR="002E4D95" w14:paraId="492C6C28" w14:textId="77777777" w:rsidTr="00C64F37">
        <w:tc>
          <w:tcPr>
            <w:tcW w:w="1353" w:type="dxa"/>
            <w:shd w:val="clear" w:color="auto" w:fill="D9E2F3" w:themeFill="accent1" w:themeFillTint="33"/>
            <w:tcMar>
              <w:top w:w="120" w:type="dxa"/>
              <w:left w:w="180" w:type="dxa"/>
              <w:bottom w:w="120" w:type="dxa"/>
              <w:right w:w="180" w:type="dxa"/>
            </w:tcMar>
            <w:hideMark/>
          </w:tcPr>
          <w:p w14:paraId="3CC9274B" w14:textId="77777777" w:rsidR="002E4D95" w:rsidRDefault="002E4D95" w:rsidP="00C64F37">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0BF54469" w14:textId="77777777" w:rsidR="002E4D95" w:rsidRDefault="002E4D95" w:rsidP="00C64F37">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4E33A7"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Kandice | Marketing Manager </w:t>
            </w:r>
          </w:p>
          <w:p w14:paraId="622080C2" w14:textId="77777777" w:rsidR="002E4D95" w:rsidRDefault="002E4D95" w:rsidP="00C64F37">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13F86C52" w14:textId="77777777" w:rsidR="002E4D95" w:rsidRDefault="002E4D95" w:rsidP="00C64F37">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3C603119" w14:textId="77777777" w:rsidR="002E4D95" w:rsidRDefault="002E4D95" w:rsidP="00C64F37">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5148657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كانديس | مديرة تسويق</w:t>
            </w:r>
            <w:r>
              <w:rPr>
                <w:rFonts w:ascii="Arial" w:eastAsia="Arial" w:hAnsi="Arial" w:cs="Arial"/>
                <w:lang w:val="en-IE" w:bidi="ar-SA"/>
              </w:rPr>
              <w:t xml:space="preserve"> </w:t>
            </w:r>
          </w:p>
          <w:p w14:paraId="6169A12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هل يمكنك أن تضرب لي بعض الأمثلة على معلومات العمل السرية؟</w:t>
            </w:r>
          </w:p>
          <w:p w14:paraId="2C5953D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قد تتضمن معلومات العمل السرية، على سبيل المثال لا الحصر: تصميمات المنتجات والعمليات، والتركيبات، والبنيات، وبرامج الكمبيوتر، وبيانات البحث والتطوير، والبيانات السريرية والدوائية، وبيانات المرضى، والبيانات التقنية، وقوائم العملاء والعملاء المحتملين، وممارسات العمل، وخطط التسويق واستراتيجياته، والبيانات المالية والتشغيلية وبيانات الموظفين.</w:t>
            </w:r>
          </w:p>
          <w:p w14:paraId="79F1B7F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وقد تتضمن أيضًا معلومات الشراء، مثل مناقصات العقود، وقوائم المورّدين، ومعلومات التكاليف.</w:t>
            </w:r>
          </w:p>
        </w:tc>
      </w:tr>
      <w:tr w:rsidR="002E4D95" w14:paraId="482279FF" w14:textId="77777777" w:rsidTr="00C64F37">
        <w:tc>
          <w:tcPr>
            <w:tcW w:w="1353" w:type="dxa"/>
            <w:shd w:val="clear" w:color="auto" w:fill="D9E2F3" w:themeFill="accent1" w:themeFillTint="33"/>
            <w:tcMar>
              <w:top w:w="120" w:type="dxa"/>
              <w:left w:w="180" w:type="dxa"/>
              <w:bottom w:w="120" w:type="dxa"/>
              <w:right w:w="180" w:type="dxa"/>
            </w:tcMar>
            <w:hideMark/>
          </w:tcPr>
          <w:p w14:paraId="483E0F20" w14:textId="77777777" w:rsidR="002E4D95" w:rsidRDefault="002E4D95" w:rsidP="00C64F37">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0FD71B3D" w14:textId="77777777" w:rsidR="002E4D95" w:rsidRDefault="002E4D95" w:rsidP="00C64F37">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3CBA1E"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Jerry | Sales Representative </w:t>
            </w:r>
          </w:p>
          <w:p w14:paraId="16BCEB44" w14:textId="77777777" w:rsidR="002E4D95" w:rsidRDefault="002E4D95" w:rsidP="00C64F37">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689A456D" w14:textId="77777777" w:rsidR="002E4D95" w:rsidRDefault="002E4D95" w:rsidP="00C64F37">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01664982" w14:textId="77777777" w:rsidR="002E4D95" w:rsidRDefault="002E4D95" w:rsidP="00C64F37">
            <w:pPr>
              <w:pStyle w:val="NormalWeb"/>
              <w:ind w:left="30" w:right="30"/>
              <w:rPr>
                <w:rFonts w:ascii="Calibri" w:hAnsi="Calibri" w:cs="Calibri"/>
              </w:rPr>
            </w:pPr>
            <w:r>
              <w:rPr>
                <w:rFonts w:ascii="Calibri" w:hAnsi="Calibri" w:cs="Calibri"/>
              </w:rPr>
              <w:t>Examples include:</w:t>
            </w:r>
          </w:p>
          <w:p w14:paraId="4C1EAAB6" w14:textId="77777777" w:rsidR="002E4D95" w:rsidRDefault="002E4D95" w:rsidP="00C64F37">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4F87E195" w14:textId="77777777" w:rsidR="002E4D95" w:rsidRDefault="002E4D95" w:rsidP="00C64F37">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2AE5F1CA" w14:textId="77777777" w:rsidR="002E4D95" w:rsidRDefault="002E4D95" w:rsidP="00C64F37">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527991FF"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جيري | مندوب مبيعات</w:t>
            </w:r>
            <w:r>
              <w:rPr>
                <w:rFonts w:ascii="Arial" w:eastAsia="Arial" w:hAnsi="Arial" w:cs="Arial"/>
                <w:lang w:val="en-IE" w:bidi="ar-SA"/>
              </w:rPr>
              <w:t xml:space="preserve"> </w:t>
            </w:r>
          </w:p>
          <w:p w14:paraId="1CE2C5A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هل هناك أنواع معينة من معلومات العمل السرية أكثر حساسية من غيرها؟</w:t>
            </w:r>
          </w:p>
          <w:p w14:paraId="42C514E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نعم.</w:t>
            </w:r>
            <w:r>
              <w:rPr>
                <w:rFonts w:ascii="Arial" w:eastAsia="Arial" w:hAnsi="Arial" w:cs="Arial"/>
                <w:lang w:val="en-IE" w:bidi="ar-SA"/>
              </w:rPr>
              <w:t xml:space="preserve"> </w:t>
            </w:r>
            <w:r>
              <w:rPr>
                <w:rFonts w:ascii="Arial" w:eastAsia="Arial" w:hAnsi="Arial" w:cs="Arial"/>
                <w:rtl/>
                <w:lang w:val="en-IE" w:bidi="ar-SA"/>
              </w:rPr>
              <w:t>تتطلب أنواع معينة من معلومات العمل السرية عناية أكبر من المعتاد لأن الإفصاح الخاطئ عنها أو إساءة استخدامها قد يتسبب في ضرر بالغ للشركة.</w:t>
            </w:r>
          </w:p>
          <w:p w14:paraId="1DBF79BF"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ومن بين الأمثلة على ذلك:</w:t>
            </w:r>
          </w:p>
          <w:p w14:paraId="55AE6515" w14:textId="77777777" w:rsidR="002E4D95" w:rsidRDefault="002E4D95" w:rsidP="00C64F37">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الأسرار التجارية وتركيبات التصنيع وعملياته؛</w:t>
            </w:r>
          </w:p>
          <w:p w14:paraId="1E68C886" w14:textId="77777777" w:rsidR="002E4D95" w:rsidRDefault="002E4D95" w:rsidP="00C64F37">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البيانات الإكلينيكية والتنظيمية، التقديمات التنظيمية، أو معلومات الموافقة المسبقة؛ و</w:t>
            </w:r>
          </w:p>
          <w:p w14:paraId="34E173C1" w14:textId="77777777" w:rsidR="002E4D95" w:rsidRDefault="002E4D95" w:rsidP="00C64F37">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البيانات المالية التي لم تُعلن للعامة.</w:t>
            </w:r>
          </w:p>
        </w:tc>
      </w:tr>
      <w:tr w:rsidR="002E4D95" w14:paraId="11E4DE04" w14:textId="77777777" w:rsidTr="00C64F37">
        <w:tc>
          <w:tcPr>
            <w:tcW w:w="1353" w:type="dxa"/>
            <w:shd w:val="clear" w:color="auto" w:fill="D9E2F3" w:themeFill="accent1" w:themeFillTint="33"/>
            <w:tcMar>
              <w:top w:w="120" w:type="dxa"/>
              <w:left w:w="180" w:type="dxa"/>
              <w:bottom w:w="120" w:type="dxa"/>
              <w:right w:w="180" w:type="dxa"/>
            </w:tcMar>
            <w:hideMark/>
          </w:tcPr>
          <w:p w14:paraId="6DAEFF08" w14:textId="77777777" w:rsidR="002E4D95" w:rsidRDefault="002E4D95" w:rsidP="00C64F37">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6D7AB61D" w14:textId="77777777" w:rsidR="002E4D95" w:rsidRDefault="002E4D95" w:rsidP="00C64F37">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A95912" w14:textId="77777777" w:rsidR="002E4D95" w:rsidRDefault="002E4D95" w:rsidP="00C64F37">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56CAB59E" w14:textId="77777777" w:rsidR="002E4D95" w:rsidRDefault="002E4D95" w:rsidP="00C64F37">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39A66370" w14:textId="77777777" w:rsidR="002E4D95" w:rsidRDefault="002E4D95" w:rsidP="00C64F37">
            <w:pPr>
              <w:pStyle w:val="NormalWeb"/>
              <w:ind w:left="30" w:right="30"/>
              <w:rPr>
                <w:rFonts w:ascii="Calibri" w:hAnsi="Calibri" w:cs="Calibri"/>
                <w:lang w:val="en-IE"/>
              </w:rPr>
            </w:pPr>
            <w:r>
              <w:rPr>
                <w:rFonts w:ascii="Calibri" w:hAnsi="Calibri" w:cs="Calibri"/>
                <w:lang w:val="en-IE"/>
              </w:rPr>
              <w:t>Is this information publicly available?</w:t>
            </w:r>
          </w:p>
          <w:p w14:paraId="3F418EE3" w14:textId="77777777" w:rsidR="002E4D95" w:rsidRDefault="002E4D95" w:rsidP="00C64F37">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5113741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كما ترى، تُعتبر معظم معلومات العمل التي نستخدمها في أنشطة العمل اليومية معلومات سرية.</w:t>
            </w:r>
          </w:p>
          <w:p w14:paraId="7259066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من الطرق الجيدة للتأكد مما إذا كانت معلومات العمل التي تستخدمها سرية أم لا أن تسأل نفسك سؤالًا بسيطًا:</w:t>
            </w:r>
          </w:p>
          <w:p w14:paraId="5C57367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هل هذه المعلومات متاحة للعامة؟</w:t>
            </w:r>
          </w:p>
          <w:p w14:paraId="18D080A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كان الجواب لا، فيجب اعتبار هذه المعلومات سرية واتخاذ الخطوات المناسبة لحمايتها.</w:t>
            </w:r>
          </w:p>
        </w:tc>
      </w:tr>
      <w:tr w:rsidR="002E4D95" w14:paraId="7E078436" w14:textId="77777777" w:rsidTr="00C64F37">
        <w:tc>
          <w:tcPr>
            <w:tcW w:w="1353" w:type="dxa"/>
            <w:shd w:val="clear" w:color="auto" w:fill="D9E2F3" w:themeFill="accent1" w:themeFillTint="33"/>
            <w:tcMar>
              <w:top w:w="120" w:type="dxa"/>
              <w:left w:w="180" w:type="dxa"/>
              <w:bottom w:w="120" w:type="dxa"/>
              <w:right w:w="180" w:type="dxa"/>
            </w:tcMar>
            <w:hideMark/>
          </w:tcPr>
          <w:p w14:paraId="1425F448" w14:textId="77777777" w:rsidR="002E4D95" w:rsidRDefault="002E4D95" w:rsidP="00C64F37">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0F1923CF" w14:textId="77777777" w:rsidR="002E4D95" w:rsidRDefault="002E4D95" w:rsidP="00C64F37">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7F71C6" w14:textId="77777777" w:rsidR="002E4D95" w:rsidRDefault="002E4D95" w:rsidP="00C64F37">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7E3C8DE5" w14:textId="77777777" w:rsidR="002E4D95" w:rsidRDefault="002E4D95" w:rsidP="00C64F37">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741C89A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من المهم أيضًا تذكر أن أي معلومات عمل سرية يتم إنشاؤها كجزء من وظيفتك في </w:t>
            </w:r>
            <w:r>
              <w:rPr>
                <w:rFonts w:ascii="Arial" w:eastAsia="Arial" w:hAnsi="Arial" w:cs="Arial"/>
                <w:lang w:val="en-IE" w:bidi="ar-SA"/>
              </w:rPr>
              <w:t>Abbott</w:t>
            </w:r>
            <w:r>
              <w:rPr>
                <w:rFonts w:ascii="Arial" w:eastAsia="Arial" w:hAnsi="Arial" w:cs="Arial"/>
                <w:rtl/>
                <w:lang w:val="en-IE" w:bidi="ar-SA"/>
              </w:rPr>
              <w:t xml:space="preserve"> هي ملك لشركة </w:t>
            </w:r>
            <w:r>
              <w:rPr>
                <w:rFonts w:ascii="Arial" w:eastAsia="Arial" w:hAnsi="Arial" w:cs="Arial"/>
                <w:lang w:val="en-IE" w:bidi="ar-SA"/>
              </w:rPr>
              <w:t>Abbott</w:t>
            </w:r>
            <w:r>
              <w:rPr>
                <w:rFonts w:ascii="Arial" w:eastAsia="Arial" w:hAnsi="Arial" w:cs="Arial"/>
                <w:rtl/>
                <w:lang w:val="en-IE" w:bidi="ar-SA"/>
              </w:rPr>
              <w:t>.</w:t>
            </w:r>
          </w:p>
          <w:p w14:paraId="05D957B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ونتيجة لذلك، يجب عليك حماية هذه المعلومات ولا يُمكنك الاحتفاظ بها إذا انتهى عملك في </w:t>
            </w:r>
            <w:r>
              <w:rPr>
                <w:rFonts w:ascii="Arial" w:eastAsia="Arial" w:hAnsi="Arial" w:cs="Arial"/>
                <w:lang w:val="en-IE" w:bidi="ar-SA"/>
              </w:rPr>
              <w:t>Abbott</w:t>
            </w:r>
            <w:r>
              <w:rPr>
                <w:rFonts w:ascii="Arial" w:eastAsia="Arial" w:hAnsi="Arial" w:cs="Arial"/>
                <w:rtl/>
                <w:lang w:val="en-IE" w:bidi="ar-SA"/>
              </w:rPr>
              <w:t>.</w:t>
            </w:r>
          </w:p>
        </w:tc>
      </w:tr>
      <w:tr w:rsidR="002E4D95" w14:paraId="7B8CC207" w14:textId="77777777" w:rsidTr="00C64F37">
        <w:tc>
          <w:tcPr>
            <w:tcW w:w="1353" w:type="dxa"/>
            <w:shd w:val="clear" w:color="auto" w:fill="D9E2F3" w:themeFill="accent1" w:themeFillTint="33"/>
            <w:tcMar>
              <w:top w:w="120" w:type="dxa"/>
              <w:left w:w="180" w:type="dxa"/>
              <w:bottom w:w="120" w:type="dxa"/>
              <w:right w:w="180" w:type="dxa"/>
            </w:tcMar>
            <w:hideMark/>
          </w:tcPr>
          <w:p w14:paraId="0167FF50" w14:textId="77777777" w:rsidR="002E4D95" w:rsidRDefault="002E4D95" w:rsidP="00C64F37">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0DBA3E90" w14:textId="77777777" w:rsidR="002E4D95" w:rsidRDefault="002E4D95" w:rsidP="00C64F37">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ECB04" w14:textId="77777777" w:rsidR="002E4D95" w:rsidRDefault="002E4D95" w:rsidP="00C64F37">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15BF4058" w14:textId="77777777" w:rsidR="002E4D95" w:rsidRDefault="002E4D95" w:rsidP="00C64F37">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651430B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إن حماية معلومات العمل السرية أمر بالغ الأهمية.</w:t>
            </w:r>
          </w:p>
          <w:p w14:paraId="529D673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فليس من المفاجئ أن ينتج عن الاستخدام أو الافصاح غير السليم لهذه المعلومات ضرر كبير لشركة </w:t>
            </w:r>
            <w:r>
              <w:rPr>
                <w:rFonts w:ascii="Arial" w:eastAsia="Arial" w:hAnsi="Arial" w:cs="Arial"/>
                <w:lang w:val="en-IE" w:bidi="ar-SA"/>
              </w:rPr>
              <w:t>Abbott</w:t>
            </w:r>
            <w:r>
              <w:rPr>
                <w:rFonts w:ascii="Arial" w:eastAsia="Arial" w:hAnsi="Arial" w:cs="Arial"/>
                <w:rtl/>
                <w:lang w:val="en-IE" w:bidi="ar-SA"/>
              </w:rPr>
              <w:t>.</w:t>
            </w:r>
          </w:p>
        </w:tc>
      </w:tr>
      <w:tr w:rsidR="002E4D95" w14:paraId="0EC3F666" w14:textId="77777777" w:rsidTr="00C64F37">
        <w:tc>
          <w:tcPr>
            <w:tcW w:w="1353" w:type="dxa"/>
            <w:shd w:val="clear" w:color="auto" w:fill="D9E2F3" w:themeFill="accent1" w:themeFillTint="33"/>
            <w:tcMar>
              <w:top w:w="120" w:type="dxa"/>
              <w:left w:w="180" w:type="dxa"/>
              <w:bottom w:w="120" w:type="dxa"/>
              <w:right w:w="180" w:type="dxa"/>
            </w:tcMar>
            <w:hideMark/>
          </w:tcPr>
          <w:p w14:paraId="61FC70B7" w14:textId="77777777" w:rsidR="002E4D95" w:rsidRDefault="002E4D95" w:rsidP="00C64F37">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2C7D0528" w14:textId="77777777" w:rsidR="002E4D95" w:rsidRDefault="002E4D95" w:rsidP="00C64F37">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B9FDB" w14:textId="77777777" w:rsidR="002E4D95" w:rsidRDefault="002E4D95" w:rsidP="00C64F37">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3170639C"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3FAA235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يُمكن أن يضر الاستخدام أو الإفصاح غير السليم للمعلومات السرية علاقة شركة </w:t>
            </w:r>
            <w:r>
              <w:rPr>
                <w:rFonts w:ascii="Arial" w:eastAsia="Arial" w:hAnsi="Arial" w:cs="Arial"/>
                <w:lang w:val="en-IE" w:bidi="ar-SA"/>
              </w:rPr>
              <w:t>Abbott</w:t>
            </w:r>
            <w:r>
              <w:rPr>
                <w:rFonts w:ascii="Arial" w:eastAsia="Arial" w:hAnsi="Arial" w:cs="Arial"/>
                <w:rtl/>
                <w:lang w:val="en-IE" w:bidi="ar-SA"/>
              </w:rPr>
              <w:t xml:space="preserve"> بزبائنها وعملائها بشكل كبير، ويؤدي إلى إرباك التغطية الصحفية والإعلامية، وينتج عنه فقدان للمزايا التنافسية لشركة </w:t>
            </w:r>
            <w:r>
              <w:rPr>
                <w:rFonts w:ascii="Arial" w:eastAsia="Arial" w:hAnsi="Arial" w:cs="Arial"/>
                <w:lang w:val="en-IE" w:bidi="ar-SA"/>
              </w:rPr>
              <w:t>Abbott</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يُمكن أن يؤدي أيضًا إلى دعاوى مدنية وعقوبات جنائية، بما في ذلك ضد الموظفين الحاليين والسابقين.</w:t>
            </w:r>
          </w:p>
          <w:p w14:paraId="7D1AF8B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زر "القضايا الأخيرة" لمزيد من المعلومات.</w:t>
            </w:r>
          </w:p>
        </w:tc>
      </w:tr>
      <w:tr w:rsidR="002E4D95" w14:paraId="412A3B52" w14:textId="77777777" w:rsidTr="00C64F37">
        <w:tc>
          <w:tcPr>
            <w:tcW w:w="1353" w:type="dxa"/>
            <w:shd w:val="clear" w:color="auto" w:fill="D9E2F3" w:themeFill="accent1" w:themeFillTint="33"/>
            <w:tcMar>
              <w:top w:w="120" w:type="dxa"/>
              <w:left w:w="180" w:type="dxa"/>
              <w:bottom w:w="120" w:type="dxa"/>
              <w:right w:w="180" w:type="dxa"/>
            </w:tcMar>
            <w:hideMark/>
          </w:tcPr>
          <w:p w14:paraId="0ED054D7" w14:textId="77777777" w:rsidR="002E4D95" w:rsidRDefault="002E4D95" w:rsidP="00C64F37">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69536EE8" w14:textId="77777777" w:rsidR="002E4D95" w:rsidRDefault="002E4D95" w:rsidP="00C64F37">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299F7" w14:textId="77777777" w:rsidR="002E4D95" w:rsidRDefault="002E4D95" w:rsidP="00C64F37">
            <w:pPr>
              <w:pStyle w:val="NormalWeb"/>
              <w:ind w:left="30" w:right="30"/>
              <w:rPr>
                <w:rFonts w:ascii="Calibri" w:hAnsi="Calibri" w:cs="Calibri"/>
                <w:lang w:val="en-IE"/>
              </w:rPr>
            </w:pPr>
            <w:r>
              <w:rPr>
                <w:rFonts w:ascii="Calibri" w:hAnsi="Calibri" w:cs="Calibri"/>
                <w:lang w:val="en-IE"/>
              </w:rPr>
              <w:t>RECENT CASES</w:t>
            </w:r>
          </w:p>
          <w:p w14:paraId="6A6970D8" w14:textId="77777777" w:rsidR="002E4D95" w:rsidRDefault="002E4D95" w:rsidP="00C64F37">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6A1AFFAF" w14:textId="77777777" w:rsidR="002E4D95" w:rsidRDefault="002E4D95" w:rsidP="00C64F37">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28CFC80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القضايا الأخيرة</w:t>
            </w:r>
          </w:p>
          <w:p w14:paraId="463953C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في السنوات الأخيرة، تلقت الشركات أحكامًا وتعويضات كبيرة من هيئة المحلفين ضد موظفين سابقين لأخذهم معلومات الشركة بشكل غير سليم.</w:t>
            </w:r>
            <w:r>
              <w:rPr>
                <w:rFonts w:ascii="Arial" w:eastAsia="Arial" w:hAnsi="Arial" w:cs="Arial"/>
                <w:lang w:val="en-IE" w:bidi="ar-SA"/>
              </w:rPr>
              <w:t xml:space="preserve"> </w:t>
            </w:r>
            <w:r>
              <w:rPr>
                <w:rFonts w:ascii="Arial" w:eastAsia="Arial" w:hAnsi="Arial" w:cs="Arial"/>
                <w:rtl/>
                <w:lang w:val="en-IE" w:bidi="ar-SA"/>
              </w:rPr>
              <w:t xml:space="preserve">فعلى سبيل المثال، تلقت إحدى الشركات تعويضًا قيمته </w:t>
            </w:r>
            <w:r>
              <w:rPr>
                <w:rFonts w:ascii="Arial" w:eastAsia="Arial" w:hAnsi="Arial" w:cs="Arial"/>
                <w:lang w:val="en-IE" w:bidi="ar-SA"/>
              </w:rPr>
              <w:t>240</w:t>
            </w:r>
            <w:r>
              <w:rPr>
                <w:rFonts w:ascii="Arial" w:eastAsia="Arial" w:hAnsi="Arial" w:cs="Arial"/>
                <w:rtl/>
                <w:lang w:val="en-IE" w:bidi="ar-SA"/>
              </w:rPr>
              <w:t xml:space="preserve"> مليون دولار ضد موظف سابق أفصح بشكل غير سليم عن المعلومات السرية للشركة لأحد المنافسين.</w:t>
            </w:r>
            <w:r>
              <w:rPr>
                <w:rFonts w:ascii="Arial" w:eastAsia="Arial" w:hAnsi="Arial" w:cs="Arial"/>
                <w:lang w:val="en-IE" w:bidi="ar-SA"/>
              </w:rPr>
              <w:t xml:space="preserve"> </w:t>
            </w:r>
            <w:r>
              <w:rPr>
                <w:rFonts w:ascii="Arial" w:eastAsia="Arial" w:hAnsi="Arial" w:cs="Arial"/>
                <w:rtl/>
                <w:lang w:val="en-IE" w:bidi="ar-SA"/>
              </w:rPr>
              <w:t xml:space="preserve">وتلقت شركة أخرى تعويضًا من هيئة المحلفين بقيمة </w:t>
            </w:r>
            <w:r>
              <w:rPr>
                <w:rFonts w:ascii="Arial" w:eastAsia="Arial" w:hAnsi="Arial" w:cs="Arial"/>
                <w:lang w:val="en-IE" w:bidi="ar-SA"/>
              </w:rPr>
              <w:t>854</w:t>
            </w:r>
            <w:r>
              <w:rPr>
                <w:rFonts w:ascii="Arial" w:eastAsia="Arial" w:hAnsi="Arial" w:cs="Arial"/>
                <w:rtl/>
                <w:lang w:val="en-IE" w:bidi="ar-SA"/>
              </w:rPr>
              <w:t xml:space="preserve"> مليون دولار ضد موظف سابق وصاحب عمله الجديد، عندما اختلس الموظف السابق المعلومات السرية للشركة، ثم استخدم المعلومات السرية للشركة هذه نيابةً عن صاحب العمل الجديد.</w:t>
            </w:r>
          </w:p>
          <w:p w14:paraId="20503C6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تُشير الدراسات إلى أن سرقة المعلومات السرية تتسبب في خسارة ما بين </w:t>
            </w:r>
            <w:r>
              <w:rPr>
                <w:rFonts w:ascii="Arial" w:eastAsia="Arial" w:hAnsi="Arial" w:cs="Arial"/>
                <w:lang w:val="en-IE" w:bidi="ar-SA"/>
              </w:rPr>
              <w:t>209</w:t>
            </w:r>
            <w:r>
              <w:rPr>
                <w:rFonts w:ascii="Arial" w:eastAsia="Arial" w:hAnsi="Arial" w:cs="Arial"/>
                <w:rtl/>
                <w:lang w:val="en-IE" w:bidi="ar-SA"/>
              </w:rPr>
              <w:t xml:space="preserve"> و</w:t>
            </w:r>
            <w:r>
              <w:rPr>
                <w:rFonts w:ascii="Arial" w:eastAsia="Arial" w:hAnsi="Arial" w:cs="Arial"/>
                <w:lang w:val="en-IE" w:bidi="ar-SA"/>
              </w:rPr>
              <w:t>625</w:t>
            </w:r>
            <w:r>
              <w:rPr>
                <w:rFonts w:ascii="Arial" w:eastAsia="Arial" w:hAnsi="Arial" w:cs="Arial"/>
                <w:rtl/>
                <w:lang w:val="en-IE" w:bidi="ar-SA"/>
              </w:rPr>
              <w:t xml:space="preserve"> مليار دولار للشركات المتداولة بشكل عام.</w:t>
            </w:r>
          </w:p>
        </w:tc>
      </w:tr>
      <w:tr w:rsidR="002E4D95" w14:paraId="2010114E" w14:textId="77777777" w:rsidTr="00C64F37">
        <w:tc>
          <w:tcPr>
            <w:tcW w:w="1353" w:type="dxa"/>
            <w:shd w:val="clear" w:color="auto" w:fill="D9E2F3" w:themeFill="accent1" w:themeFillTint="33"/>
            <w:tcMar>
              <w:top w:w="120" w:type="dxa"/>
              <w:left w:w="180" w:type="dxa"/>
              <w:bottom w:w="120" w:type="dxa"/>
              <w:right w:w="180" w:type="dxa"/>
            </w:tcMar>
            <w:hideMark/>
          </w:tcPr>
          <w:p w14:paraId="0C3294F4" w14:textId="77777777" w:rsidR="002E4D95" w:rsidRDefault="002E4D95" w:rsidP="00C64F37">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0B891828" w14:textId="77777777" w:rsidR="002E4D95" w:rsidRDefault="002E4D95" w:rsidP="00C64F37">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705CE6" w14:textId="77777777" w:rsidR="002E4D95" w:rsidRDefault="002E4D95" w:rsidP="00C64F37">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62A89707" w14:textId="77777777" w:rsidR="002E4D95" w:rsidRDefault="002E4D95" w:rsidP="00C64F37">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78B6DF93"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1AAC0A2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لا ينبغي أن يكون مفاجئًا أن تتعامل السلطات مع سرقة المعلومات السرية بجديَّة تامة.</w:t>
            </w:r>
          </w:p>
          <w:p w14:paraId="550E6ED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على سبيل المثال، بموجب القوانين الجنائية الفيدرالية، يُمكن أن يواجه الفرد عقوبة تصل إلى عشر سنوات في السجن وغرامة تقدر بـ </w:t>
            </w:r>
            <w:r>
              <w:rPr>
                <w:rFonts w:ascii="Arial" w:eastAsia="Arial" w:hAnsi="Arial" w:cs="Arial"/>
                <w:lang w:val="en-IE" w:bidi="ar-SA"/>
              </w:rPr>
              <w:t>5</w:t>
            </w:r>
            <w:r>
              <w:rPr>
                <w:rFonts w:ascii="Arial" w:eastAsia="Arial" w:hAnsi="Arial" w:cs="Arial"/>
                <w:rtl/>
                <w:lang w:val="en-IE" w:bidi="ar-SA"/>
              </w:rPr>
              <w:t xml:space="preserve"> ملايين دولار بسبب سرقة معلومات سرية.</w:t>
            </w:r>
            <w:r>
              <w:rPr>
                <w:rFonts w:ascii="Arial" w:eastAsia="Arial" w:hAnsi="Arial" w:cs="Arial"/>
                <w:lang w:val="en-IE" w:bidi="ar-SA"/>
              </w:rPr>
              <w:t xml:space="preserve"> </w:t>
            </w:r>
            <w:r>
              <w:rPr>
                <w:rFonts w:ascii="Arial" w:eastAsia="Arial" w:hAnsi="Arial" w:cs="Arial"/>
                <w:rtl/>
                <w:lang w:val="en-IE" w:bidi="ar-SA"/>
              </w:rPr>
              <w:t xml:space="preserve">بالإضافة إلى ذلك، إذا ثبتت إدانة الشركة بسرقة معلومات سرية، فيُمكن تغريمها </w:t>
            </w:r>
            <w:r>
              <w:rPr>
                <w:rFonts w:ascii="Arial" w:eastAsia="Arial" w:hAnsi="Arial" w:cs="Arial"/>
                <w:lang w:val="en-IE" w:bidi="ar-SA"/>
              </w:rPr>
              <w:t>10</w:t>
            </w:r>
            <w:r>
              <w:rPr>
                <w:rFonts w:ascii="Arial" w:eastAsia="Arial" w:hAnsi="Arial" w:cs="Arial"/>
                <w:rtl/>
                <w:lang w:val="en-IE" w:bidi="ar-SA"/>
              </w:rPr>
              <w:t xml:space="preserve"> ملايين دولار أو ثلاثة أضعاف قيمة المعلومات السرية.</w:t>
            </w:r>
          </w:p>
          <w:p w14:paraId="25BEB41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زر "الغرامات والعقوبات" لمزيد من المعلومات.</w:t>
            </w:r>
          </w:p>
        </w:tc>
      </w:tr>
      <w:tr w:rsidR="002E4D95" w14:paraId="4949128F" w14:textId="77777777" w:rsidTr="00C64F37">
        <w:tc>
          <w:tcPr>
            <w:tcW w:w="1353" w:type="dxa"/>
            <w:shd w:val="clear" w:color="auto" w:fill="D9E2F3" w:themeFill="accent1" w:themeFillTint="33"/>
            <w:tcMar>
              <w:top w:w="120" w:type="dxa"/>
              <w:left w:w="180" w:type="dxa"/>
              <w:bottom w:w="120" w:type="dxa"/>
              <w:right w:w="180" w:type="dxa"/>
            </w:tcMar>
            <w:hideMark/>
          </w:tcPr>
          <w:p w14:paraId="2374983B" w14:textId="77777777" w:rsidR="002E4D95" w:rsidRDefault="002E4D95" w:rsidP="00C64F37">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4B00E06E" w14:textId="77777777" w:rsidR="002E4D95" w:rsidRDefault="002E4D95" w:rsidP="00C64F37">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AEC35C" w14:textId="77777777" w:rsidR="002E4D95" w:rsidRDefault="002E4D95" w:rsidP="00C64F37">
            <w:pPr>
              <w:pStyle w:val="NormalWeb"/>
              <w:ind w:left="30" w:right="30"/>
              <w:rPr>
                <w:rFonts w:ascii="Calibri" w:hAnsi="Calibri" w:cs="Calibri"/>
                <w:lang w:val="en-IE"/>
              </w:rPr>
            </w:pPr>
            <w:r>
              <w:rPr>
                <w:rFonts w:ascii="Calibri" w:hAnsi="Calibri" w:cs="Calibri"/>
                <w:lang w:val="en-IE"/>
              </w:rPr>
              <w:t>FINES AND PENALTIES</w:t>
            </w:r>
          </w:p>
          <w:p w14:paraId="7A8993BC" w14:textId="77777777" w:rsidR="002E4D95" w:rsidRDefault="002E4D95" w:rsidP="00C64F37">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0AF5821F" w14:textId="77777777" w:rsidR="002E4D95" w:rsidRDefault="002E4D95"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078D8541" w14:textId="77777777" w:rsidR="002E4D95" w:rsidRDefault="002E4D95"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5B3DC59C" w14:textId="77777777" w:rsidR="002E4D95" w:rsidRDefault="002E4D95"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6BD2D7F2" w14:textId="77777777" w:rsidR="002E4D95" w:rsidRDefault="002E4D95"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12B35CCC" w14:textId="77777777" w:rsidR="002E4D95" w:rsidRDefault="002E4D95" w:rsidP="00C64F37">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05FBB79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الغرامات والعقوبات</w:t>
            </w:r>
          </w:p>
          <w:p w14:paraId="24BE8ED2"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في السنوات الأخيرة، فُرضَت غرامات على أفراد وشركات عديدة أو حُكِم عليهم بالسجن لسرقة معلومات سرية.</w:t>
            </w:r>
            <w:r>
              <w:rPr>
                <w:rFonts w:ascii="Arial" w:eastAsia="Arial" w:hAnsi="Arial" w:cs="Arial"/>
                <w:lang w:val="en-IE" w:bidi="ar-SA"/>
              </w:rPr>
              <w:t xml:space="preserve"> </w:t>
            </w:r>
            <w:r>
              <w:rPr>
                <w:rFonts w:ascii="Arial" w:eastAsia="Arial" w:hAnsi="Arial" w:cs="Arial"/>
                <w:rtl/>
                <w:lang w:val="en-IE" w:bidi="ar-SA"/>
              </w:rPr>
              <w:t>على سبيل المثال:</w:t>
            </w:r>
          </w:p>
          <w:p w14:paraId="3D79D0E7" w14:textId="77777777" w:rsidR="002E4D95" w:rsidRDefault="002E4D95"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تم تغريم أحد المنافسين بمبلغ </w:t>
            </w:r>
            <w:r>
              <w:rPr>
                <w:rFonts w:ascii="Arial" w:eastAsia="Arial" w:hAnsi="Arial" w:cs="Arial"/>
                <w:lang w:bidi="ar-SA"/>
              </w:rPr>
              <w:t>60</w:t>
            </w:r>
            <w:r>
              <w:rPr>
                <w:rFonts w:ascii="Arial" w:eastAsia="Arial" w:hAnsi="Arial" w:cs="Arial"/>
                <w:rtl/>
                <w:lang w:val="en-IE" w:bidi="ar-SA"/>
              </w:rPr>
              <w:t xml:space="preserve"> مليون دولار بسبب سرقة المعلومات السرية لشركة أخرى؛</w:t>
            </w:r>
          </w:p>
          <w:p w14:paraId="054FF3C1" w14:textId="77777777" w:rsidR="002E4D95" w:rsidRDefault="002E4D95"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حُكِم على موظف تكنولوجيا معلومات سابق بقضاء </w:t>
            </w:r>
            <w:r>
              <w:rPr>
                <w:rFonts w:ascii="Arial" w:eastAsia="Arial" w:hAnsi="Arial" w:cs="Arial"/>
                <w:lang w:bidi="ar-SA"/>
              </w:rPr>
              <w:t>97</w:t>
            </w:r>
            <w:r>
              <w:rPr>
                <w:rFonts w:ascii="Arial" w:eastAsia="Arial" w:hAnsi="Arial" w:cs="Arial"/>
                <w:rtl/>
                <w:lang w:val="en-IE" w:bidi="ar-SA"/>
              </w:rPr>
              <w:t xml:space="preserve"> شهرًا في السجن بسبب سرقة معلومات سرية؛</w:t>
            </w:r>
          </w:p>
          <w:p w14:paraId="6746F1AD" w14:textId="77777777" w:rsidR="002E4D95" w:rsidRDefault="002E4D95"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حُكِم على موظف مبيعات سابق بقضاء </w:t>
            </w:r>
            <w:r>
              <w:rPr>
                <w:rFonts w:ascii="Arial" w:eastAsia="Arial" w:hAnsi="Arial" w:cs="Arial"/>
                <w:lang w:bidi="ar-SA"/>
              </w:rPr>
              <w:t>12</w:t>
            </w:r>
            <w:r>
              <w:rPr>
                <w:rFonts w:ascii="Arial" w:eastAsia="Arial" w:hAnsi="Arial" w:cs="Arial"/>
                <w:rtl/>
                <w:lang w:val="en-IE" w:bidi="ar-SA"/>
              </w:rPr>
              <w:t xml:space="preserve"> شهرًا في السجن بسبب سرقة معلومات سرية؛</w:t>
            </w:r>
          </w:p>
          <w:p w14:paraId="27B26D64" w14:textId="77777777" w:rsidR="002E4D95" w:rsidRDefault="002E4D95"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حُكِم على مسؤول تنفيذي كبير بقضاء </w:t>
            </w:r>
            <w:r>
              <w:rPr>
                <w:rFonts w:ascii="Arial" w:eastAsia="Arial" w:hAnsi="Arial" w:cs="Arial"/>
                <w:lang w:bidi="ar-SA"/>
              </w:rPr>
              <w:t>24</w:t>
            </w:r>
            <w:r>
              <w:rPr>
                <w:rFonts w:ascii="Arial" w:eastAsia="Arial" w:hAnsi="Arial" w:cs="Arial"/>
                <w:rtl/>
                <w:lang w:val="en-IE" w:bidi="ar-SA"/>
              </w:rPr>
              <w:t xml:space="preserve"> شهرًا في السجن بسبب سرقة معلومات سرية؛ وكذلك</w:t>
            </w:r>
          </w:p>
          <w:p w14:paraId="031B4C41" w14:textId="77777777" w:rsidR="002E4D95" w:rsidRDefault="002E4D95" w:rsidP="00C64F37">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حُكِم على عالم باحث بقضاء </w:t>
            </w:r>
            <w:r>
              <w:rPr>
                <w:rFonts w:ascii="Arial" w:eastAsia="Arial" w:hAnsi="Arial" w:cs="Arial"/>
                <w:lang w:bidi="ar-SA"/>
              </w:rPr>
              <w:t>18</w:t>
            </w:r>
            <w:r>
              <w:rPr>
                <w:rFonts w:ascii="Arial" w:eastAsia="Arial" w:hAnsi="Arial" w:cs="Arial"/>
                <w:rtl/>
                <w:lang w:val="en-IE" w:bidi="ar-SA"/>
              </w:rPr>
              <w:t xml:space="preserve"> شهرًا في السجن بسبب سرقة معلومات سرية.</w:t>
            </w:r>
          </w:p>
        </w:tc>
      </w:tr>
      <w:tr w:rsidR="002E4D95" w14:paraId="5C92E4F4" w14:textId="77777777" w:rsidTr="00C64F37">
        <w:tc>
          <w:tcPr>
            <w:tcW w:w="1353" w:type="dxa"/>
            <w:shd w:val="clear" w:color="auto" w:fill="D9E2F3" w:themeFill="accent1" w:themeFillTint="33"/>
            <w:tcMar>
              <w:top w:w="120" w:type="dxa"/>
              <w:left w:w="180" w:type="dxa"/>
              <w:bottom w:w="120" w:type="dxa"/>
              <w:right w:w="180" w:type="dxa"/>
            </w:tcMar>
            <w:hideMark/>
          </w:tcPr>
          <w:p w14:paraId="1359D398" w14:textId="77777777" w:rsidR="002E4D95" w:rsidRDefault="002E4D95" w:rsidP="00C64F37">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781717F3" w14:textId="77777777" w:rsidR="002E4D95" w:rsidRDefault="002E4D95" w:rsidP="00C64F37">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FECC26"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51EAA5D8" w14:textId="77777777" w:rsidR="002E4D95" w:rsidRDefault="002E4D95" w:rsidP="00C64F37">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31E939B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يُشار إلى النوع الآخر من معلومات العمل السرية التي من المهم التعرف عليها وحمايتها باسم </w:t>
            </w:r>
            <w:r>
              <w:rPr>
                <w:rFonts w:ascii="Arial" w:eastAsia="Arial" w:hAnsi="Arial" w:cs="Arial"/>
                <w:i/>
                <w:iCs/>
                <w:rtl/>
                <w:lang w:val="en-IE" w:bidi="ar-SA"/>
              </w:rPr>
              <w:t>المعلومات الداخلية.</w:t>
            </w:r>
          </w:p>
          <w:p w14:paraId="5B58110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المعلومات الداخلية هي أي معلومات مادية غير عامة، والتي من المتوقع بشكل معقول، أنه في حالة الإفصاح عنها للعامة، أن تؤثر في القيمة السوقية للأوراق المالية لشركة ما، أو تؤثر في قرارات المستثمرين بشأن شراء الأوراق المالية أو بيعها.</w:t>
            </w:r>
          </w:p>
        </w:tc>
      </w:tr>
      <w:tr w:rsidR="002E4D95" w14:paraId="1D77B721" w14:textId="77777777" w:rsidTr="00C64F37">
        <w:tc>
          <w:tcPr>
            <w:tcW w:w="1353" w:type="dxa"/>
            <w:shd w:val="clear" w:color="auto" w:fill="D9E2F3" w:themeFill="accent1" w:themeFillTint="33"/>
            <w:tcMar>
              <w:top w:w="120" w:type="dxa"/>
              <w:left w:w="180" w:type="dxa"/>
              <w:bottom w:w="120" w:type="dxa"/>
              <w:right w:w="180" w:type="dxa"/>
            </w:tcMar>
            <w:hideMark/>
          </w:tcPr>
          <w:p w14:paraId="0A665E8D" w14:textId="77777777" w:rsidR="002E4D95" w:rsidRDefault="002E4D95" w:rsidP="00C64F37">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14460F02" w14:textId="77777777" w:rsidR="002E4D95" w:rsidRDefault="002E4D95" w:rsidP="00C64F37">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BA73A6" w14:textId="77777777" w:rsidR="002E4D95" w:rsidRDefault="002E4D95" w:rsidP="00C64F37">
            <w:pPr>
              <w:pStyle w:val="NormalWeb"/>
              <w:ind w:left="30" w:right="30"/>
              <w:rPr>
                <w:rFonts w:ascii="Calibri" w:hAnsi="Calibri" w:cs="Calibri"/>
                <w:lang w:val="en-IE"/>
              </w:rPr>
            </w:pPr>
            <w:r>
              <w:rPr>
                <w:rFonts w:ascii="Calibri" w:hAnsi="Calibri" w:cs="Calibri"/>
                <w:lang w:val="en-IE"/>
              </w:rPr>
              <w:t>Examples of insider information include:</w:t>
            </w:r>
          </w:p>
          <w:p w14:paraId="31F3A2CA" w14:textId="77777777" w:rsidR="002E4D95" w:rsidRDefault="002E4D95"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6AB8E00B" w14:textId="77777777" w:rsidR="002E4D95" w:rsidRDefault="002E4D95"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5177FCD5" w14:textId="77777777" w:rsidR="002E4D95" w:rsidRDefault="002E4D95"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032B545E" w14:textId="77777777" w:rsidR="002E4D95" w:rsidRDefault="002E4D95"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30505D96" w14:textId="77777777" w:rsidR="002E4D95" w:rsidRDefault="002E4D95"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16230941" w14:textId="77777777" w:rsidR="002E4D95" w:rsidRDefault="002E4D95"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5926D136" w14:textId="77777777" w:rsidR="002E4D95" w:rsidRDefault="002E4D95" w:rsidP="00C64F37">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4134F336" w14:textId="77777777" w:rsidR="002E4D95" w:rsidRDefault="002E4D95" w:rsidP="00C64F37">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27633C5B" w14:textId="77777777" w:rsidR="002E4D95" w:rsidRDefault="002E4D95"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250F2B7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من بين الأمثلة على المعلومات الداخلية:</w:t>
            </w:r>
          </w:p>
          <w:p w14:paraId="5202C40D" w14:textId="77777777" w:rsidR="002E4D95" w:rsidRDefault="002E4D95"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أخبار عن استحواذ محتمل،</w:t>
            </w:r>
          </w:p>
          <w:p w14:paraId="4F28086E" w14:textId="77777777" w:rsidR="002E4D95" w:rsidRDefault="002E4D95"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تأخر في طرح المنتج،</w:t>
            </w:r>
          </w:p>
          <w:p w14:paraId="4DD83868" w14:textId="77777777" w:rsidR="002E4D95" w:rsidRDefault="002E4D95"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أخبار عن انتهاك أنظمة تكنولوجيا المعلومات الداخلية،</w:t>
            </w:r>
          </w:p>
          <w:p w14:paraId="7AF8BC74" w14:textId="77777777" w:rsidR="002E4D95" w:rsidRDefault="002E4D95"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تغيرات غير متوقعة في الأرباح أو نِسب العائد،</w:t>
            </w:r>
          </w:p>
          <w:p w14:paraId="3362A3B4" w14:textId="77777777" w:rsidR="002E4D95" w:rsidRDefault="002E4D95"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عروض المناقصات أو تقسيمات الأسهم المقترحة،</w:t>
            </w:r>
          </w:p>
          <w:p w14:paraId="6A2F0A14" w14:textId="77777777" w:rsidR="002E4D95" w:rsidRDefault="002E4D95" w:rsidP="00C64F37">
            <w:pPr>
              <w:numPr>
                <w:ilvl w:val="0"/>
                <w:numId w:val="1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معلومات عن المنتجات الجديدة الأساسية،</w:t>
            </w:r>
          </w:p>
          <w:p w14:paraId="29A28B5E" w14:textId="77777777" w:rsidR="002E4D95" w:rsidRDefault="002E4D95" w:rsidP="00C64F37">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إرساء العقود،</w:t>
            </w:r>
          </w:p>
          <w:p w14:paraId="5BC9506A" w14:textId="77777777" w:rsidR="002E4D95" w:rsidRDefault="002E4D95" w:rsidP="00C64F37">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خطط التوسع،</w:t>
            </w:r>
          </w:p>
          <w:p w14:paraId="551EE659" w14:textId="77777777" w:rsidR="002E4D95" w:rsidRDefault="002E4D95" w:rsidP="00C64F37">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مقاضاة كبيرة أو إجراءات تنظيمية كبرى، وغيرها.</w:t>
            </w:r>
          </w:p>
        </w:tc>
      </w:tr>
      <w:tr w:rsidR="002E4D95" w14:paraId="06F5BC5E" w14:textId="77777777" w:rsidTr="00C64F37">
        <w:tc>
          <w:tcPr>
            <w:tcW w:w="1353" w:type="dxa"/>
            <w:shd w:val="clear" w:color="auto" w:fill="D9E2F3" w:themeFill="accent1" w:themeFillTint="33"/>
            <w:tcMar>
              <w:top w:w="120" w:type="dxa"/>
              <w:left w:w="180" w:type="dxa"/>
              <w:bottom w:w="120" w:type="dxa"/>
              <w:right w:w="180" w:type="dxa"/>
            </w:tcMar>
            <w:hideMark/>
          </w:tcPr>
          <w:p w14:paraId="14B93BD1" w14:textId="77777777" w:rsidR="002E4D95" w:rsidRDefault="002E4D95" w:rsidP="00C64F37">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213877B3" w14:textId="77777777" w:rsidR="002E4D95" w:rsidRDefault="002E4D95" w:rsidP="00C64F37">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4DF67"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690B2FEF" w14:textId="77777777" w:rsidR="002E4D95" w:rsidRDefault="002E4D95" w:rsidP="00C64F37">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6D3AC288" w14:textId="77777777" w:rsidR="002E4D95" w:rsidRDefault="002E4D95" w:rsidP="00C64F37">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0245CC07"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إذا كنت على علم بمعلومات داخلية، أو في حالة حيازة مثل هذه المعلومات، فمن غير القانوني التجارة أو ترشيح آخرين للتجارة في الأوراق المالية لشركة </w:t>
            </w:r>
            <w:r>
              <w:rPr>
                <w:rFonts w:ascii="Arial" w:eastAsia="Arial" w:hAnsi="Arial" w:cs="Arial"/>
                <w:lang w:val="en-IE" w:bidi="ar-SA"/>
              </w:rPr>
              <w:t>Abbott</w:t>
            </w:r>
            <w:r>
              <w:rPr>
                <w:rFonts w:ascii="Arial" w:eastAsia="Arial" w:hAnsi="Arial" w:cs="Arial"/>
                <w:rtl/>
                <w:lang w:val="en-IE" w:bidi="ar-SA"/>
              </w:rPr>
              <w:t>.</w:t>
            </w:r>
          </w:p>
          <w:p w14:paraId="4AB0DC5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ينطبق هذا أيضًا على شراء وبيع الأوراق الماليّة للشركات الأخرى، بما في ذلك التي تقوم بأعمال مع </w:t>
            </w:r>
            <w:r>
              <w:rPr>
                <w:rFonts w:ascii="Arial" w:eastAsia="Arial" w:hAnsi="Arial" w:cs="Arial"/>
                <w:lang w:val="en-IE" w:bidi="ar-SA"/>
              </w:rPr>
              <w:t>Abbott</w:t>
            </w:r>
            <w:r>
              <w:rPr>
                <w:rFonts w:ascii="Arial" w:eastAsia="Arial" w:hAnsi="Arial" w:cs="Arial"/>
                <w:rtl/>
                <w:lang w:val="en-IE" w:bidi="ar-SA"/>
              </w:rPr>
              <w:t xml:space="preserve"> أو من المتوقّع لها أن تقوم بأعمال معها.</w:t>
            </w:r>
          </w:p>
          <w:p w14:paraId="7E00FCF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لمعرفة المزيد عن توقعات شركة </w:t>
            </w:r>
            <w:r>
              <w:rPr>
                <w:rFonts w:ascii="Arial" w:eastAsia="Arial" w:hAnsi="Arial" w:cs="Arial"/>
                <w:lang w:val="en-IE" w:bidi="ar-SA"/>
              </w:rPr>
              <w:t>Abbott</w:t>
            </w:r>
            <w:r>
              <w:rPr>
                <w:rFonts w:ascii="Arial" w:eastAsia="Arial" w:hAnsi="Arial" w:cs="Arial"/>
                <w:rtl/>
                <w:lang w:val="en-IE" w:bidi="ar-SA"/>
              </w:rPr>
              <w:t xml:space="preserve"> فيما يتعلق باستخدام وحماية المعلومات غير المعلنة، راجع سياسة التداول الداخلي في الأوراق المالية لشركة </w:t>
            </w:r>
            <w:r>
              <w:rPr>
                <w:rFonts w:ascii="Arial" w:eastAsia="Arial" w:hAnsi="Arial" w:cs="Arial"/>
                <w:lang w:val="en-IE" w:bidi="ar-SA"/>
              </w:rPr>
              <w:t>Abbott</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يمكن العثور على التفاصيل في قسم الموارد في هذا التدريب.</w:t>
            </w:r>
          </w:p>
        </w:tc>
      </w:tr>
      <w:tr w:rsidR="002E4D95" w14:paraId="2947A07F" w14:textId="77777777" w:rsidTr="00C64F37">
        <w:tc>
          <w:tcPr>
            <w:tcW w:w="1353" w:type="dxa"/>
            <w:shd w:val="clear" w:color="auto" w:fill="D9E2F3" w:themeFill="accent1" w:themeFillTint="33"/>
            <w:tcMar>
              <w:top w:w="120" w:type="dxa"/>
              <w:left w:w="180" w:type="dxa"/>
              <w:bottom w:w="120" w:type="dxa"/>
              <w:right w:w="180" w:type="dxa"/>
            </w:tcMar>
            <w:hideMark/>
          </w:tcPr>
          <w:p w14:paraId="1C4828CF" w14:textId="77777777" w:rsidR="002E4D95" w:rsidRDefault="002E4D95" w:rsidP="00C64F37">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17524BB1" w14:textId="77777777" w:rsidR="002E4D95" w:rsidRDefault="002E4D95" w:rsidP="00C64F37">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2E8B82"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arrow to begin your review.</w:t>
            </w:r>
          </w:p>
          <w:p w14:paraId="53AADBA2" w14:textId="77777777" w:rsidR="002E4D95" w:rsidRDefault="002E4D95" w:rsidP="00C64F37">
            <w:pPr>
              <w:pStyle w:val="NormalWeb"/>
              <w:ind w:left="30" w:right="30"/>
              <w:rPr>
                <w:rFonts w:ascii="Calibri" w:hAnsi="Calibri" w:cs="Calibri"/>
                <w:lang w:val="en-IE"/>
              </w:rPr>
            </w:pPr>
            <w:r>
              <w:rPr>
                <w:rFonts w:ascii="Calibri" w:hAnsi="Calibri" w:cs="Calibri"/>
                <w:lang w:val="en-IE"/>
              </w:rPr>
              <w:t>Review</w:t>
            </w:r>
          </w:p>
          <w:p w14:paraId="5CB8B4C9" w14:textId="77777777" w:rsidR="002E4D95" w:rsidRDefault="002E4D95" w:rsidP="00C64F37">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34FC622E" w14:textId="77777777" w:rsidR="002E4D95" w:rsidRDefault="002E4D95" w:rsidP="00C64F37">
            <w:pPr>
              <w:pStyle w:val="NormalWeb"/>
              <w:ind w:left="30" w:right="30"/>
              <w:rPr>
                <w:rFonts w:ascii="Calibri" w:hAnsi="Calibri" w:cs="Calibri"/>
                <w:lang w:val="en-IE"/>
              </w:rPr>
            </w:pPr>
            <w:r>
              <w:rPr>
                <w:rFonts w:ascii="Calibri" w:hAnsi="Calibri" w:cs="Calibri"/>
                <w:lang w:val="en-IE"/>
              </w:rPr>
              <w:t>Confidential Business Information</w:t>
            </w:r>
          </w:p>
          <w:p w14:paraId="514F4C69" w14:textId="77777777" w:rsidR="002E4D95" w:rsidRDefault="002E4D95" w:rsidP="00C64F37">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6A333FD8" w14:textId="77777777" w:rsidR="002E4D95" w:rsidRDefault="002E4D95" w:rsidP="00C64F37">
            <w:pPr>
              <w:pStyle w:val="NormalWeb"/>
              <w:ind w:left="30" w:right="30"/>
              <w:rPr>
                <w:rFonts w:ascii="Calibri" w:hAnsi="Calibri" w:cs="Calibri"/>
                <w:lang w:val="en-IE"/>
              </w:rPr>
            </w:pPr>
            <w:r>
              <w:rPr>
                <w:rFonts w:ascii="Calibri" w:hAnsi="Calibri" w:cs="Calibri"/>
                <w:lang w:val="en-IE"/>
              </w:rPr>
              <w:t>Improper Use of Confidential Business Information</w:t>
            </w:r>
          </w:p>
          <w:p w14:paraId="4B252A4B" w14:textId="77777777" w:rsidR="002E4D95" w:rsidRDefault="002E4D95" w:rsidP="00C64F37">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6BD45D81" w14:textId="77777777" w:rsidR="002E4D95" w:rsidRDefault="002E4D95" w:rsidP="00C64F37">
            <w:pPr>
              <w:pStyle w:val="NormalWeb"/>
              <w:ind w:left="30" w:right="30"/>
              <w:rPr>
                <w:rFonts w:ascii="Calibri" w:hAnsi="Calibri" w:cs="Calibri"/>
                <w:lang w:val="en-IE"/>
              </w:rPr>
            </w:pPr>
            <w:r>
              <w:rPr>
                <w:rFonts w:ascii="Calibri" w:hAnsi="Calibri" w:cs="Calibri"/>
                <w:lang w:val="en-IE"/>
              </w:rPr>
              <w:t>Insider Information</w:t>
            </w:r>
          </w:p>
          <w:p w14:paraId="4D140B09" w14:textId="77777777" w:rsidR="002E4D95" w:rsidRDefault="002E4D95" w:rsidP="00C64F37">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14F824C6" w14:textId="77777777" w:rsidR="002E4D95" w:rsidRDefault="002E4D95" w:rsidP="00C64F37">
            <w:pPr>
              <w:pStyle w:val="NormalWeb"/>
              <w:ind w:left="30" w:right="30"/>
              <w:rPr>
                <w:rFonts w:ascii="Calibri" w:hAnsi="Calibri" w:cs="Calibri"/>
                <w:lang w:val="en-IE"/>
              </w:rPr>
            </w:pPr>
            <w:r>
              <w:rPr>
                <w:rFonts w:ascii="Calibri" w:hAnsi="Calibri" w:cs="Calibri"/>
                <w:lang w:val="en-IE"/>
              </w:rPr>
              <w:t>To check your progress, click the Menu button</w:t>
            </w:r>
          </w:p>
          <w:p w14:paraId="0EA784DE" w14:textId="77777777" w:rsidR="002E4D95" w:rsidRDefault="002E4D95" w:rsidP="00C64F37">
            <w:pPr>
              <w:pStyle w:val="NormalWeb"/>
              <w:ind w:left="30" w:right="30"/>
              <w:rPr>
                <w:rFonts w:ascii="Calibri" w:hAnsi="Calibri" w:cs="Calibri"/>
                <w:lang w:val="en-IE"/>
              </w:rPr>
            </w:pPr>
            <w:r>
              <w:rPr>
                <w:rFonts w:ascii="Calibri" w:hAnsi="Calibri" w:cs="Calibri"/>
                <w:lang w:val="en-IE"/>
              </w:rPr>
              <w:t>Great job!</w:t>
            </w:r>
          </w:p>
          <w:p w14:paraId="4BA0F052" w14:textId="77777777" w:rsidR="002E4D95" w:rsidRDefault="002E4D95" w:rsidP="00C64F37">
            <w:pPr>
              <w:pStyle w:val="NormalWeb"/>
              <w:ind w:left="30" w:right="30"/>
              <w:rPr>
                <w:rFonts w:ascii="Calibri" w:hAnsi="Calibri" w:cs="Calibri"/>
                <w:lang w:val="en-IE"/>
              </w:rPr>
            </w:pPr>
            <w:r>
              <w:rPr>
                <w:rFonts w:ascii="Calibri" w:hAnsi="Calibri" w:cs="Calibri"/>
                <w:lang w:val="en-IE"/>
              </w:rPr>
              <w:t>You have completed section 2 of 4</w:t>
            </w:r>
          </w:p>
          <w:p w14:paraId="7830520D"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70C8BBE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السهم لبدء الاستعراض.</w:t>
            </w:r>
          </w:p>
          <w:p w14:paraId="5FDC63A7"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استعراض</w:t>
            </w:r>
          </w:p>
          <w:p w14:paraId="24E7F16F"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توقف لحظة لمراجعة بعض المفاهيم الأساسية التي تم تناولها في هذا القسم.</w:t>
            </w:r>
          </w:p>
          <w:p w14:paraId="7125FB2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معلومات العمل السرية</w:t>
            </w:r>
          </w:p>
          <w:p w14:paraId="5920DA1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يجب اعتبار أي معلومات عمل غير متاحة للعامة سرية.</w:t>
            </w:r>
            <w:r>
              <w:rPr>
                <w:rFonts w:ascii="Arial" w:eastAsia="Arial" w:hAnsi="Arial" w:cs="Arial"/>
                <w:lang w:val="en-IE" w:bidi="ar-SA"/>
              </w:rPr>
              <w:t xml:space="preserve"> </w:t>
            </w:r>
            <w:r>
              <w:rPr>
                <w:rFonts w:ascii="Arial" w:eastAsia="Arial" w:hAnsi="Arial" w:cs="Arial"/>
                <w:rtl/>
                <w:lang w:val="en-IE" w:bidi="ar-SA"/>
              </w:rPr>
              <w:t>ويشمل هذا الكثير من معلومات العمل التي نستخدمها في أنشطة العمل اليومية.</w:t>
            </w:r>
          </w:p>
          <w:p w14:paraId="5C5C675F"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الاستخدام غير السليم لمعلومات العمل السرية</w:t>
            </w:r>
          </w:p>
          <w:p w14:paraId="5FF6835F"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يُمكن أن يؤدي الاستخدام غير السليم لمعلومات العمل السرية أو الإفصاح عنها إلى ضرر كبير للشركة وعملائنا وموظفينا.</w:t>
            </w:r>
          </w:p>
          <w:p w14:paraId="0F1AC7E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معلومات داخلية</w:t>
            </w:r>
          </w:p>
          <w:p w14:paraId="1172B997"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المعلومات الداخلية هي أي معلومات مادية غير عامة، والتي من المتوقع بشكل معقول، أنه في حالة الإفصاح عنها للعامة، أن تؤثر في القيمة السوقية للأوراق المالية لشركة ما، أو تؤثر في قرارات المستثمرين بشأن شراء الأوراق المالية أو بيعها.</w:t>
            </w:r>
          </w:p>
          <w:p w14:paraId="794687D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للتحقق من تقدمك، انقر فوق زر القائمة</w:t>
            </w:r>
          </w:p>
          <w:p w14:paraId="21D5D62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أحسنت صنعًا!</w:t>
            </w:r>
          </w:p>
          <w:p w14:paraId="2384DBF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لقد أكملت القسم </w:t>
            </w:r>
            <w:r>
              <w:rPr>
                <w:rFonts w:ascii="Arial" w:eastAsia="Arial" w:hAnsi="Arial" w:cs="Arial"/>
                <w:lang w:val="en-IE" w:bidi="ar-SA"/>
              </w:rPr>
              <w:t>2</w:t>
            </w:r>
            <w:r>
              <w:rPr>
                <w:rFonts w:ascii="Arial" w:eastAsia="Arial" w:hAnsi="Arial" w:cs="Arial"/>
                <w:rtl/>
                <w:lang w:val="en-IE" w:bidi="ar-SA"/>
              </w:rPr>
              <w:t xml:space="preserve"> من </w:t>
            </w:r>
            <w:r>
              <w:rPr>
                <w:rFonts w:ascii="Arial" w:eastAsia="Arial" w:hAnsi="Arial" w:cs="Arial"/>
                <w:lang w:val="en-IE" w:bidi="ar-SA"/>
              </w:rPr>
              <w:t>4</w:t>
            </w:r>
          </w:p>
          <w:p w14:paraId="3AF6CDF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سهم التقدم للأمام لمتابعة التعلم</w:t>
            </w:r>
          </w:p>
        </w:tc>
      </w:tr>
      <w:tr w:rsidR="002E4D95" w14:paraId="63743B84" w14:textId="77777777" w:rsidTr="00C64F37">
        <w:tc>
          <w:tcPr>
            <w:tcW w:w="1353" w:type="dxa"/>
            <w:shd w:val="clear" w:color="auto" w:fill="D9E2F3" w:themeFill="accent1" w:themeFillTint="33"/>
            <w:tcMar>
              <w:top w:w="120" w:type="dxa"/>
              <w:left w:w="180" w:type="dxa"/>
              <w:bottom w:w="120" w:type="dxa"/>
              <w:right w:w="180" w:type="dxa"/>
            </w:tcMar>
            <w:hideMark/>
          </w:tcPr>
          <w:p w14:paraId="3BE4EAF9" w14:textId="77777777" w:rsidR="002E4D95" w:rsidRDefault="002E4D95" w:rsidP="00C64F37">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58172D32" w14:textId="77777777" w:rsidR="002E4D95" w:rsidRDefault="002E4D95" w:rsidP="00C64F37">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2DAFBC" w14:textId="77777777" w:rsidR="002E4D95" w:rsidRDefault="002E4D95" w:rsidP="00C64F37">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4FBB673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الآن بعد أن أصبح لديك فهم جيد لأنواع البيانات المختلفة التي من المحتمل أن تتعامل معها خلال يوم العمل الخاص بك، إليك ما يمكنك فعله للمساعدة في حمايتها.</w:t>
            </w:r>
          </w:p>
        </w:tc>
      </w:tr>
      <w:tr w:rsidR="002E4D95" w14:paraId="791BC7ED" w14:textId="77777777" w:rsidTr="00C64F37">
        <w:tc>
          <w:tcPr>
            <w:tcW w:w="1353" w:type="dxa"/>
            <w:shd w:val="clear" w:color="auto" w:fill="D9E2F3" w:themeFill="accent1" w:themeFillTint="33"/>
            <w:tcMar>
              <w:top w:w="120" w:type="dxa"/>
              <w:left w:w="180" w:type="dxa"/>
              <w:bottom w:w="120" w:type="dxa"/>
              <w:right w:w="180" w:type="dxa"/>
            </w:tcMar>
            <w:hideMark/>
          </w:tcPr>
          <w:p w14:paraId="7D1C252B" w14:textId="77777777" w:rsidR="002E4D95" w:rsidRDefault="002E4D95" w:rsidP="00C64F37">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3BCAEA3E" w14:textId="77777777" w:rsidR="002E4D95" w:rsidRDefault="002E4D95" w:rsidP="00C64F37">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891DAB" w14:textId="77777777" w:rsidR="002E4D95" w:rsidRDefault="002E4D95" w:rsidP="00C64F37">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11441E76"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7D5159B9"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34EC0BA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قبل الوصول إلى أي بيانات حساسة، تأكد من أن وظيفتك ومسؤولياتك تتطلب الوصول إلى البيانات.</w:t>
            </w:r>
          </w:p>
          <w:p w14:paraId="5E8748C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كان لديك سؤال حول ما إذا كان يجب عليك الوصول إلى البيانات، خاصةً فيما يتعلق بالمعلومات الشخصية، فاتصل بمديرك أو مكتب الأخلاقيات والامتثال أو أحد أعضاء فريق الخصوصية العالمي.</w:t>
            </w:r>
          </w:p>
          <w:p w14:paraId="06FED41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زر "هل كنت تعلم" لمزيد من المعلومات.</w:t>
            </w:r>
          </w:p>
        </w:tc>
      </w:tr>
      <w:tr w:rsidR="002E4D95" w14:paraId="17C44C8A" w14:textId="77777777" w:rsidTr="00C64F37">
        <w:tc>
          <w:tcPr>
            <w:tcW w:w="1353" w:type="dxa"/>
            <w:shd w:val="clear" w:color="auto" w:fill="D9E2F3" w:themeFill="accent1" w:themeFillTint="33"/>
            <w:tcMar>
              <w:top w:w="120" w:type="dxa"/>
              <w:left w:w="180" w:type="dxa"/>
              <w:bottom w:w="120" w:type="dxa"/>
              <w:right w:w="180" w:type="dxa"/>
            </w:tcMar>
            <w:hideMark/>
          </w:tcPr>
          <w:p w14:paraId="39D1D12D" w14:textId="77777777" w:rsidR="002E4D95" w:rsidRDefault="002E4D95" w:rsidP="00C64F37">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41526B69" w14:textId="77777777" w:rsidR="002E4D95" w:rsidRDefault="002E4D95" w:rsidP="00C64F37">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EF809A" w14:textId="77777777" w:rsidR="002E4D95" w:rsidRDefault="002E4D95" w:rsidP="00C64F37">
            <w:pPr>
              <w:pStyle w:val="NormalWeb"/>
              <w:ind w:left="30" w:right="30"/>
              <w:rPr>
                <w:rFonts w:ascii="Calibri" w:hAnsi="Calibri" w:cs="Calibri"/>
                <w:lang w:val="en-IE"/>
              </w:rPr>
            </w:pPr>
            <w:r>
              <w:rPr>
                <w:rFonts w:ascii="Calibri" w:hAnsi="Calibri" w:cs="Calibri"/>
                <w:lang w:val="en-IE"/>
              </w:rPr>
              <w:t>DID YOU KNOW</w:t>
            </w:r>
          </w:p>
          <w:p w14:paraId="2C25452D" w14:textId="77777777" w:rsidR="002E4D95" w:rsidRDefault="002E4D95" w:rsidP="00C64F37">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2CDB8FCA" w14:textId="77777777" w:rsidR="002E4D95" w:rsidRDefault="002E4D95" w:rsidP="00C64F37">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7E27F3F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هل كنت تعلم</w:t>
            </w:r>
          </w:p>
          <w:p w14:paraId="5DC69AA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تُشارك </w:t>
            </w:r>
            <w:r>
              <w:rPr>
                <w:rFonts w:ascii="Arial" w:eastAsia="Arial" w:hAnsi="Arial" w:cs="Arial"/>
                <w:lang w:val="en-IE" w:bidi="ar-SA"/>
              </w:rPr>
              <w:t>Abbott</w:t>
            </w:r>
            <w:r>
              <w:rPr>
                <w:rFonts w:ascii="Arial" w:eastAsia="Arial" w:hAnsi="Arial" w:cs="Arial"/>
                <w:rtl/>
                <w:lang w:val="en-IE" w:bidi="ar-SA"/>
              </w:rPr>
              <w:t xml:space="preserve"> في أشكال متعددة من المراقبة القانونية لتقليل خطر الاستخدام غير السليم للبيانات.</w:t>
            </w:r>
          </w:p>
          <w:p w14:paraId="2726D4F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يشمل ذلك مراقبة تنزيل البيانات أو إرسال البيانات إلى عناوين بريد إلكتروني غير تابعة لشركة </w:t>
            </w:r>
            <w:r>
              <w:rPr>
                <w:rFonts w:ascii="Arial" w:eastAsia="Arial" w:hAnsi="Arial" w:cs="Arial"/>
                <w:lang w:val="en-IE" w:bidi="ar-SA"/>
              </w:rPr>
              <w:t>Abbott</w:t>
            </w:r>
            <w:r>
              <w:rPr>
                <w:rFonts w:ascii="Arial" w:eastAsia="Arial" w:hAnsi="Arial" w:cs="Arial"/>
                <w:rtl/>
                <w:lang w:val="en-IE" w:bidi="ar-SA"/>
              </w:rPr>
              <w:t>.</w:t>
            </w:r>
          </w:p>
        </w:tc>
      </w:tr>
      <w:tr w:rsidR="002E4D95" w14:paraId="08E83455" w14:textId="77777777" w:rsidTr="00C64F37">
        <w:tc>
          <w:tcPr>
            <w:tcW w:w="1353" w:type="dxa"/>
            <w:shd w:val="clear" w:color="auto" w:fill="D9E2F3" w:themeFill="accent1" w:themeFillTint="33"/>
            <w:tcMar>
              <w:top w:w="120" w:type="dxa"/>
              <w:left w:w="180" w:type="dxa"/>
              <w:bottom w:w="120" w:type="dxa"/>
              <w:right w:w="180" w:type="dxa"/>
            </w:tcMar>
            <w:hideMark/>
          </w:tcPr>
          <w:p w14:paraId="60B910F0" w14:textId="77777777" w:rsidR="002E4D95" w:rsidRDefault="002E4D95" w:rsidP="00C64F37">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36CBB9FB" w14:textId="77777777" w:rsidR="002E4D95" w:rsidRDefault="002E4D95" w:rsidP="00C64F37">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A9026"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6A68E3F5" w14:textId="77777777" w:rsidR="002E4D95" w:rsidRDefault="002E4D95" w:rsidP="00C64F37">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54FE2C4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كان لديك إذن بالوصول إلى البيانات الحساسة، فاستخدمها فقط للغرض المحدد الذي من أجله تم منحك حق الوصول.</w:t>
            </w:r>
          </w:p>
          <w:p w14:paraId="35F4BC4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في حالة المعلومات الشخصية، استخدم البيانات فقط وفقًا للموافقة الممنوحة أو الإشعار المقدم.</w:t>
            </w:r>
          </w:p>
        </w:tc>
      </w:tr>
      <w:tr w:rsidR="002E4D95" w14:paraId="665E9831" w14:textId="77777777" w:rsidTr="00C64F37">
        <w:tc>
          <w:tcPr>
            <w:tcW w:w="1353" w:type="dxa"/>
            <w:shd w:val="clear" w:color="auto" w:fill="D9E2F3" w:themeFill="accent1" w:themeFillTint="33"/>
            <w:tcMar>
              <w:top w:w="120" w:type="dxa"/>
              <w:left w:w="180" w:type="dxa"/>
              <w:bottom w:w="120" w:type="dxa"/>
              <w:right w:w="180" w:type="dxa"/>
            </w:tcMar>
            <w:hideMark/>
          </w:tcPr>
          <w:p w14:paraId="4F2C655D" w14:textId="77777777" w:rsidR="002E4D95" w:rsidRDefault="002E4D95" w:rsidP="00C64F37">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75397B5F" w14:textId="77777777" w:rsidR="002E4D95" w:rsidRDefault="002E4D95" w:rsidP="00C64F37">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3EDC81" w14:textId="77777777" w:rsidR="002E4D95" w:rsidRDefault="002E4D95" w:rsidP="00C64F37">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3B9E1768"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3AF4C2C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قبل مشاركة البيانات الحساسة، تأكد من أن الشخص الذي تخطط للمشاركة معه لديه تصريح مناسب.</w:t>
            </w:r>
          </w:p>
          <w:p w14:paraId="5AE0350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إذا كان لديك سؤال حول ما إذا كان يجب عليك الوصول إلى البيانات، خاصةً فيما يتعلق بالمعلومات الشخصية، فتحدث إلى مديرك أو أحد أعضاء فريق الخصوصية لدى </w:t>
            </w:r>
            <w:r>
              <w:rPr>
                <w:rFonts w:ascii="Arial" w:eastAsia="Arial" w:hAnsi="Arial" w:cs="Arial"/>
                <w:lang w:val="en-IE" w:bidi="ar-SA"/>
              </w:rPr>
              <w:t>Abbott</w:t>
            </w:r>
            <w:r>
              <w:rPr>
                <w:rFonts w:ascii="Arial" w:eastAsia="Arial" w:hAnsi="Arial" w:cs="Arial"/>
                <w:rtl/>
                <w:lang w:val="en-IE" w:bidi="ar-SA"/>
              </w:rPr>
              <w:t>.</w:t>
            </w:r>
          </w:p>
        </w:tc>
      </w:tr>
      <w:tr w:rsidR="002E4D95" w14:paraId="6028022B" w14:textId="77777777" w:rsidTr="00C64F37">
        <w:tc>
          <w:tcPr>
            <w:tcW w:w="1353" w:type="dxa"/>
            <w:shd w:val="clear" w:color="auto" w:fill="D9E2F3" w:themeFill="accent1" w:themeFillTint="33"/>
            <w:tcMar>
              <w:top w:w="120" w:type="dxa"/>
              <w:left w:w="180" w:type="dxa"/>
              <w:bottom w:w="120" w:type="dxa"/>
              <w:right w:w="180" w:type="dxa"/>
            </w:tcMar>
            <w:hideMark/>
          </w:tcPr>
          <w:p w14:paraId="5601836A" w14:textId="77777777" w:rsidR="002E4D95" w:rsidRDefault="002E4D95" w:rsidP="00C64F37">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131B5DC4" w14:textId="77777777" w:rsidR="002E4D95" w:rsidRDefault="002E4D95" w:rsidP="00C64F37">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8DD08" w14:textId="77777777" w:rsidR="002E4D95" w:rsidRDefault="002E4D95" w:rsidP="00C64F37">
            <w:pPr>
              <w:pStyle w:val="NormalWeb"/>
              <w:ind w:left="30" w:right="30"/>
              <w:rPr>
                <w:rFonts w:ascii="Calibri" w:hAnsi="Calibri" w:cs="Calibri"/>
                <w:lang w:val="en-IE"/>
              </w:rPr>
            </w:pPr>
            <w:r>
              <w:rPr>
                <w:rFonts w:ascii="Calibri" w:hAnsi="Calibri" w:cs="Calibri"/>
                <w:lang w:val="en-IE"/>
              </w:rPr>
              <w:t>Requests from Your Own Country</w:t>
            </w:r>
          </w:p>
          <w:p w14:paraId="4F74318E" w14:textId="77777777" w:rsidR="002E4D95" w:rsidRDefault="002E4D95" w:rsidP="00C64F37">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379DF086" w14:textId="77777777" w:rsidR="002E4D95" w:rsidRDefault="002E4D95"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412119A6" w14:textId="77777777" w:rsidR="002E4D95" w:rsidRDefault="002E4D95"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2DE1CE65" w14:textId="77777777" w:rsidR="002E4D95" w:rsidRDefault="002E4D95"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4AB7D168" w14:textId="77777777" w:rsidR="002E4D95" w:rsidRDefault="002E4D95"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08E95F06" w14:textId="77777777" w:rsidR="002E4D95" w:rsidRDefault="002E4D95"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7BEF0D4B" w14:textId="77777777" w:rsidR="002E4D95" w:rsidRDefault="002E4D95" w:rsidP="00C64F37">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1CDDE53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طلبات من بلدك</w:t>
            </w:r>
          </w:p>
          <w:p w14:paraId="07AF494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إذا طلب منك موظف في شركة </w:t>
            </w:r>
            <w:r>
              <w:rPr>
                <w:rFonts w:ascii="Arial" w:eastAsia="Arial" w:hAnsi="Arial" w:cs="Arial"/>
                <w:lang w:val="en-IE" w:bidi="ar-SA"/>
              </w:rPr>
              <w:t>Abbott</w:t>
            </w:r>
            <w:r>
              <w:rPr>
                <w:rFonts w:ascii="Arial" w:eastAsia="Arial" w:hAnsi="Arial" w:cs="Arial"/>
                <w:rtl/>
                <w:lang w:val="en-IE" w:bidi="ar-SA"/>
              </w:rPr>
              <w:t xml:space="preserve"> موجود في نفس البلد الذي توجد فيه بيانات حساسة، فعليك دائمًا:</w:t>
            </w:r>
          </w:p>
          <w:p w14:paraId="6A9AB12F" w14:textId="77777777" w:rsidR="002E4D95" w:rsidRDefault="002E4D95"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تأكد من هوية الشخص مقدم الطلب؛</w:t>
            </w:r>
          </w:p>
          <w:p w14:paraId="4B8C3F1A" w14:textId="77777777" w:rsidR="002E4D95" w:rsidRDefault="002E4D95"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تأكد من حاجة الشخص للوصول إلى المعلومات؛</w:t>
            </w:r>
          </w:p>
          <w:p w14:paraId="5E5D98EB" w14:textId="77777777" w:rsidR="002E4D95" w:rsidRDefault="002E4D95"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تحقَّق للتأكد من أن الشخص مصرح له بالحصول على المعلومات؛</w:t>
            </w:r>
          </w:p>
          <w:p w14:paraId="47C04C5B" w14:textId="77777777" w:rsidR="002E4D95" w:rsidRDefault="002E4D95"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تحقَّق من أنه يمكن استخدام المعلومات للغرض المطلوب؛ و</w:t>
            </w:r>
          </w:p>
          <w:p w14:paraId="373E28DC" w14:textId="77777777" w:rsidR="002E4D95" w:rsidRDefault="002E4D95" w:rsidP="00C64F37">
            <w:pPr>
              <w:numPr>
                <w:ilvl w:val="0"/>
                <w:numId w:val="1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شارك كمية المعلومات المطلوبة لتلبية الحاجة فقط، وليس أكثر.</w:t>
            </w:r>
          </w:p>
          <w:p w14:paraId="66B245A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في حالة الشك، فاتصل بمكتب الأخلاقيات والامتثال أو مكتب الخصوصية العالمي قبل مشاركة البيانات الحساسة.</w:t>
            </w:r>
          </w:p>
        </w:tc>
      </w:tr>
      <w:tr w:rsidR="002E4D95" w14:paraId="6E05072B" w14:textId="77777777" w:rsidTr="00C64F37">
        <w:tc>
          <w:tcPr>
            <w:tcW w:w="1353" w:type="dxa"/>
            <w:shd w:val="clear" w:color="auto" w:fill="D9E2F3" w:themeFill="accent1" w:themeFillTint="33"/>
            <w:tcMar>
              <w:top w:w="120" w:type="dxa"/>
              <w:left w:w="180" w:type="dxa"/>
              <w:bottom w:w="120" w:type="dxa"/>
              <w:right w:w="180" w:type="dxa"/>
            </w:tcMar>
            <w:hideMark/>
          </w:tcPr>
          <w:p w14:paraId="79E82347" w14:textId="77777777" w:rsidR="002E4D95" w:rsidRDefault="002E4D95" w:rsidP="00C64F37">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599E5E11" w14:textId="77777777" w:rsidR="002E4D95" w:rsidRDefault="002E4D95" w:rsidP="00C64F37">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8B9502" w14:textId="77777777" w:rsidR="002E4D95" w:rsidRDefault="002E4D95" w:rsidP="00C64F37">
            <w:pPr>
              <w:pStyle w:val="NormalWeb"/>
              <w:ind w:left="30" w:right="30"/>
              <w:rPr>
                <w:rFonts w:ascii="Calibri" w:hAnsi="Calibri" w:cs="Calibri"/>
                <w:lang w:val="en-IE"/>
              </w:rPr>
            </w:pPr>
            <w:r>
              <w:rPr>
                <w:rFonts w:ascii="Calibri" w:hAnsi="Calibri" w:cs="Calibri"/>
                <w:lang w:val="en-IE"/>
              </w:rPr>
              <w:t>Requests from Other Countries</w:t>
            </w:r>
          </w:p>
          <w:p w14:paraId="24E0379C" w14:textId="77777777" w:rsidR="002E4D95" w:rsidRDefault="002E4D95" w:rsidP="00C64F37">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48C212E5"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585BB00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طلبات من بلدان أخرى</w:t>
            </w:r>
          </w:p>
          <w:p w14:paraId="507C2E3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تمتلك العديد من البلدان والمناطق قوانين تهدف إلى حماية حقوق مواطنيها، وتضع قيودًا على نقل المعلومات الشخصية عبر الحدود الوطنية.</w:t>
            </w:r>
          </w:p>
          <w:p w14:paraId="4706E17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تلقيت طلبًا للحصول على معلومات تحتوي على بيانات حساسة من زميل يوجد في بلد غير الذي توجد فيه أنت، فتحقَّق من سياسات خصوصية البيانات في قسمك أو وظيفتك، أو استشر مكتب الأخلاقيات والامتثال أو مكتب الخصوصية العالمي قبل المتابعة.</w:t>
            </w:r>
            <w:r>
              <w:rPr>
                <w:rFonts w:ascii="Arial" w:eastAsia="Arial" w:hAnsi="Arial" w:cs="Arial"/>
                <w:lang w:val="en-IE" w:bidi="ar-SA"/>
              </w:rPr>
              <w:t xml:space="preserve"> </w:t>
            </w:r>
            <w:r>
              <w:rPr>
                <w:rFonts w:ascii="Arial" w:eastAsia="Arial" w:hAnsi="Arial" w:cs="Arial"/>
                <w:rtl/>
                <w:lang w:val="en-IE" w:bidi="ar-SA"/>
              </w:rPr>
              <w:t>ثم اتبع الخطوات نفسها التي تتبعها في حالة الاستجابة لطلب زميل لك موجود في بلدك.</w:t>
            </w:r>
          </w:p>
        </w:tc>
      </w:tr>
      <w:tr w:rsidR="002E4D95" w14:paraId="1966D7B5" w14:textId="77777777" w:rsidTr="00C64F37">
        <w:tc>
          <w:tcPr>
            <w:tcW w:w="1353" w:type="dxa"/>
            <w:shd w:val="clear" w:color="auto" w:fill="D9E2F3" w:themeFill="accent1" w:themeFillTint="33"/>
            <w:tcMar>
              <w:top w:w="120" w:type="dxa"/>
              <w:left w:w="180" w:type="dxa"/>
              <w:bottom w:w="120" w:type="dxa"/>
              <w:right w:w="180" w:type="dxa"/>
            </w:tcMar>
            <w:hideMark/>
          </w:tcPr>
          <w:p w14:paraId="51F0F481" w14:textId="77777777" w:rsidR="002E4D95" w:rsidRDefault="002E4D95" w:rsidP="00C64F37">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23E0EAAE" w14:textId="77777777" w:rsidR="002E4D95" w:rsidRDefault="002E4D95" w:rsidP="00C64F37">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97EBAF" w14:textId="77777777" w:rsidR="002E4D95" w:rsidRDefault="002E4D95" w:rsidP="00C64F37">
            <w:pPr>
              <w:pStyle w:val="NormalWeb"/>
              <w:ind w:left="30" w:right="30"/>
              <w:rPr>
                <w:rFonts w:ascii="Calibri" w:hAnsi="Calibri" w:cs="Calibri"/>
                <w:lang w:val="en-IE"/>
              </w:rPr>
            </w:pPr>
            <w:r>
              <w:rPr>
                <w:rFonts w:ascii="Calibri" w:hAnsi="Calibri" w:cs="Calibri"/>
                <w:lang w:val="en-IE"/>
              </w:rPr>
              <w:t>Requests from Third Parties</w:t>
            </w:r>
          </w:p>
          <w:p w14:paraId="0D393D38" w14:textId="77777777" w:rsidR="002E4D95" w:rsidRDefault="002E4D95" w:rsidP="00C64F37">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67EE3A0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طلبات من أطراف ثالثة</w:t>
            </w:r>
          </w:p>
          <w:p w14:paraId="3933F5B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كان طلب الحصول على بيانات حساسة مقدَّم من طرف ثالث، فتأكد من وجود اتفاقية تعاقدية سارية ومناسبة.</w:t>
            </w:r>
            <w:r>
              <w:rPr>
                <w:rFonts w:ascii="Arial" w:eastAsia="Arial" w:hAnsi="Arial" w:cs="Arial"/>
                <w:lang w:val="en-IE" w:bidi="ar-SA"/>
              </w:rPr>
              <w:t xml:space="preserve"> </w:t>
            </w:r>
            <w:r>
              <w:rPr>
                <w:rFonts w:ascii="Arial" w:eastAsia="Arial" w:hAnsi="Arial" w:cs="Arial"/>
                <w:rtl/>
                <w:lang w:val="en-IE" w:bidi="ar-SA"/>
              </w:rPr>
              <w:t>إذا لم تكُن متأكدًا، فاتصل بمكتب الأخلاقيات والامتثال أو مكتب الخصوصية العالمي أو الشؤون القانونية قبل المشاركة.</w:t>
            </w:r>
          </w:p>
        </w:tc>
      </w:tr>
      <w:tr w:rsidR="002E4D95" w14:paraId="42E9D4A1" w14:textId="77777777" w:rsidTr="00C64F37">
        <w:tc>
          <w:tcPr>
            <w:tcW w:w="1353" w:type="dxa"/>
            <w:shd w:val="clear" w:color="auto" w:fill="D9E2F3" w:themeFill="accent1" w:themeFillTint="33"/>
            <w:tcMar>
              <w:top w:w="120" w:type="dxa"/>
              <w:left w:w="180" w:type="dxa"/>
              <w:bottom w:w="120" w:type="dxa"/>
              <w:right w:w="180" w:type="dxa"/>
            </w:tcMar>
            <w:hideMark/>
          </w:tcPr>
          <w:p w14:paraId="196E0D41" w14:textId="77777777" w:rsidR="002E4D95" w:rsidRDefault="002E4D95" w:rsidP="00C64F37">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2DFF2991" w14:textId="77777777" w:rsidR="002E4D95" w:rsidRDefault="002E4D95" w:rsidP="00C64F37">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A66EF" w14:textId="77777777" w:rsidR="002E4D95" w:rsidRDefault="002E4D95" w:rsidP="00C64F37">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2B7BAEB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احرص دائمًا على أرشفة البيانات الحساسة والتخلص منها بطريقة تتفق مع متطلبات </w:t>
            </w:r>
            <w:r>
              <w:rPr>
                <w:rFonts w:ascii="Arial" w:eastAsia="Arial" w:hAnsi="Arial" w:cs="Arial"/>
                <w:lang w:val="en-IE" w:bidi="ar-SA"/>
              </w:rPr>
              <w:t>Abbott</w:t>
            </w:r>
            <w:r>
              <w:rPr>
                <w:rFonts w:ascii="Arial" w:eastAsia="Arial" w:hAnsi="Arial" w:cs="Arial"/>
                <w:rtl/>
                <w:lang w:val="en-IE" w:bidi="ar-SA"/>
              </w:rPr>
              <w:t xml:space="preserve"> لإدارة البيانات، والاحتفاظ بها، وإتلافها.</w:t>
            </w:r>
          </w:p>
        </w:tc>
      </w:tr>
      <w:tr w:rsidR="002E4D95" w14:paraId="4B7FF43A" w14:textId="77777777" w:rsidTr="00C64F37">
        <w:tc>
          <w:tcPr>
            <w:tcW w:w="1353" w:type="dxa"/>
            <w:shd w:val="clear" w:color="auto" w:fill="D9E2F3" w:themeFill="accent1" w:themeFillTint="33"/>
            <w:tcMar>
              <w:top w:w="120" w:type="dxa"/>
              <w:left w:w="180" w:type="dxa"/>
              <w:bottom w:w="120" w:type="dxa"/>
              <w:right w:w="180" w:type="dxa"/>
            </w:tcMar>
            <w:hideMark/>
          </w:tcPr>
          <w:p w14:paraId="1F8F08E5" w14:textId="77777777" w:rsidR="002E4D95" w:rsidRDefault="002E4D95" w:rsidP="00C64F37">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4D54FBF4" w14:textId="77777777" w:rsidR="002E4D95" w:rsidRDefault="002E4D95" w:rsidP="00C64F37">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29369"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0AEDFFD6"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677C5C4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تلقيت أمر احتجاز قانوني، فأنت ممنوع من التخلّص من أي معلومات يشملها أمر الاحتجاز، أو إتلافها، أو حذفها.</w:t>
            </w:r>
          </w:p>
          <w:p w14:paraId="28EDF29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إذا كانت لديك أسئلة تتعلق بأوامر الحجز القانوني أو الاحتفاظ والتخلص، فاتصل بالمحامي/المساعد القانوني المدرج في إشعار الحجز القانوني، أو اتصل بقسم التقاضي على </w:t>
            </w:r>
            <w:r>
              <w:rPr>
                <w:rFonts w:ascii="Arial" w:eastAsia="Arial" w:hAnsi="Arial" w:cs="Arial"/>
                <w:lang w:val="en-IE" w:bidi="ar-SA"/>
              </w:rPr>
              <w:t>(224) 667-5701</w:t>
            </w:r>
            <w:r>
              <w:rPr>
                <w:rFonts w:ascii="Arial" w:eastAsia="Arial" w:hAnsi="Arial" w:cs="Arial"/>
                <w:rtl/>
                <w:lang w:val="en-IE" w:bidi="ar-SA"/>
              </w:rPr>
              <w:t>.</w:t>
            </w:r>
          </w:p>
        </w:tc>
      </w:tr>
      <w:tr w:rsidR="002E4D95" w14:paraId="6DEEC8A1" w14:textId="77777777" w:rsidTr="00C64F37">
        <w:tc>
          <w:tcPr>
            <w:tcW w:w="1353" w:type="dxa"/>
            <w:shd w:val="clear" w:color="auto" w:fill="D9E2F3" w:themeFill="accent1" w:themeFillTint="33"/>
            <w:tcMar>
              <w:top w:w="120" w:type="dxa"/>
              <w:left w:w="180" w:type="dxa"/>
              <w:bottom w:w="120" w:type="dxa"/>
              <w:right w:w="180" w:type="dxa"/>
            </w:tcMar>
            <w:hideMark/>
          </w:tcPr>
          <w:p w14:paraId="06C93475" w14:textId="77777777" w:rsidR="002E4D95" w:rsidRDefault="002E4D95" w:rsidP="00C64F37">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6FEE28BE" w14:textId="77777777" w:rsidR="002E4D95" w:rsidRDefault="002E4D95" w:rsidP="00C64F37">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E02BA" w14:textId="77777777" w:rsidR="002E4D95" w:rsidRDefault="002E4D95" w:rsidP="00C64F37">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2EDB5D3B" w14:textId="77777777" w:rsidR="002E4D95" w:rsidRDefault="002E4D95" w:rsidP="00C64F37">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30947B1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توخَّ الحذر دائمًا بشكل خاص بشأن البيانات الحساسة عندما يترك أحد الموظفين عمله في شركة </w:t>
            </w:r>
            <w:r>
              <w:rPr>
                <w:rFonts w:ascii="Arial" w:eastAsia="Arial" w:hAnsi="Arial" w:cs="Arial"/>
                <w:lang w:val="en-IE" w:bidi="ar-SA"/>
              </w:rPr>
              <w:t>Abbott</w:t>
            </w:r>
            <w:r>
              <w:rPr>
                <w:rFonts w:ascii="Arial" w:eastAsia="Arial" w:hAnsi="Arial" w:cs="Arial"/>
                <w:rtl/>
                <w:lang w:val="en-IE" w:bidi="ar-SA"/>
              </w:rPr>
              <w:t>.</w:t>
            </w:r>
          </w:p>
          <w:p w14:paraId="4B433FA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يجب على المديرين التأكد من أن الموظف الذي يترك العمل قد تم إنهاء وجوده في النظام المعني (على سبيل المثال؛ </w:t>
            </w:r>
            <w:r>
              <w:rPr>
                <w:rFonts w:ascii="Arial" w:eastAsia="Arial" w:hAnsi="Arial" w:cs="Arial"/>
                <w:lang w:val="en-IE" w:bidi="ar-SA"/>
              </w:rPr>
              <w:t>Workday</w:t>
            </w:r>
            <w:r>
              <w:rPr>
                <w:rFonts w:ascii="Arial" w:eastAsia="Arial" w:hAnsi="Arial" w:cs="Arial"/>
                <w:rtl/>
                <w:lang w:val="en-IE" w:bidi="ar-SA"/>
              </w:rPr>
              <w:t xml:space="preserve"> بالنسبة للموظفين أو </w:t>
            </w:r>
            <w:r>
              <w:rPr>
                <w:rFonts w:ascii="Arial" w:eastAsia="Arial" w:hAnsi="Arial" w:cs="Arial"/>
                <w:lang w:val="en-IE" w:bidi="ar-SA"/>
              </w:rPr>
              <w:t>Fieldglass</w:t>
            </w:r>
            <w:r>
              <w:rPr>
                <w:rFonts w:ascii="Arial" w:eastAsia="Arial" w:hAnsi="Arial" w:cs="Arial"/>
                <w:rtl/>
                <w:lang w:val="en-IE" w:bidi="ar-SA"/>
              </w:rPr>
              <w:t xml:space="preserve"> بالنسبة للعمال المساعدين) بمجرد إبلاغهم بأن الموظف سيترك العمل.</w:t>
            </w:r>
            <w:r>
              <w:rPr>
                <w:rFonts w:ascii="Arial" w:eastAsia="Arial" w:hAnsi="Arial" w:cs="Arial"/>
                <w:lang w:val="en-IE" w:bidi="ar-SA"/>
              </w:rPr>
              <w:t xml:space="preserve"> </w:t>
            </w:r>
            <w:r>
              <w:rPr>
                <w:rFonts w:ascii="Arial" w:eastAsia="Arial" w:hAnsi="Arial" w:cs="Arial"/>
                <w:rtl/>
                <w:lang w:val="en-IE" w:bidi="ar-SA"/>
              </w:rPr>
              <w:t xml:space="preserve">سيضمن هذا الإدارة السليمة للوصول إلى بيانات </w:t>
            </w:r>
            <w:r>
              <w:rPr>
                <w:rFonts w:ascii="Arial" w:eastAsia="Arial" w:hAnsi="Arial" w:cs="Arial"/>
                <w:lang w:val="en-IE" w:bidi="ar-SA"/>
              </w:rPr>
              <w:t>Abbott</w:t>
            </w:r>
            <w:r>
              <w:rPr>
                <w:rFonts w:ascii="Arial" w:eastAsia="Arial" w:hAnsi="Arial" w:cs="Arial"/>
                <w:rtl/>
                <w:lang w:val="en-IE" w:bidi="ar-SA"/>
              </w:rPr>
              <w:t xml:space="preserve"> والوصول المادي إلى المباني والدفع النهائي.</w:t>
            </w:r>
          </w:p>
        </w:tc>
      </w:tr>
      <w:tr w:rsidR="002E4D95" w14:paraId="74327C5C" w14:textId="77777777" w:rsidTr="00C64F37">
        <w:tc>
          <w:tcPr>
            <w:tcW w:w="1353" w:type="dxa"/>
            <w:shd w:val="clear" w:color="auto" w:fill="D9E2F3" w:themeFill="accent1" w:themeFillTint="33"/>
            <w:tcMar>
              <w:top w:w="120" w:type="dxa"/>
              <w:left w:w="180" w:type="dxa"/>
              <w:bottom w:w="120" w:type="dxa"/>
              <w:right w:w="180" w:type="dxa"/>
            </w:tcMar>
            <w:hideMark/>
          </w:tcPr>
          <w:p w14:paraId="7C93C132" w14:textId="77777777" w:rsidR="002E4D95" w:rsidRDefault="002E4D95" w:rsidP="00C64F37">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4B678CFB" w14:textId="77777777" w:rsidR="002E4D95" w:rsidRDefault="002E4D95" w:rsidP="00C64F37">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4FB9" w14:textId="77777777" w:rsidR="002E4D95" w:rsidRDefault="002E4D95" w:rsidP="00C64F37">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1437648B" w14:textId="77777777" w:rsidR="002E4D95" w:rsidRDefault="002E4D95" w:rsidP="00C64F37">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2C18F76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التأكد من عدم مغادرة أي بيانات حساسة مع الموظف المغادر.</w:t>
            </w:r>
            <w:r>
              <w:rPr>
                <w:rFonts w:ascii="Arial" w:eastAsia="Arial" w:hAnsi="Arial" w:cs="Arial"/>
                <w:lang w:val="en-IE" w:bidi="ar-SA"/>
              </w:rPr>
              <w:t xml:space="preserve"> </w:t>
            </w:r>
            <w:r>
              <w:rPr>
                <w:rFonts w:ascii="Arial" w:eastAsia="Arial" w:hAnsi="Arial" w:cs="Arial"/>
                <w:rtl/>
                <w:lang w:val="en-IE" w:bidi="ar-SA"/>
              </w:rPr>
              <w:t xml:space="preserve">انقل جميع الملفات إلى موظف </w:t>
            </w:r>
            <w:r>
              <w:rPr>
                <w:rFonts w:ascii="Arial" w:eastAsia="Arial" w:hAnsi="Arial" w:cs="Arial"/>
                <w:lang w:val="en-IE" w:bidi="ar-SA"/>
              </w:rPr>
              <w:t>Abbott</w:t>
            </w:r>
            <w:r>
              <w:rPr>
                <w:rFonts w:ascii="Arial" w:eastAsia="Arial" w:hAnsi="Arial" w:cs="Arial"/>
                <w:rtl/>
                <w:lang w:val="en-IE" w:bidi="ar-SA"/>
              </w:rPr>
              <w:t xml:space="preserve"> الذي سيتولى الدور الوظيفي للشخص المغادر أو مسؤولياته.</w:t>
            </w:r>
          </w:p>
          <w:p w14:paraId="54D7C1C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تذكير الموظف المغادر بالالتزام بعدم الاحتفاظ بالمعلومات الحساسة أو الإفصاح عنها.</w:t>
            </w:r>
            <w:r>
              <w:rPr>
                <w:rFonts w:ascii="Arial" w:eastAsia="Arial" w:hAnsi="Arial" w:cs="Arial"/>
                <w:lang w:val="en-IE" w:bidi="ar-SA"/>
              </w:rPr>
              <w:t xml:space="preserve"> </w:t>
            </w:r>
            <w:r>
              <w:rPr>
                <w:rFonts w:ascii="Arial" w:eastAsia="Arial" w:hAnsi="Arial" w:cs="Arial"/>
                <w:rtl/>
                <w:lang w:val="en-IE" w:bidi="ar-SA"/>
              </w:rPr>
              <w:t xml:space="preserve">لا يجوز للموظفين أخذ منتج عملهم أو أيٍّ من ممتلكات </w:t>
            </w:r>
            <w:r>
              <w:rPr>
                <w:rFonts w:ascii="Arial" w:eastAsia="Arial" w:hAnsi="Arial" w:cs="Arial"/>
                <w:lang w:val="en-IE" w:bidi="ar-SA"/>
              </w:rPr>
              <w:t>Abbott</w:t>
            </w:r>
            <w:r>
              <w:rPr>
                <w:rFonts w:ascii="Arial" w:eastAsia="Arial" w:hAnsi="Arial" w:cs="Arial"/>
                <w:rtl/>
                <w:lang w:val="en-IE" w:bidi="ar-SA"/>
              </w:rPr>
              <w:t xml:space="preserve"> الأخرى (على سبيل المثال: الأجهزة المحمولة) معهم عندما يُغادرون </w:t>
            </w:r>
            <w:r>
              <w:rPr>
                <w:rFonts w:ascii="Arial" w:eastAsia="Arial" w:hAnsi="Arial" w:cs="Arial"/>
                <w:lang w:val="en-IE" w:bidi="ar-SA"/>
              </w:rPr>
              <w:t>Abbott</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لو أن لديك أسئلة بخصوص عملية إنهاء توظيفك المحلية، فاتصل بالموارد البشرية.</w:t>
            </w:r>
          </w:p>
        </w:tc>
      </w:tr>
      <w:tr w:rsidR="002E4D95" w14:paraId="33F4117A" w14:textId="77777777" w:rsidTr="00C64F37">
        <w:tc>
          <w:tcPr>
            <w:tcW w:w="1353" w:type="dxa"/>
            <w:shd w:val="clear" w:color="auto" w:fill="D9E2F3" w:themeFill="accent1" w:themeFillTint="33"/>
            <w:tcMar>
              <w:top w:w="120" w:type="dxa"/>
              <w:left w:w="180" w:type="dxa"/>
              <w:bottom w:w="120" w:type="dxa"/>
              <w:right w:w="180" w:type="dxa"/>
            </w:tcMar>
            <w:hideMark/>
          </w:tcPr>
          <w:p w14:paraId="4FD9B9AD" w14:textId="77777777" w:rsidR="002E4D95" w:rsidRDefault="002E4D95" w:rsidP="00C64F37">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6EB4FD2F" w14:textId="77777777" w:rsidR="002E4D95" w:rsidRDefault="002E4D95" w:rsidP="00C64F37">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61DE06" w14:textId="77777777" w:rsidR="002E4D95" w:rsidRDefault="002E4D95" w:rsidP="00C64F37">
            <w:pPr>
              <w:pStyle w:val="NormalWeb"/>
              <w:ind w:left="30" w:right="30"/>
              <w:rPr>
                <w:rFonts w:ascii="Calibri" w:hAnsi="Calibri" w:cs="Calibri"/>
                <w:lang w:val="en-IE"/>
              </w:rPr>
            </w:pPr>
            <w:r>
              <w:rPr>
                <w:rFonts w:ascii="Calibri" w:hAnsi="Calibri" w:cs="Calibri"/>
                <w:lang w:val="en-IE"/>
              </w:rPr>
              <w:t>Inadvertent disclosures of PHI can happen at any time.</w:t>
            </w:r>
          </w:p>
          <w:p w14:paraId="358F6007" w14:textId="77777777" w:rsidR="002E4D95" w:rsidRDefault="002E4D95" w:rsidP="00C64F37">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5863A9D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يُمكن أن يحدث الإفصاح غير المتعمَّد عن المعلومات الصحية المحمية (</w:t>
            </w:r>
            <w:r>
              <w:rPr>
                <w:rFonts w:ascii="Arial" w:eastAsia="Arial" w:hAnsi="Arial" w:cs="Arial"/>
                <w:lang w:val="en-IE" w:bidi="ar-SA"/>
              </w:rPr>
              <w:t>PHI</w:t>
            </w:r>
            <w:r>
              <w:rPr>
                <w:rFonts w:ascii="Arial" w:eastAsia="Arial" w:hAnsi="Arial" w:cs="Arial"/>
                <w:rtl/>
                <w:lang w:val="en-IE" w:bidi="ar-SA"/>
              </w:rPr>
              <w:t>) في أي وقت.</w:t>
            </w:r>
          </w:p>
          <w:p w14:paraId="0277408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على سبيل المثال، قد تسمع ممرضًا يناقش تفاصيل الحالة الصحية لأحد المرضى أو قد تنسخها عن طريق الخطأ في رسالة بريد إلكتروني تتضمن تفاصيل من سجل المريض.</w:t>
            </w:r>
          </w:p>
        </w:tc>
      </w:tr>
      <w:tr w:rsidR="002E4D95" w14:paraId="05878412" w14:textId="77777777" w:rsidTr="00C64F37">
        <w:tc>
          <w:tcPr>
            <w:tcW w:w="1353" w:type="dxa"/>
            <w:shd w:val="clear" w:color="auto" w:fill="D9E2F3" w:themeFill="accent1" w:themeFillTint="33"/>
            <w:tcMar>
              <w:top w:w="120" w:type="dxa"/>
              <w:left w:w="180" w:type="dxa"/>
              <w:bottom w:w="120" w:type="dxa"/>
              <w:right w:w="180" w:type="dxa"/>
            </w:tcMar>
            <w:hideMark/>
          </w:tcPr>
          <w:p w14:paraId="354F4E43" w14:textId="77777777" w:rsidR="002E4D95" w:rsidRDefault="002E4D95" w:rsidP="00C64F37">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3E7A421F" w14:textId="77777777" w:rsidR="002E4D95" w:rsidRDefault="002E4D95" w:rsidP="00C64F37">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477AAC" w14:textId="77777777" w:rsidR="002E4D95" w:rsidRDefault="002E4D95" w:rsidP="00C64F37">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83A0967"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كاستجابة لأي إفصاح غير متعمد أو غير سليم عن المعلومات الصحية المحمية (</w:t>
            </w:r>
            <w:r>
              <w:rPr>
                <w:rFonts w:ascii="Arial" w:eastAsia="Arial" w:hAnsi="Arial" w:cs="Arial"/>
                <w:lang w:val="en-IE" w:bidi="ar-SA"/>
              </w:rPr>
              <w:t>PHI</w:t>
            </w:r>
            <w:r>
              <w:rPr>
                <w:rFonts w:ascii="Arial" w:eastAsia="Arial" w:hAnsi="Arial" w:cs="Arial"/>
                <w:rtl/>
                <w:lang w:val="en-IE" w:bidi="ar-SA"/>
              </w:rPr>
              <w:t>) للمريض، يجب عليك فورًا إبلاغ مكتب الأخلاقيات والامتثال أو أحد أعضاء فريق الخصوصية العالمي.</w:t>
            </w:r>
          </w:p>
        </w:tc>
      </w:tr>
      <w:tr w:rsidR="002E4D95" w14:paraId="414D0619" w14:textId="77777777" w:rsidTr="00C64F37">
        <w:tc>
          <w:tcPr>
            <w:tcW w:w="1353" w:type="dxa"/>
            <w:shd w:val="clear" w:color="auto" w:fill="D9E2F3" w:themeFill="accent1" w:themeFillTint="33"/>
            <w:tcMar>
              <w:top w:w="120" w:type="dxa"/>
              <w:left w:w="180" w:type="dxa"/>
              <w:bottom w:w="120" w:type="dxa"/>
              <w:right w:w="180" w:type="dxa"/>
            </w:tcMar>
            <w:hideMark/>
          </w:tcPr>
          <w:p w14:paraId="3AE25D3D" w14:textId="77777777" w:rsidR="002E4D95" w:rsidRDefault="002E4D95" w:rsidP="00C64F37">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191FB791" w14:textId="77777777" w:rsidR="002E4D95" w:rsidRDefault="002E4D95" w:rsidP="00C64F37">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1F74F"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42099666" w14:textId="77777777" w:rsidR="002E4D95" w:rsidRDefault="002E4D95" w:rsidP="00C64F37">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04DB94E9" w14:textId="77777777" w:rsidR="002E4D95" w:rsidRDefault="002E4D95" w:rsidP="00C64F37">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76EC578D" w14:textId="77777777" w:rsidR="002E4D95" w:rsidRDefault="002E4D95" w:rsidP="00C64F37">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63E7C32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علمت بالإفصاح غير الملائم أو غير المتعمد عن معلومات العمل السرية، فيجب عليك الإبلاغ عن الإفصاح فورًا لكل من:</w:t>
            </w:r>
          </w:p>
          <w:p w14:paraId="4D3727B4" w14:textId="77777777" w:rsidR="002E4D95" w:rsidRDefault="002E4D95" w:rsidP="00C64F37">
            <w:pPr>
              <w:numPr>
                <w:ilvl w:val="0"/>
                <w:numId w:val="14"/>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مشرفك المباشر، وكذلك</w:t>
            </w:r>
          </w:p>
          <w:p w14:paraId="57FB117C" w14:textId="77777777" w:rsidR="002E4D95" w:rsidRDefault="002E4D95" w:rsidP="00C64F37">
            <w:pPr>
              <w:numPr>
                <w:ilvl w:val="0"/>
                <w:numId w:val="14"/>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مكتب الأخلاقيات والامتثال أو أحد أعضاء فريق الخصوصية العالمي.</w:t>
            </w:r>
          </w:p>
          <w:p w14:paraId="55DAADDE"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فمن شأن إبلاغك الفوري عن الإفصاح أن يساعد </w:t>
            </w:r>
            <w:r>
              <w:rPr>
                <w:rFonts w:ascii="Arial" w:eastAsia="Arial" w:hAnsi="Arial" w:cs="Arial"/>
                <w:lang w:bidi="ar-SA"/>
              </w:rPr>
              <w:t>Abbott</w:t>
            </w:r>
            <w:r>
              <w:rPr>
                <w:rFonts w:ascii="Arial" w:eastAsia="Arial" w:hAnsi="Arial" w:cs="Arial"/>
                <w:rtl/>
                <w:lang w:val="en-IE" w:bidi="ar-SA"/>
              </w:rPr>
              <w:t xml:space="preserve"> على استرجاع المعلومات على الفور، ومنع المزيد من الإفصاح غير الملائم أو إساءة استخدام المعلومات، وإذا كان مناسبًا، فسيساعد الشركة على رفع دعوى مدنية أو جنائية.</w:t>
            </w:r>
          </w:p>
        </w:tc>
      </w:tr>
      <w:tr w:rsidR="002E4D95" w14:paraId="2931256B" w14:textId="77777777" w:rsidTr="00C64F37">
        <w:tc>
          <w:tcPr>
            <w:tcW w:w="1353" w:type="dxa"/>
            <w:shd w:val="clear" w:color="auto" w:fill="D9E2F3" w:themeFill="accent1" w:themeFillTint="33"/>
            <w:tcMar>
              <w:top w:w="120" w:type="dxa"/>
              <w:left w:w="180" w:type="dxa"/>
              <w:bottom w:w="120" w:type="dxa"/>
              <w:right w:w="180" w:type="dxa"/>
            </w:tcMar>
            <w:hideMark/>
          </w:tcPr>
          <w:p w14:paraId="42EFCEDD" w14:textId="77777777" w:rsidR="002E4D95" w:rsidRDefault="002E4D95" w:rsidP="00C64F37">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04DFCFB4" w14:textId="77777777" w:rsidR="002E4D95" w:rsidRDefault="002E4D95" w:rsidP="00C64F37">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FD095" w14:textId="77777777" w:rsidR="002E4D95" w:rsidRDefault="002E4D95" w:rsidP="00C64F37">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5A61B3B4" w14:textId="77777777" w:rsidR="002E4D95" w:rsidRDefault="002E4D95" w:rsidP="00C64F37">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7137D67B"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062C219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يجب عليك عدم الإفصاح مطلقًا عن بيانات </w:t>
            </w:r>
            <w:r>
              <w:rPr>
                <w:rFonts w:ascii="Arial" w:eastAsia="Arial" w:hAnsi="Arial" w:cs="Arial"/>
                <w:lang w:val="en-IE" w:bidi="ar-SA"/>
              </w:rPr>
              <w:t>Abbott</w:t>
            </w:r>
            <w:r>
              <w:rPr>
                <w:rFonts w:ascii="Arial" w:eastAsia="Arial" w:hAnsi="Arial" w:cs="Arial"/>
                <w:rtl/>
                <w:lang w:val="en-IE" w:bidi="ar-SA"/>
              </w:rPr>
              <w:t xml:space="preserve"> الحساسة لأي شخص غير مصرَّح له بتلقي البيانات الحساسة.</w:t>
            </w:r>
          </w:p>
          <w:p w14:paraId="6610C5A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وبالمثل، يجب عليك استخدام بيانات </w:t>
            </w:r>
            <w:r>
              <w:rPr>
                <w:rFonts w:ascii="Arial" w:eastAsia="Arial" w:hAnsi="Arial" w:cs="Arial"/>
                <w:lang w:val="en-IE" w:bidi="ar-SA"/>
              </w:rPr>
              <w:t>Abbott</w:t>
            </w:r>
            <w:r>
              <w:rPr>
                <w:rFonts w:ascii="Arial" w:eastAsia="Arial" w:hAnsi="Arial" w:cs="Arial"/>
                <w:rtl/>
                <w:lang w:val="en-IE" w:bidi="ar-SA"/>
              </w:rPr>
              <w:t xml:space="preserve"> الحساسة نيابةً عن </w:t>
            </w:r>
            <w:r>
              <w:rPr>
                <w:rFonts w:ascii="Arial" w:eastAsia="Arial" w:hAnsi="Arial" w:cs="Arial"/>
                <w:lang w:val="en-IE" w:bidi="ar-SA"/>
              </w:rPr>
              <w:t>Abbott</w:t>
            </w:r>
            <w:r>
              <w:rPr>
                <w:rFonts w:ascii="Arial" w:eastAsia="Arial" w:hAnsi="Arial" w:cs="Arial"/>
                <w:rtl/>
                <w:lang w:val="en-IE" w:bidi="ar-SA"/>
              </w:rPr>
              <w:t xml:space="preserve"> وأثناء قيامك بتأدية أعمال </w:t>
            </w:r>
            <w:r>
              <w:rPr>
                <w:rFonts w:ascii="Arial" w:eastAsia="Arial" w:hAnsi="Arial" w:cs="Arial"/>
                <w:lang w:val="en-IE" w:bidi="ar-SA"/>
              </w:rPr>
              <w:t>Abbott</w:t>
            </w:r>
            <w:r>
              <w:rPr>
                <w:rFonts w:ascii="Arial" w:eastAsia="Arial" w:hAnsi="Arial" w:cs="Arial"/>
                <w:rtl/>
                <w:lang w:val="en-IE" w:bidi="ar-SA"/>
              </w:rPr>
              <w:t xml:space="preserve"> الخاصة بك فقط.</w:t>
            </w:r>
          </w:p>
          <w:p w14:paraId="2C7BEC9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أفصحت بشكل غير سليم عن بيانات حساسة، فقد تواجه إجراءً تأديبيًّا، يصل إلى ويتضمن إنهاء العمل.</w:t>
            </w:r>
          </w:p>
        </w:tc>
      </w:tr>
      <w:tr w:rsidR="002E4D95" w14:paraId="4ED7BB74" w14:textId="77777777" w:rsidTr="00C64F37">
        <w:tc>
          <w:tcPr>
            <w:tcW w:w="1353" w:type="dxa"/>
            <w:shd w:val="clear" w:color="auto" w:fill="D9E2F3" w:themeFill="accent1" w:themeFillTint="33"/>
            <w:tcMar>
              <w:top w:w="120" w:type="dxa"/>
              <w:left w:w="180" w:type="dxa"/>
              <w:bottom w:w="120" w:type="dxa"/>
              <w:right w:w="180" w:type="dxa"/>
            </w:tcMar>
            <w:hideMark/>
          </w:tcPr>
          <w:p w14:paraId="5D75404D" w14:textId="77777777" w:rsidR="002E4D95" w:rsidRDefault="002E4D95" w:rsidP="00C64F37">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7630C048" w14:textId="77777777" w:rsidR="002E4D95" w:rsidRDefault="002E4D95" w:rsidP="00C64F37">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4D8317" w14:textId="77777777" w:rsidR="002E4D95" w:rsidRDefault="002E4D95" w:rsidP="00C64F37">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03AAE9C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لا يُسمَح لك، سواءٌ أثناء عملك في </w:t>
            </w:r>
            <w:r>
              <w:rPr>
                <w:rFonts w:ascii="Arial" w:eastAsia="Arial" w:hAnsi="Arial" w:cs="Arial"/>
                <w:lang w:val="en-IE" w:bidi="ar-SA"/>
              </w:rPr>
              <w:t>Abbott</w:t>
            </w:r>
            <w:r>
              <w:rPr>
                <w:rFonts w:ascii="Arial" w:eastAsia="Arial" w:hAnsi="Arial" w:cs="Arial"/>
                <w:rtl/>
                <w:lang w:val="en-IE" w:bidi="ar-SA"/>
              </w:rPr>
              <w:t xml:space="preserve"> أو بعده، بمشاركة بيانات </w:t>
            </w:r>
            <w:r>
              <w:rPr>
                <w:rFonts w:ascii="Arial" w:eastAsia="Arial" w:hAnsi="Arial" w:cs="Arial"/>
                <w:lang w:val="en-IE" w:bidi="ar-SA"/>
              </w:rPr>
              <w:t>Abbott</w:t>
            </w:r>
            <w:r>
              <w:rPr>
                <w:rFonts w:ascii="Arial" w:eastAsia="Arial" w:hAnsi="Arial" w:cs="Arial"/>
                <w:rtl/>
                <w:lang w:val="en-IE" w:bidi="ar-SA"/>
              </w:rPr>
              <w:t xml:space="preserve"> مع أيٍّ من منافسيها.</w:t>
            </w:r>
          </w:p>
        </w:tc>
      </w:tr>
      <w:tr w:rsidR="002E4D95" w14:paraId="5686D514" w14:textId="77777777" w:rsidTr="00C64F37">
        <w:tc>
          <w:tcPr>
            <w:tcW w:w="1353" w:type="dxa"/>
            <w:shd w:val="clear" w:color="auto" w:fill="D9E2F3" w:themeFill="accent1" w:themeFillTint="33"/>
            <w:tcMar>
              <w:top w:w="120" w:type="dxa"/>
              <w:left w:w="180" w:type="dxa"/>
              <w:bottom w:w="120" w:type="dxa"/>
              <w:right w:w="180" w:type="dxa"/>
            </w:tcMar>
            <w:hideMark/>
          </w:tcPr>
          <w:p w14:paraId="453F3F83" w14:textId="77777777" w:rsidR="002E4D95" w:rsidRDefault="002E4D95" w:rsidP="00C64F37">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6744D6C" w14:textId="77777777" w:rsidR="002E4D95" w:rsidRDefault="002E4D95" w:rsidP="00C64F37">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AF0FD" w14:textId="77777777" w:rsidR="002E4D95" w:rsidRDefault="002E4D95" w:rsidP="00C64F37">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428C0210"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1037E5B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إن عدم إعادة البيانات الحساسة إلى شركة </w:t>
            </w:r>
            <w:r>
              <w:rPr>
                <w:rFonts w:ascii="Arial" w:eastAsia="Arial" w:hAnsi="Arial" w:cs="Arial"/>
                <w:lang w:val="en-IE" w:bidi="ar-SA"/>
              </w:rPr>
              <w:t>Abbott</w:t>
            </w:r>
            <w:r>
              <w:rPr>
                <w:rFonts w:ascii="Arial" w:eastAsia="Arial" w:hAnsi="Arial" w:cs="Arial"/>
                <w:rtl/>
                <w:lang w:val="en-IE" w:bidi="ar-SA"/>
              </w:rPr>
              <w:t xml:space="preserve">، أو إرسال بيانات حساسة إلى جهاز أو وحدة تخزين أو حساب وخادم غير معتمَد، أو تقديم بيانات حساسة إلى أي شخص أو كيان غير مصرح له بامتلاك المعلومات قد يؤدي إلى اتخاذ شركة </w:t>
            </w:r>
            <w:r>
              <w:rPr>
                <w:rFonts w:ascii="Arial" w:eastAsia="Arial" w:hAnsi="Arial" w:cs="Arial"/>
                <w:lang w:val="en-IE" w:bidi="ar-SA"/>
              </w:rPr>
              <w:t>Abbott</w:t>
            </w:r>
            <w:r>
              <w:rPr>
                <w:rFonts w:ascii="Arial" w:eastAsia="Arial" w:hAnsi="Arial" w:cs="Arial"/>
                <w:rtl/>
                <w:lang w:val="en-IE" w:bidi="ar-SA"/>
              </w:rPr>
              <w:t xml:space="preserve"> إجراءات قانونية ضدك.</w:t>
            </w:r>
          </w:p>
          <w:p w14:paraId="4B74AFB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زر "الإجراءات القانونية" لمزيد من المعلومات.</w:t>
            </w:r>
          </w:p>
        </w:tc>
      </w:tr>
      <w:tr w:rsidR="002E4D95" w14:paraId="172FEA86" w14:textId="77777777" w:rsidTr="00C64F37">
        <w:tc>
          <w:tcPr>
            <w:tcW w:w="1353" w:type="dxa"/>
            <w:shd w:val="clear" w:color="auto" w:fill="D9E2F3" w:themeFill="accent1" w:themeFillTint="33"/>
            <w:tcMar>
              <w:top w:w="120" w:type="dxa"/>
              <w:left w:w="180" w:type="dxa"/>
              <w:bottom w:w="120" w:type="dxa"/>
              <w:right w:w="180" w:type="dxa"/>
            </w:tcMar>
            <w:hideMark/>
          </w:tcPr>
          <w:p w14:paraId="0DA93DEE" w14:textId="77777777" w:rsidR="002E4D95" w:rsidRDefault="002E4D95" w:rsidP="00C64F37">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30B988E3" w14:textId="77777777" w:rsidR="002E4D95" w:rsidRDefault="002E4D95" w:rsidP="00C64F37">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5337F" w14:textId="77777777" w:rsidR="002E4D95" w:rsidRDefault="002E4D95" w:rsidP="00C64F37">
            <w:pPr>
              <w:pStyle w:val="NormalWeb"/>
              <w:ind w:left="30" w:right="30"/>
              <w:rPr>
                <w:rFonts w:ascii="Calibri" w:hAnsi="Calibri" w:cs="Calibri"/>
                <w:lang w:val="en-IE"/>
              </w:rPr>
            </w:pPr>
            <w:r>
              <w:rPr>
                <w:rFonts w:ascii="Calibri" w:hAnsi="Calibri" w:cs="Calibri"/>
                <w:lang w:val="en-IE"/>
              </w:rPr>
              <w:t>LEGAL ACTION</w:t>
            </w:r>
          </w:p>
          <w:p w14:paraId="20557079" w14:textId="77777777" w:rsidR="002E4D95" w:rsidRDefault="002E4D95" w:rsidP="00C64F37">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08C88390" w14:textId="77777777" w:rsidR="002E4D95" w:rsidRDefault="002E4D95"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0F6BE83C" w14:textId="77777777" w:rsidR="002E4D95" w:rsidRDefault="002E4D95"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39B8ECC3" w14:textId="77777777" w:rsidR="002E4D95" w:rsidRDefault="002E4D95"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065FB9B4" w14:textId="77777777" w:rsidR="002E4D95" w:rsidRDefault="002E4D95"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2163DF19" w14:textId="77777777" w:rsidR="002E4D95" w:rsidRDefault="002E4D95" w:rsidP="00C64F37">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0F72781C"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الإجراءات القانونية</w:t>
            </w:r>
          </w:p>
          <w:p w14:paraId="35767C3A"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قد تشمل الإجراءات القانونية رفع </w:t>
            </w:r>
            <w:r>
              <w:rPr>
                <w:rFonts w:ascii="Arial" w:eastAsia="Arial" w:hAnsi="Arial" w:cs="Arial"/>
                <w:lang w:bidi="ar-SA"/>
              </w:rPr>
              <w:t>Abbott</w:t>
            </w:r>
            <w:r>
              <w:rPr>
                <w:rFonts w:ascii="Arial" w:eastAsia="Arial" w:hAnsi="Arial" w:cs="Arial"/>
                <w:rtl/>
                <w:lang w:val="en-IE" w:bidi="ar-SA"/>
              </w:rPr>
              <w:t xml:space="preserve"> دعوى مدنية ضدك من شأنها أن:</w:t>
            </w:r>
          </w:p>
          <w:p w14:paraId="1D887D70" w14:textId="77777777" w:rsidR="002E4D95" w:rsidRDefault="002E4D95" w:rsidP="00C64F37">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تمنعك من العمل لصالح صاحب عمل جديد حتى يتم إرجاع بيانات </w:t>
            </w:r>
            <w:r>
              <w:rPr>
                <w:rFonts w:ascii="Arial" w:eastAsia="Arial" w:hAnsi="Arial" w:cs="Arial"/>
                <w:lang w:bidi="ar-SA"/>
              </w:rPr>
              <w:t>Abbott</w:t>
            </w:r>
            <w:r>
              <w:rPr>
                <w:rFonts w:ascii="Arial" w:eastAsia="Arial" w:hAnsi="Arial" w:cs="Arial"/>
                <w:rtl/>
                <w:lang w:val="en-IE" w:bidi="ar-SA"/>
              </w:rPr>
              <w:t xml:space="preserve"> الحساسة وحمايتها؛</w:t>
            </w:r>
          </w:p>
          <w:p w14:paraId="1840E64A" w14:textId="77777777" w:rsidR="002E4D95" w:rsidRDefault="002E4D95" w:rsidP="00C64F37">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تطالبك بتسليم جميع الأجهزة الإلكترونية إلى </w:t>
            </w:r>
            <w:r>
              <w:rPr>
                <w:rFonts w:ascii="Arial" w:eastAsia="Arial" w:hAnsi="Arial" w:cs="Arial"/>
                <w:lang w:bidi="ar-SA"/>
              </w:rPr>
              <w:t>Abbott</w:t>
            </w:r>
            <w:r>
              <w:rPr>
                <w:rFonts w:ascii="Arial" w:eastAsia="Arial" w:hAnsi="Arial" w:cs="Arial"/>
                <w:rtl/>
                <w:lang w:val="en-IE" w:bidi="ar-SA"/>
              </w:rPr>
              <w:t xml:space="preserve"> للمراجعة والفحص؛</w:t>
            </w:r>
          </w:p>
          <w:p w14:paraId="0CCF6BFE" w14:textId="77777777" w:rsidR="002E4D95" w:rsidRDefault="002E4D95" w:rsidP="00C64F37">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تتسبب في دفعك لتعويضات مالية مقابل الاحتفاظ ببيانات </w:t>
            </w:r>
            <w:r>
              <w:rPr>
                <w:rFonts w:ascii="Arial" w:eastAsia="Arial" w:hAnsi="Arial" w:cs="Arial"/>
                <w:lang w:bidi="ar-SA"/>
              </w:rPr>
              <w:t>Abbott</w:t>
            </w:r>
            <w:r>
              <w:rPr>
                <w:rFonts w:ascii="Arial" w:eastAsia="Arial" w:hAnsi="Arial" w:cs="Arial"/>
                <w:rtl/>
                <w:lang w:val="en-IE" w:bidi="ar-SA"/>
              </w:rPr>
              <w:t xml:space="preserve"> الحساسة أو استخدامها بشكل غير قانوني، وانتهاك الواجبات والالتزامات التي تدين بها لشركة </w:t>
            </w:r>
            <w:r>
              <w:rPr>
                <w:rFonts w:ascii="Arial" w:eastAsia="Arial" w:hAnsi="Arial" w:cs="Arial"/>
                <w:lang w:bidi="ar-SA"/>
              </w:rPr>
              <w:t>Abbott</w:t>
            </w:r>
            <w:r>
              <w:rPr>
                <w:rFonts w:ascii="Arial" w:eastAsia="Arial" w:hAnsi="Arial" w:cs="Arial"/>
                <w:rtl/>
                <w:lang w:val="en-IE" w:bidi="ar-SA"/>
              </w:rPr>
              <w:t xml:space="preserve"> بموجب اتفاقية التوظيف لدى </w:t>
            </w:r>
            <w:r>
              <w:rPr>
                <w:rFonts w:ascii="Arial" w:eastAsia="Arial" w:hAnsi="Arial" w:cs="Arial"/>
                <w:lang w:bidi="ar-SA"/>
              </w:rPr>
              <w:t>Abbott</w:t>
            </w:r>
            <w:r>
              <w:rPr>
                <w:rFonts w:ascii="Arial" w:eastAsia="Arial" w:hAnsi="Arial" w:cs="Arial"/>
                <w:rtl/>
                <w:lang w:val="en-IE" w:bidi="ar-SA"/>
              </w:rPr>
              <w:t xml:space="preserve"> الخاصة بك؛ وكذلك</w:t>
            </w:r>
          </w:p>
          <w:p w14:paraId="0C6EB137" w14:textId="77777777" w:rsidR="002E4D95" w:rsidRDefault="002E4D95" w:rsidP="00C64F37">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تلزمك بدفع الرسوم القانونية التي تتكبدها </w:t>
            </w:r>
            <w:r>
              <w:rPr>
                <w:rFonts w:ascii="Arial" w:eastAsia="Arial" w:hAnsi="Arial" w:cs="Arial"/>
                <w:lang w:bidi="ar-SA"/>
              </w:rPr>
              <w:t>Abbott</w:t>
            </w:r>
            <w:r>
              <w:rPr>
                <w:rFonts w:ascii="Arial" w:eastAsia="Arial" w:hAnsi="Arial" w:cs="Arial"/>
                <w:rtl/>
                <w:lang w:val="en-IE" w:bidi="ar-SA"/>
              </w:rPr>
              <w:t xml:space="preserve"> نتيجة رفع دعوى قضائية لحماية بياناتها الحساسة.</w:t>
            </w:r>
          </w:p>
          <w:p w14:paraId="0D913877"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وإذا لزم الأمر، فستعمل </w:t>
            </w:r>
            <w:r>
              <w:rPr>
                <w:rFonts w:ascii="Arial" w:eastAsia="Arial" w:hAnsi="Arial" w:cs="Arial"/>
                <w:lang w:bidi="ar-SA"/>
              </w:rPr>
              <w:t>Abbott</w:t>
            </w:r>
            <w:r>
              <w:rPr>
                <w:rFonts w:ascii="Arial" w:eastAsia="Arial" w:hAnsi="Arial" w:cs="Arial"/>
                <w:rtl/>
                <w:lang w:val="en-IE" w:bidi="ar-SA"/>
              </w:rPr>
              <w:t xml:space="preserve"> أيضًا مع السلطات المحلية وسلطة الولاية والسلطات الفيدرالية لحماية بيانات </w:t>
            </w:r>
            <w:r>
              <w:rPr>
                <w:rFonts w:ascii="Arial" w:eastAsia="Arial" w:hAnsi="Arial" w:cs="Arial"/>
                <w:lang w:bidi="ar-SA"/>
              </w:rPr>
              <w:t>Abbott</w:t>
            </w:r>
            <w:r>
              <w:rPr>
                <w:rFonts w:ascii="Arial" w:eastAsia="Arial" w:hAnsi="Arial" w:cs="Arial"/>
                <w:rtl/>
                <w:lang w:val="en-IE" w:bidi="ar-SA"/>
              </w:rPr>
              <w:t xml:space="preserve"> الحساسة والاحتفاظ بها.</w:t>
            </w:r>
            <w:r>
              <w:rPr>
                <w:rFonts w:ascii="Arial" w:eastAsia="Arial" w:hAnsi="Arial" w:cs="Arial"/>
                <w:lang w:bidi="ar-SA"/>
              </w:rPr>
              <w:t xml:space="preserve"> </w:t>
            </w:r>
            <w:r>
              <w:rPr>
                <w:rFonts w:ascii="Arial" w:eastAsia="Arial" w:hAnsi="Arial" w:cs="Arial"/>
                <w:rtl/>
                <w:lang w:val="en-IE" w:bidi="ar-SA"/>
              </w:rPr>
              <w:t>وفي هذا السيناريو، قد تواجه أيضًا عقوبات جنائية.</w:t>
            </w:r>
          </w:p>
        </w:tc>
      </w:tr>
      <w:tr w:rsidR="002E4D95" w14:paraId="66F3725B" w14:textId="77777777" w:rsidTr="00C64F37">
        <w:tc>
          <w:tcPr>
            <w:tcW w:w="1353" w:type="dxa"/>
            <w:shd w:val="clear" w:color="auto" w:fill="D9E2F3" w:themeFill="accent1" w:themeFillTint="33"/>
            <w:tcMar>
              <w:top w:w="120" w:type="dxa"/>
              <w:left w:w="180" w:type="dxa"/>
              <w:bottom w:w="120" w:type="dxa"/>
              <w:right w:w="180" w:type="dxa"/>
            </w:tcMar>
            <w:hideMark/>
          </w:tcPr>
          <w:p w14:paraId="2444E07C" w14:textId="77777777" w:rsidR="002E4D95" w:rsidRDefault="002E4D95" w:rsidP="00C64F37">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0164CBAB" w14:textId="77777777" w:rsidR="002E4D95" w:rsidRDefault="002E4D95" w:rsidP="00C64F37">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E611B3" w14:textId="77777777" w:rsidR="002E4D95" w:rsidRDefault="002E4D95" w:rsidP="00C64F37">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1F41CACF"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3A0E30D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يجب إبلاغ مكتب الخدمة العالمي المحلي فورًا عن أي حدث ينطوي على تعريض أمن المعلومات للخطر، بما في ذلك فقدان أو سرقة جهاز محمول.</w:t>
            </w:r>
          </w:p>
          <w:p w14:paraId="4D739A4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كانت لديك أي مخاوف بشأن أي انتهاك محتمل، أو تريد الإبلاغ عن أيٍ من حوادث الخصوصية المحتملة، فاتصل بمكتب الخصوصية العالمي.</w:t>
            </w:r>
          </w:p>
        </w:tc>
      </w:tr>
      <w:tr w:rsidR="002E4D95" w14:paraId="6F126448" w14:textId="77777777" w:rsidTr="00C64F37">
        <w:tc>
          <w:tcPr>
            <w:tcW w:w="1353" w:type="dxa"/>
            <w:shd w:val="clear" w:color="auto" w:fill="D9E2F3" w:themeFill="accent1" w:themeFillTint="33"/>
            <w:tcMar>
              <w:top w:w="120" w:type="dxa"/>
              <w:left w:w="180" w:type="dxa"/>
              <w:bottom w:w="120" w:type="dxa"/>
              <w:right w:w="180" w:type="dxa"/>
            </w:tcMar>
            <w:hideMark/>
          </w:tcPr>
          <w:p w14:paraId="24770CF7" w14:textId="77777777" w:rsidR="002E4D95" w:rsidRDefault="002E4D95" w:rsidP="00C64F37">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06391588" w14:textId="77777777" w:rsidR="002E4D95" w:rsidRDefault="002E4D95" w:rsidP="00C64F37">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FBC5EA"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arrow to begin your review.</w:t>
            </w:r>
          </w:p>
          <w:p w14:paraId="13E4951A" w14:textId="77777777" w:rsidR="002E4D95" w:rsidRDefault="002E4D95" w:rsidP="00C64F37">
            <w:pPr>
              <w:pStyle w:val="NormalWeb"/>
              <w:ind w:left="30" w:right="30"/>
              <w:rPr>
                <w:rFonts w:ascii="Calibri" w:hAnsi="Calibri" w:cs="Calibri"/>
                <w:lang w:val="en-IE"/>
              </w:rPr>
            </w:pPr>
            <w:r>
              <w:rPr>
                <w:rFonts w:ascii="Calibri" w:hAnsi="Calibri" w:cs="Calibri"/>
                <w:lang w:val="en-IE"/>
              </w:rPr>
              <w:t>Review</w:t>
            </w:r>
          </w:p>
          <w:p w14:paraId="4338B9EC" w14:textId="77777777" w:rsidR="002E4D95" w:rsidRDefault="002E4D95" w:rsidP="00C64F37">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72416467" w14:textId="77777777" w:rsidR="002E4D95" w:rsidRDefault="002E4D95" w:rsidP="00C64F37">
            <w:pPr>
              <w:pStyle w:val="NormalWeb"/>
              <w:ind w:left="30" w:right="30"/>
              <w:rPr>
                <w:rFonts w:ascii="Calibri" w:hAnsi="Calibri" w:cs="Calibri"/>
                <w:lang w:val="en-IE"/>
              </w:rPr>
            </w:pPr>
            <w:r>
              <w:rPr>
                <w:rFonts w:ascii="Calibri" w:hAnsi="Calibri" w:cs="Calibri"/>
                <w:lang w:val="en-IE"/>
              </w:rPr>
              <w:t>Accessing and Using Sensitive Data</w:t>
            </w:r>
          </w:p>
          <w:p w14:paraId="51B5C32C" w14:textId="77777777" w:rsidR="002E4D95" w:rsidRDefault="002E4D95" w:rsidP="00C64F37">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450D3D49" w14:textId="77777777" w:rsidR="002E4D95" w:rsidRDefault="002E4D95" w:rsidP="00C64F37">
            <w:pPr>
              <w:pStyle w:val="NormalWeb"/>
              <w:ind w:left="30" w:right="30"/>
              <w:rPr>
                <w:rFonts w:ascii="Calibri" w:hAnsi="Calibri" w:cs="Calibri"/>
                <w:lang w:val="en-IE"/>
              </w:rPr>
            </w:pPr>
            <w:r>
              <w:rPr>
                <w:rFonts w:ascii="Calibri" w:hAnsi="Calibri" w:cs="Calibri"/>
                <w:lang w:val="en-IE"/>
              </w:rPr>
              <w:t>Sharing Sensitive Data</w:t>
            </w:r>
          </w:p>
          <w:p w14:paraId="27F4EC3E" w14:textId="77777777" w:rsidR="002E4D95" w:rsidRDefault="002E4D95" w:rsidP="00C64F37">
            <w:pPr>
              <w:pStyle w:val="NormalWeb"/>
              <w:ind w:left="30" w:right="30"/>
              <w:rPr>
                <w:rFonts w:ascii="Calibri" w:hAnsi="Calibri" w:cs="Calibri"/>
                <w:lang w:val="en-IE"/>
              </w:rPr>
            </w:pPr>
            <w:r>
              <w:rPr>
                <w:rFonts w:ascii="Calibri" w:hAnsi="Calibri" w:cs="Calibri"/>
                <w:lang w:val="en-IE"/>
              </w:rPr>
              <w:t>Before sharing sensitive data:</w:t>
            </w:r>
          </w:p>
          <w:p w14:paraId="7A17CE60" w14:textId="77777777" w:rsidR="002E4D95" w:rsidRDefault="002E4D95"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7E55407E" w14:textId="77777777" w:rsidR="002E4D95" w:rsidRDefault="002E4D95"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27981949" w14:textId="77777777" w:rsidR="002E4D95" w:rsidRDefault="002E4D95"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110ED492" w14:textId="77777777" w:rsidR="002E4D95" w:rsidRDefault="002E4D95"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00FDB0B9" w14:textId="77777777" w:rsidR="002E4D95" w:rsidRDefault="002E4D95" w:rsidP="00C64F37">
            <w:pPr>
              <w:pStyle w:val="NormalWeb"/>
              <w:ind w:left="30" w:right="30"/>
              <w:rPr>
                <w:rFonts w:ascii="Calibri" w:hAnsi="Calibri" w:cs="Calibri"/>
                <w:lang w:val="en-IE"/>
              </w:rPr>
            </w:pPr>
            <w:r>
              <w:rPr>
                <w:rFonts w:ascii="Calibri" w:hAnsi="Calibri" w:cs="Calibri"/>
                <w:lang w:val="en-IE"/>
              </w:rPr>
              <w:t>Retaining and Disposing of Sensitive Data</w:t>
            </w:r>
          </w:p>
          <w:p w14:paraId="1F7147DB" w14:textId="77777777" w:rsidR="002E4D95" w:rsidRDefault="002E4D95" w:rsidP="00C64F37">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57DE5B33" w14:textId="77777777" w:rsidR="002E4D95" w:rsidRDefault="002E4D95" w:rsidP="00C64F37">
            <w:pPr>
              <w:pStyle w:val="NormalWeb"/>
              <w:ind w:left="30" w:right="30"/>
              <w:rPr>
                <w:rFonts w:ascii="Calibri" w:hAnsi="Calibri" w:cs="Calibri"/>
                <w:lang w:val="en-IE"/>
              </w:rPr>
            </w:pPr>
            <w:r>
              <w:rPr>
                <w:rFonts w:ascii="Calibri" w:hAnsi="Calibri" w:cs="Calibri"/>
                <w:lang w:val="en-IE"/>
              </w:rPr>
              <w:t>Responding to Inadvertent Disclosure of PHI</w:t>
            </w:r>
          </w:p>
          <w:p w14:paraId="085D932D" w14:textId="77777777" w:rsidR="002E4D95" w:rsidRDefault="002E4D95" w:rsidP="00C64F37">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08E3E6D7" w14:textId="77777777" w:rsidR="002E4D95" w:rsidRDefault="002E4D95" w:rsidP="00C64F37">
            <w:pPr>
              <w:pStyle w:val="NormalWeb"/>
              <w:ind w:left="30" w:right="30"/>
              <w:rPr>
                <w:rFonts w:ascii="Calibri" w:hAnsi="Calibri" w:cs="Calibri"/>
                <w:lang w:val="en-IE"/>
              </w:rPr>
            </w:pPr>
            <w:r>
              <w:rPr>
                <w:rFonts w:ascii="Calibri" w:hAnsi="Calibri" w:cs="Calibri"/>
                <w:lang w:val="en-IE"/>
              </w:rPr>
              <w:t>Reporting a Privacy Incident</w:t>
            </w:r>
          </w:p>
          <w:p w14:paraId="2A1B7024" w14:textId="77777777" w:rsidR="002E4D95" w:rsidRDefault="002E4D95" w:rsidP="00C64F37">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79A9EB18" w14:textId="77777777" w:rsidR="002E4D95" w:rsidRDefault="002E4D95" w:rsidP="00C64F37">
            <w:pPr>
              <w:pStyle w:val="NormalWeb"/>
              <w:ind w:left="30" w:right="30"/>
              <w:rPr>
                <w:rFonts w:ascii="Calibri" w:hAnsi="Calibri" w:cs="Calibri"/>
                <w:lang w:val="en-IE"/>
              </w:rPr>
            </w:pPr>
            <w:r>
              <w:rPr>
                <w:rFonts w:ascii="Calibri" w:hAnsi="Calibri" w:cs="Calibri"/>
                <w:lang w:val="en-IE"/>
              </w:rPr>
              <w:t>To check your progress, click the Menu button</w:t>
            </w:r>
          </w:p>
          <w:p w14:paraId="06ACE5A4" w14:textId="77777777" w:rsidR="002E4D95" w:rsidRDefault="002E4D95" w:rsidP="00C64F37">
            <w:pPr>
              <w:pStyle w:val="NormalWeb"/>
              <w:ind w:left="30" w:right="30"/>
              <w:rPr>
                <w:rFonts w:ascii="Calibri" w:hAnsi="Calibri" w:cs="Calibri"/>
                <w:lang w:val="en-IE"/>
              </w:rPr>
            </w:pPr>
            <w:r>
              <w:rPr>
                <w:rFonts w:ascii="Calibri" w:hAnsi="Calibri" w:cs="Calibri"/>
                <w:lang w:val="en-IE"/>
              </w:rPr>
              <w:t>Great job!</w:t>
            </w:r>
          </w:p>
          <w:p w14:paraId="31F28A0A" w14:textId="77777777" w:rsidR="002E4D95" w:rsidRDefault="002E4D95" w:rsidP="00C64F37">
            <w:pPr>
              <w:pStyle w:val="NormalWeb"/>
              <w:ind w:left="30" w:right="30"/>
              <w:rPr>
                <w:rFonts w:ascii="Calibri" w:hAnsi="Calibri" w:cs="Calibri"/>
                <w:lang w:val="en-IE"/>
              </w:rPr>
            </w:pPr>
            <w:r>
              <w:rPr>
                <w:rFonts w:ascii="Calibri" w:hAnsi="Calibri" w:cs="Calibri"/>
                <w:lang w:val="en-IE"/>
              </w:rPr>
              <w:t>You have completed section 3 of 4</w:t>
            </w:r>
          </w:p>
          <w:p w14:paraId="40A663B8" w14:textId="77777777" w:rsidR="002E4D95" w:rsidRDefault="002E4D95" w:rsidP="00C64F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4A4C6BA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السهم لبدء الاستعراض.</w:t>
            </w:r>
          </w:p>
          <w:p w14:paraId="70C9B48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استعراض</w:t>
            </w:r>
          </w:p>
          <w:p w14:paraId="051FDCB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توقف لحظة لمراجعة بعض المفاهيم الأساسية التي تم تناولها في هذا القسم.</w:t>
            </w:r>
          </w:p>
          <w:p w14:paraId="32621B9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الوصول إلى البيانات الحساسة واستخدامها</w:t>
            </w:r>
          </w:p>
          <w:p w14:paraId="78C9268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عليك الوصول إلى البيانات الحساسة واستخدامها فقط للغرض المحدد الذي من أجله تم منحك حق الوصول.</w:t>
            </w:r>
          </w:p>
          <w:p w14:paraId="57D8DFF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مشاركة البيانات الحساسة</w:t>
            </w:r>
          </w:p>
          <w:p w14:paraId="3615D4F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قبل مشاركة البيانات الحساسة:</w:t>
            </w:r>
          </w:p>
          <w:p w14:paraId="7E98ACD9" w14:textId="77777777" w:rsidR="002E4D95" w:rsidRDefault="002E4D95" w:rsidP="00C64F37">
            <w:pPr>
              <w:numPr>
                <w:ilvl w:val="0"/>
                <w:numId w:val="16"/>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تأكيد هوية مقدم الطلب؛</w:t>
            </w:r>
          </w:p>
          <w:p w14:paraId="422BF0DA" w14:textId="77777777" w:rsidR="002E4D95" w:rsidRDefault="002E4D95" w:rsidP="00C64F37">
            <w:pPr>
              <w:numPr>
                <w:ilvl w:val="0"/>
                <w:numId w:val="16"/>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تأكد من حاجته للوصول إلى المعلومات؛</w:t>
            </w:r>
          </w:p>
          <w:p w14:paraId="2AC3A3F4" w14:textId="77777777" w:rsidR="002E4D95" w:rsidRDefault="002E4D95" w:rsidP="00C64F37">
            <w:pPr>
              <w:numPr>
                <w:ilvl w:val="0"/>
                <w:numId w:val="16"/>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تحقَّق من أنه يمكن استخدام المعلومات للغرض المطلوب (للأغراض المطلوبة)؛ و</w:t>
            </w:r>
          </w:p>
          <w:p w14:paraId="2E75896E" w14:textId="77777777" w:rsidR="002E4D95" w:rsidRDefault="002E4D95" w:rsidP="00C64F37">
            <w:pPr>
              <w:numPr>
                <w:ilvl w:val="0"/>
                <w:numId w:val="16"/>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شارك القدر المطلوب لتلبية الحاجة فقط.</w:t>
            </w:r>
          </w:p>
          <w:p w14:paraId="6E2606D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الاحتفاظ بالبيانات الحساسة والتخلص منها</w:t>
            </w:r>
          </w:p>
          <w:p w14:paraId="43E25E8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احرص دائمًا على أرشفة البيانات الحساسة والتخلص منها بطريقة تتفق مع متطلبات </w:t>
            </w:r>
            <w:r>
              <w:rPr>
                <w:rFonts w:ascii="Arial" w:eastAsia="Arial" w:hAnsi="Arial" w:cs="Arial"/>
                <w:lang w:val="en-IE" w:bidi="ar-SA"/>
              </w:rPr>
              <w:t>Abbott</w:t>
            </w:r>
            <w:r>
              <w:rPr>
                <w:rFonts w:ascii="Arial" w:eastAsia="Arial" w:hAnsi="Arial" w:cs="Arial"/>
                <w:rtl/>
                <w:lang w:val="en-IE" w:bidi="ar-SA"/>
              </w:rPr>
              <w:t xml:space="preserve"> لإدارة البيانات، والاحتفاظ بها، وإتلافها.</w:t>
            </w:r>
          </w:p>
          <w:p w14:paraId="5E51E9E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الاستجابة للإفصاح غير المتعمد عن المعلومات الصحية المحمية</w:t>
            </w:r>
          </w:p>
          <w:p w14:paraId="078793A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كاستجابة لأي إفصاح غير متعمد أو غير سليم عن المعلومات الصحية المحمية للمريض، أبلغ فورًا عن الإفصاح مكتب الأخلاقيات والامتثال أو أحد أعضاء فريق الخصوصية العالمي.</w:t>
            </w:r>
          </w:p>
          <w:p w14:paraId="7738E2E8"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الإبلاغ عن حادثة خصوصية</w:t>
            </w:r>
          </w:p>
          <w:p w14:paraId="5C65CBA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اتصل بفريق الخصوصية العالمي للإبلاغ عن حادثة خصوصية محتملة.</w:t>
            </w:r>
          </w:p>
          <w:p w14:paraId="48438D2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للتحقق من تقدمك، انقر فوق زر القائمة</w:t>
            </w:r>
          </w:p>
          <w:p w14:paraId="628BF5A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أحسنت صنعًا!</w:t>
            </w:r>
          </w:p>
          <w:p w14:paraId="2E5CD12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لقد أكملت القسم </w:t>
            </w:r>
            <w:r>
              <w:rPr>
                <w:rFonts w:ascii="Arial" w:eastAsia="Arial" w:hAnsi="Arial" w:cs="Arial"/>
                <w:lang w:val="en-IE" w:bidi="ar-SA"/>
              </w:rPr>
              <w:t>3</w:t>
            </w:r>
            <w:r>
              <w:rPr>
                <w:rFonts w:ascii="Arial" w:eastAsia="Arial" w:hAnsi="Arial" w:cs="Arial"/>
                <w:rtl/>
                <w:lang w:val="en-IE" w:bidi="ar-SA"/>
              </w:rPr>
              <w:t xml:space="preserve"> من </w:t>
            </w:r>
            <w:r>
              <w:rPr>
                <w:rFonts w:ascii="Arial" w:eastAsia="Arial" w:hAnsi="Arial" w:cs="Arial"/>
                <w:lang w:val="en-IE" w:bidi="ar-SA"/>
              </w:rPr>
              <w:t>4</w:t>
            </w:r>
          </w:p>
          <w:p w14:paraId="39CFAC5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انقر فوق سهم التقدم للأمام لمتابعة التعلم</w:t>
            </w:r>
          </w:p>
        </w:tc>
      </w:tr>
      <w:tr w:rsidR="002E4D95" w14:paraId="5D431973" w14:textId="77777777" w:rsidTr="00C64F37">
        <w:tc>
          <w:tcPr>
            <w:tcW w:w="1353" w:type="dxa"/>
            <w:shd w:val="clear" w:color="auto" w:fill="D9E2F3" w:themeFill="accent1" w:themeFillTint="33"/>
            <w:tcMar>
              <w:top w:w="120" w:type="dxa"/>
              <w:left w:w="180" w:type="dxa"/>
              <w:bottom w:w="120" w:type="dxa"/>
              <w:right w:w="180" w:type="dxa"/>
            </w:tcMar>
            <w:hideMark/>
          </w:tcPr>
          <w:p w14:paraId="2F9E1B96" w14:textId="77777777" w:rsidR="002E4D95" w:rsidRDefault="002E4D95" w:rsidP="00C64F37">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5F952607" w14:textId="77777777" w:rsidR="002E4D95" w:rsidRDefault="002E4D95" w:rsidP="00C64F37">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E0C0E4" w14:textId="77777777" w:rsidR="002E4D95" w:rsidRDefault="002E4D95" w:rsidP="00C64F37">
            <w:pPr>
              <w:pStyle w:val="NormalWeb"/>
              <w:ind w:left="30" w:right="30"/>
              <w:rPr>
                <w:rFonts w:ascii="Calibri" w:hAnsi="Calibri" w:cs="Calibri"/>
                <w:lang w:val="en-IE"/>
              </w:rPr>
            </w:pPr>
            <w:r>
              <w:rPr>
                <w:rFonts w:ascii="Calibri" w:hAnsi="Calibri" w:cs="Calibri"/>
                <w:lang w:val="en-IE"/>
              </w:rPr>
              <w:t>Where to Get Help</w:t>
            </w:r>
          </w:p>
          <w:p w14:paraId="0454EFAE" w14:textId="77777777" w:rsidR="002E4D95" w:rsidRDefault="002E4D95" w:rsidP="00C64F37">
            <w:pPr>
              <w:pStyle w:val="NormalWeb"/>
              <w:ind w:left="30" w:right="30"/>
              <w:rPr>
                <w:rFonts w:ascii="Calibri" w:hAnsi="Calibri" w:cs="Calibri"/>
                <w:lang w:val="en-IE"/>
              </w:rPr>
            </w:pPr>
            <w:r>
              <w:rPr>
                <w:rFonts w:ascii="Calibri" w:hAnsi="Calibri" w:cs="Calibri"/>
                <w:lang w:val="en-IE"/>
              </w:rPr>
              <w:t>Office of Ethics and Compliance (OEC)</w:t>
            </w:r>
          </w:p>
          <w:p w14:paraId="497B9BA2" w14:textId="77777777" w:rsidR="002E4D95" w:rsidRDefault="002E4D95" w:rsidP="00C64F37">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260E8340" w14:textId="77777777" w:rsidR="002E4D95" w:rsidRDefault="002E4D95" w:rsidP="00C64F37">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15CDE939" w14:textId="77777777" w:rsidR="002E4D95" w:rsidRDefault="002E4D95" w:rsidP="00C64F37">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1778E150" w14:textId="77777777" w:rsidR="002E4D95" w:rsidRDefault="002E4D95" w:rsidP="00C64F37">
            <w:pPr>
              <w:pStyle w:val="NormalWeb"/>
              <w:ind w:left="30" w:right="30"/>
              <w:rPr>
                <w:rFonts w:ascii="Calibri" w:hAnsi="Calibri" w:cs="Calibri"/>
                <w:lang w:val="en-IE"/>
              </w:rPr>
            </w:pPr>
            <w:r>
              <w:rPr>
                <w:rFonts w:ascii="Calibri" w:hAnsi="Calibri" w:cs="Calibri"/>
                <w:lang w:val="en-IE"/>
              </w:rPr>
              <w:t>ENTERPRISE CYBERSECURITY</w:t>
            </w:r>
          </w:p>
          <w:p w14:paraId="136876FB"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29A94883"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5E4F8E73" w14:textId="77777777" w:rsidR="002E4D95" w:rsidRDefault="002E4D95" w:rsidP="00C64F37">
            <w:pPr>
              <w:pStyle w:val="NormalWeb"/>
              <w:ind w:left="30" w:right="30"/>
              <w:rPr>
                <w:rFonts w:ascii="Calibri" w:hAnsi="Calibri" w:cs="Calibri"/>
                <w:lang w:val="en-IE"/>
              </w:rPr>
            </w:pPr>
            <w:r>
              <w:rPr>
                <w:rFonts w:ascii="Calibri" w:hAnsi="Calibri" w:cs="Calibri"/>
                <w:lang w:val="en-IE"/>
              </w:rPr>
              <w:t>Legal Division</w:t>
            </w:r>
          </w:p>
          <w:p w14:paraId="2D18A8D8"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261242DB"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259BA3FA" w14:textId="77777777" w:rsidR="002E4D95" w:rsidRDefault="002E4D95" w:rsidP="00C64F37">
            <w:pPr>
              <w:pStyle w:val="NormalWeb"/>
              <w:ind w:left="30" w:right="30"/>
              <w:rPr>
                <w:rFonts w:ascii="Calibri" w:hAnsi="Calibri" w:cs="Calibri"/>
              </w:rPr>
            </w:pPr>
            <w:r>
              <w:rPr>
                <w:rFonts w:ascii="Calibri" w:hAnsi="Calibri" w:cs="Calibri"/>
              </w:rPr>
              <w:t>REFERENCE POLICIES:</w:t>
            </w:r>
          </w:p>
          <w:p w14:paraId="5EEE6E2F" w14:textId="77777777" w:rsidR="002E4D95" w:rsidRDefault="002E4D95"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7C05DC09" w14:textId="77777777" w:rsidR="002E4D95" w:rsidRDefault="002E4D95"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07D732BE" w14:textId="77777777" w:rsidR="002E4D95" w:rsidRDefault="002E4D95"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65C26509" w14:textId="77777777" w:rsidR="002E4D95" w:rsidRDefault="002E4D95"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6DAAE515" w14:textId="77777777" w:rsidR="002E4D95" w:rsidRDefault="002E4D95" w:rsidP="00C64F37">
            <w:pPr>
              <w:pStyle w:val="NormalWeb"/>
              <w:ind w:left="30" w:right="30"/>
              <w:rPr>
                <w:rFonts w:ascii="Calibri" w:hAnsi="Calibri" w:cs="Calibri"/>
                <w:lang w:val="en-IE"/>
              </w:rPr>
            </w:pPr>
            <w:r>
              <w:rPr>
                <w:rFonts w:ascii="Calibri" w:hAnsi="Calibri" w:cs="Calibri"/>
                <w:lang w:val="en-IE"/>
              </w:rPr>
              <w:t>OEC Policies and Procedures</w:t>
            </w:r>
          </w:p>
          <w:p w14:paraId="50233629" w14:textId="77777777" w:rsidR="002E4D95" w:rsidRDefault="002E4D95" w:rsidP="00C64F37">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71E1B382" w14:textId="77777777" w:rsidR="002E4D95" w:rsidRDefault="002E4D95" w:rsidP="00C64F37">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7AB082A7" w14:textId="77777777" w:rsidR="002E4D95" w:rsidRDefault="002E4D95" w:rsidP="00C64F37">
            <w:pPr>
              <w:pStyle w:val="NormalWeb"/>
              <w:ind w:left="30" w:right="30"/>
              <w:rPr>
                <w:rFonts w:ascii="Calibri" w:hAnsi="Calibri" w:cs="Calibri"/>
              </w:rPr>
            </w:pPr>
            <w:r>
              <w:rPr>
                <w:rFonts w:ascii="Calibri" w:hAnsi="Calibri" w:cs="Calibri"/>
              </w:rPr>
              <w:t>Human Resources Service Center</w:t>
            </w:r>
          </w:p>
          <w:p w14:paraId="60912765" w14:textId="77777777" w:rsidR="002E4D95" w:rsidRDefault="002E4D95" w:rsidP="00C64F37">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3BA128BB" w14:textId="77777777" w:rsidR="002E4D95" w:rsidRDefault="002E4D95" w:rsidP="00C64F37">
            <w:pPr>
              <w:pStyle w:val="NormalWeb"/>
              <w:ind w:left="30" w:right="30"/>
              <w:rPr>
                <w:rFonts w:ascii="Calibri" w:hAnsi="Calibri" w:cs="Calibri"/>
                <w:lang w:val="en-IE"/>
              </w:rPr>
            </w:pPr>
            <w:r>
              <w:rPr>
                <w:rFonts w:ascii="Calibri" w:hAnsi="Calibri" w:cs="Calibri"/>
                <w:lang w:val="en-IE"/>
              </w:rPr>
              <w:t>Course Resources</w:t>
            </w:r>
          </w:p>
          <w:p w14:paraId="30A45C03" w14:textId="77777777" w:rsidR="002E4D95" w:rsidRDefault="002E4D95" w:rsidP="00C64F37">
            <w:pPr>
              <w:pStyle w:val="NormalWeb"/>
              <w:ind w:left="30" w:right="30"/>
              <w:rPr>
                <w:rFonts w:ascii="Calibri" w:hAnsi="Calibri" w:cs="Calibri"/>
                <w:lang w:val="en-IE"/>
              </w:rPr>
            </w:pPr>
            <w:r>
              <w:rPr>
                <w:rFonts w:ascii="Calibri" w:hAnsi="Calibri" w:cs="Calibri"/>
                <w:lang w:val="en-IE"/>
              </w:rPr>
              <w:t>Transcript</w:t>
            </w:r>
          </w:p>
          <w:p w14:paraId="2C6A9CE8"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1112448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مصادر المساعدة</w:t>
            </w:r>
          </w:p>
          <w:p w14:paraId="04DAC2A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مكتب الأخلاقيّات والامتثال (</w:t>
            </w:r>
            <w:r>
              <w:rPr>
                <w:rFonts w:ascii="Arial" w:eastAsia="Arial" w:hAnsi="Arial" w:cs="Arial"/>
                <w:lang w:val="en-IE" w:bidi="ar-SA"/>
              </w:rPr>
              <w:t>OEC</w:t>
            </w:r>
            <w:r>
              <w:rPr>
                <w:rFonts w:ascii="Arial" w:eastAsia="Arial" w:hAnsi="Arial" w:cs="Arial"/>
                <w:rtl/>
                <w:lang w:val="en-IE" w:bidi="ar-SA"/>
              </w:rPr>
              <w:t>)</w:t>
            </w:r>
          </w:p>
          <w:p w14:paraId="57699C6A" w14:textId="77777777" w:rsidR="002E4D95" w:rsidRDefault="002E4D95" w:rsidP="00C64F37">
            <w:pPr>
              <w:pStyle w:val="NormalWeb"/>
              <w:bidi/>
              <w:ind w:left="30" w:right="30"/>
              <w:rPr>
                <w:rFonts w:ascii="Calibri" w:hAnsi="Calibri" w:cs="Calibri"/>
                <w:lang w:val="en-IE"/>
              </w:rPr>
            </w:pPr>
            <w:r>
              <w:rPr>
                <w:rStyle w:val="bold1"/>
                <w:rFonts w:ascii="Arial" w:eastAsia="Arial" w:hAnsi="Arial" w:cs="Arial"/>
                <w:rtl/>
                <w:lang w:val="en-IE" w:bidi="ar-SA"/>
              </w:rPr>
              <w:t>مكتب الخصوصية العالمي</w:t>
            </w:r>
            <w:r>
              <w:rPr>
                <w:rStyle w:val="bold1"/>
                <w:rFonts w:ascii="Arial" w:eastAsia="Arial" w:hAnsi="Arial" w:cs="Arial"/>
                <w:b w:val="0"/>
                <w:bCs w:val="0"/>
                <w:rtl/>
                <w:lang w:val="en-IE" w:bidi="ar-SA"/>
              </w:rPr>
              <w:t xml:space="preserve"> – اتصل بمكتب الخصوصية العالمي عبر البريد الإلكتروني على العنوان </w:t>
            </w:r>
            <w:hyperlink r:id="rId136" w:history="1">
              <w:r>
                <w:rPr>
                  <w:rStyle w:val="bold1"/>
                  <w:rFonts w:ascii="Arial" w:eastAsia="Arial" w:hAnsi="Arial" w:cs="Arial"/>
                  <w:b w:val="0"/>
                  <w:bCs w:val="0"/>
                  <w:color w:val="0000FF"/>
                  <w:u w:val="single"/>
                  <w:lang w:val="en-IE" w:bidi="ar-SA"/>
                </w:rPr>
                <w:t>privacy@abbott.com</w:t>
              </w:r>
            </w:hyperlink>
            <w:r>
              <w:rPr>
                <w:rStyle w:val="bold1"/>
                <w:rFonts w:ascii="Arial" w:eastAsia="Arial" w:hAnsi="Arial" w:cs="Arial"/>
                <w:b w:val="0"/>
                <w:bCs w:val="0"/>
                <w:rtl/>
                <w:lang w:val="en-IE" w:bidi="ar-SA"/>
              </w:rPr>
              <w:t>.</w:t>
            </w:r>
            <w:r>
              <w:rPr>
                <w:rStyle w:val="bold1"/>
                <w:rFonts w:ascii="Arial" w:eastAsia="Arial" w:hAnsi="Arial" w:cs="Arial"/>
                <w:b w:val="0"/>
                <w:bCs w:val="0"/>
                <w:lang w:val="en-IE" w:bidi="ar-SA"/>
              </w:rPr>
              <w:t xml:space="preserve"> </w:t>
            </w:r>
            <w:r>
              <w:rPr>
                <w:rStyle w:val="bold1"/>
                <w:rFonts w:ascii="Arial" w:eastAsia="Arial" w:hAnsi="Arial" w:cs="Arial"/>
                <w:b w:val="0"/>
                <w:bCs w:val="0"/>
                <w:rtl/>
                <w:lang w:val="en-IE" w:bidi="ar-SA"/>
              </w:rPr>
              <w:t xml:space="preserve">يمكنك العثور على تفاصيل الاتصال الإضافية وغيرها من المعلومات المهمة حول الخصوصية على صفحة بوابة موقع الخصوصية العالمية </w:t>
            </w:r>
            <w:hyperlink r:id="rId137" w:tgtFrame="_blank" w:history="1">
              <w:r>
                <w:rPr>
                  <w:rStyle w:val="bold1"/>
                  <w:rFonts w:ascii="Arial" w:eastAsia="Arial" w:hAnsi="Arial" w:cs="Arial"/>
                  <w:b w:val="0"/>
                  <w:bCs w:val="0"/>
                  <w:color w:val="0000FF"/>
                  <w:u w:val="single"/>
                  <w:rtl/>
                  <w:lang w:val="en-IE" w:bidi="ar-SA"/>
                </w:rPr>
                <w:t>هنا</w:t>
              </w:r>
            </w:hyperlink>
            <w:r>
              <w:rPr>
                <w:rStyle w:val="bold1"/>
                <w:rFonts w:ascii="Arial" w:eastAsia="Arial" w:hAnsi="Arial" w:cs="Arial"/>
                <w:b w:val="0"/>
                <w:bCs w:val="0"/>
                <w:rtl/>
                <w:lang w:val="en-IE" w:bidi="ar-SA"/>
              </w:rPr>
              <w:t xml:space="preserve"> على </w:t>
            </w:r>
            <w:r>
              <w:rPr>
                <w:rStyle w:val="bold1"/>
                <w:rFonts w:ascii="Arial" w:eastAsia="Arial" w:hAnsi="Arial" w:cs="Arial"/>
                <w:b w:val="0"/>
                <w:bCs w:val="0"/>
                <w:lang w:val="en-IE" w:bidi="ar-SA"/>
              </w:rPr>
              <w:t>Abbott World</w:t>
            </w:r>
            <w:r>
              <w:rPr>
                <w:rStyle w:val="bold1"/>
                <w:rFonts w:ascii="Arial" w:eastAsia="Arial" w:hAnsi="Arial" w:cs="Arial"/>
                <w:b w:val="0"/>
                <w:bCs w:val="0"/>
                <w:rtl/>
                <w:lang w:val="en-IE" w:bidi="ar-SA"/>
              </w:rPr>
              <w:t>.</w:t>
            </w:r>
          </w:p>
          <w:p w14:paraId="09A26700" w14:textId="77777777" w:rsidR="002E4D95" w:rsidRDefault="002E4D95" w:rsidP="00C64F37">
            <w:pPr>
              <w:pStyle w:val="NormalWeb"/>
              <w:bidi/>
              <w:ind w:left="30" w:right="30"/>
              <w:rPr>
                <w:rFonts w:ascii="Calibri" w:hAnsi="Calibri" w:cs="Calibri"/>
                <w:lang w:val="en-IE"/>
              </w:rPr>
            </w:pPr>
            <w:r>
              <w:rPr>
                <w:rStyle w:val="bold1"/>
                <w:rFonts w:ascii="Arial" w:eastAsia="Arial" w:hAnsi="Arial" w:cs="Arial"/>
                <w:rtl/>
                <w:lang w:val="en-IE" w:bidi="ar-SA"/>
              </w:rPr>
              <w:t>جهات الاتّصال في مكتب الأخلاقيّات والامتثال (</w:t>
            </w:r>
            <w:r>
              <w:rPr>
                <w:rStyle w:val="bold1"/>
                <w:rFonts w:ascii="Arial" w:eastAsia="Arial" w:hAnsi="Arial" w:cs="Arial"/>
                <w:lang w:val="en-IE" w:bidi="ar-SA"/>
              </w:rPr>
              <w:t>OEC</w:t>
            </w:r>
            <w:r>
              <w:rPr>
                <w:rStyle w:val="bold1"/>
                <w:rFonts w:ascii="Arial" w:eastAsia="Arial" w:hAnsi="Arial" w:cs="Arial"/>
                <w:rtl/>
                <w:lang w:val="en-IE" w:bidi="ar-SA"/>
              </w:rPr>
              <w:t>)</w:t>
            </w:r>
            <w:r>
              <w:rPr>
                <w:rStyle w:val="bold1"/>
                <w:rFonts w:ascii="Arial" w:eastAsia="Arial" w:hAnsi="Arial" w:cs="Arial"/>
                <w:b w:val="0"/>
                <w:bCs w:val="0"/>
                <w:rtl/>
                <w:lang w:val="en-IE" w:bidi="ar-SA"/>
              </w:rPr>
              <w:t xml:space="preserve"> - نُشجّعك على الاتّصال بمكتب الأخلاقيّات والامتثال (</w:t>
            </w:r>
            <w:r>
              <w:rPr>
                <w:rStyle w:val="bold1"/>
                <w:rFonts w:ascii="Arial" w:eastAsia="Arial" w:hAnsi="Arial" w:cs="Arial"/>
                <w:b w:val="0"/>
                <w:bCs w:val="0"/>
                <w:lang w:val="en-IE" w:bidi="ar-SA"/>
              </w:rPr>
              <w:t>OEC</w:t>
            </w:r>
            <w:r>
              <w:rPr>
                <w:rStyle w:val="bold1"/>
                <w:rFonts w:ascii="Arial" w:eastAsia="Arial" w:hAnsi="Arial" w:cs="Arial"/>
                <w:b w:val="0"/>
                <w:bCs w:val="0"/>
                <w:rtl/>
                <w:lang w:val="en-IE" w:bidi="ar-SA"/>
              </w:rPr>
              <w:t>) في أي وقت بخصوص أيّة أسئلة متعلّقة بالأخلاقيّات والامتثال، أو لمناقشة مخاوف ما بشأن انتهاكات محتملة لمعاييرنا الموضوعة، أو القوانين، أو الأنظمة.</w:t>
            </w:r>
          </w:p>
          <w:p w14:paraId="36563255" w14:textId="77777777" w:rsidR="002E4D95" w:rsidRDefault="002E4D95" w:rsidP="00C64F37">
            <w:pPr>
              <w:numPr>
                <w:ilvl w:val="0"/>
                <w:numId w:val="17"/>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 xml:space="preserve">يمكنك زيارة صفحة </w:t>
            </w:r>
            <w:hyperlink r:id="rId138" w:tgtFrame="_blank" w:history="1">
              <w:r>
                <w:rPr>
                  <w:rFonts w:ascii="Arial" w:eastAsia="Arial" w:hAnsi="Arial" w:cs="Arial"/>
                  <w:color w:val="0000FF"/>
                  <w:u w:val="single"/>
                  <w:rtl/>
                  <w:lang w:val="en-IE" w:bidi="ar-SA"/>
                </w:rPr>
                <w:t>الاتصال بصفحة مكتب الأخلاقيات والامتثال</w:t>
              </w:r>
            </w:hyperlink>
            <w:r>
              <w:rPr>
                <w:rFonts w:ascii="Arial" w:eastAsia="Arial" w:hAnsi="Arial" w:cs="Arial"/>
                <w:rtl/>
                <w:lang w:val="en-IE" w:bidi="ar-SA"/>
              </w:rPr>
              <w:t xml:space="preserve"> (</w:t>
            </w:r>
            <w:r>
              <w:rPr>
                <w:rFonts w:ascii="Arial" w:eastAsia="Arial" w:hAnsi="Arial" w:cs="Arial"/>
                <w:lang w:val="en-IE" w:bidi="ar-SA"/>
              </w:rPr>
              <w:t>OEC</w:t>
            </w:r>
            <w:r>
              <w:rPr>
                <w:rFonts w:ascii="Arial" w:eastAsia="Arial" w:hAnsi="Arial" w:cs="Arial"/>
                <w:rtl/>
                <w:lang w:val="en-IE" w:bidi="ar-SA"/>
              </w:rPr>
              <w:t xml:space="preserve">) على </w:t>
            </w:r>
            <w:hyperlink r:id="rId139" w:tgtFrame="_blank" w:history="1">
              <w:r>
                <w:rPr>
                  <w:rFonts w:ascii="Arial" w:eastAsia="Arial" w:hAnsi="Arial" w:cs="Arial"/>
                  <w:color w:val="0000FF"/>
                  <w:u w:val="single"/>
                  <w:rtl/>
                  <w:lang w:val="en-IE" w:bidi="ar-SA"/>
                </w:rPr>
                <w:t>موقع مكتب الأخلاقيات والامتثال</w:t>
              </w:r>
            </w:hyperlink>
            <w:r>
              <w:rPr>
                <w:rFonts w:ascii="Arial" w:eastAsia="Arial" w:hAnsi="Arial" w:cs="Arial"/>
                <w:rtl/>
                <w:lang w:val="en-IE" w:bidi="ar-SA"/>
              </w:rPr>
              <w:t xml:space="preserve"> (</w:t>
            </w:r>
            <w:r>
              <w:rPr>
                <w:rFonts w:ascii="Arial" w:eastAsia="Arial" w:hAnsi="Arial" w:cs="Arial"/>
                <w:lang w:val="en-IE" w:bidi="ar-SA"/>
              </w:rPr>
              <w:t>OEC</w:t>
            </w:r>
            <w:r>
              <w:rPr>
                <w:rFonts w:ascii="Arial" w:eastAsia="Arial" w:hAnsi="Arial" w:cs="Arial"/>
                <w:rtl/>
                <w:lang w:val="en-IE" w:bidi="ar-SA"/>
              </w:rPr>
              <w:t xml:space="preserve">) على </w:t>
            </w:r>
            <w:r>
              <w:rPr>
                <w:rFonts w:ascii="Arial" w:eastAsia="Arial" w:hAnsi="Arial" w:cs="Arial"/>
                <w:lang w:val="en-IE" w:bidi="ar-SA"/>
              </w:rPr>
              <w:t>Abbott World</w:t>
            </w:r>
            <w:r>
              <w:rPr>
                <w:rFonts w:ascii="Arial" w:eastAsia="Arial" w:hAnsi="Arial" w:cs="Arial"/>
                <w:rtl/>
                <w:lang w:val="en-IE" w:bidi="ar-SA"/>
              </w:rPr>
              <w:t xml:space="preserve"> أو </w:t>
            </w:r>
            <w:hyperlink r:id="rId140" w:history="1">
              <w:r>
                <w:rPr>
                  <w:rFonts w:ascii="Arial" w:eastAsia="Arial" w:hAnsi="Arial" w:cs="Arial"/>
                  <w:color w:val="0000FF"/>
                  <w:u w:val="single"/>
                  <w:lang w:val="en-IE" w:bidi="ar-SA"/>
                </w:rPr>
                <w:t>OEC@abbott.com</w:t>
              </w:r>
            </w:hyperlink>
            <w:r>
              <w:rPr>
                <w:rFonts w:ascii="Arial" w:eastAsia="Arial" w:hAnsi="Arial" w:cs="Arial"/>
                <w:rtl/>
                <w:lang w:val="en-IE" w:bidi="ar-SA"/>
              </w:rPr>
              <w:t>.</w:t>
            </w:r>
          </w:p>
          <w:p w14:paraId="23D5BDB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أمن الفضاء الإلكتروني للمؤسسات</w:t>
            </w:r>
          </w:p>
          <w:p w14:paraId="59DC29B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تفضل بزيارة موقع </w:t>
            </w:r>
            <w:r>
              <w:rPr>
                <w:rFonts w:ascii="Arial" w:eastAsia="Arial" w:hAnsi="Arial" w:cs="Arial"/>
                <w:lang w:val="en-IE" w:bidi="ar-SA"/>
              </w:rPr>
              <w:t>Enterprise Cybersecurity</w:t>
            </w:r>
            <w:r>
              <w:rPr>
                <w:rFonts w:ascii="Arial" w:eastAsia="Arial" w:hAnsi="Arial" w:cs="Arial"/>
                <w:rtl/>
                <w:lang w:val="en-IE" w:bidi="ar-SA"/>
              </w:rPr>
              <w:t xml:space="preserve"> </w:t>
            </w:r>
            <w:hyperlink r:id="rId141" w:tgtFrame="_blank" w:history="1">
              <w:r>
                <w:rPr>
                  <w:rFonts w:ascii="Arial" w:eastAsia="Arial" w:hAnsi="Arial" w:cs="Arial"/>
                  <w:color w:val="0000FF"/>
                  <w:u w:val="single"/>
                  <w:rtl/>
                  <w:lang w:val="en-IE" w:bidi="ar-SA"/>
                </w:rPr>
                <w:t>هنا</w:t>
              </w:r>
            </w:hyperlink>
            <w:r>
              <w:rPr>
                <w:rFonts w:ascii="Arial" w:eastAsia="Arial" w:hAnsi="Arial" w:cs="Arial"/>
                <w:rtl/>
                <w:lang w:val="en-IE" w:bidi="ar-SA"/>
              </w:rPr>
              <w:t xml:space="preserve"> على </w:t>
            </w:r>
            <w:r>
              <w:rPr>
                <w:rFonts w:ascii="Arial" w:eastAsia="Arial" w:hAnsi="Arial" w:cs="Arial"/>
                <w:lang w:val="en-IE" w:bidi="ar-SA"/>
              </w:rPr>
              <w:t>Abbott World</w:t>
            </w:r>
            <w:r>
              <w:rPr>
                <w:rFonts w:ascii="Arial" w:eastAsia="Arial" w:hAnsi="Arial" w:cs="Arial"/>
                <w:rtl/>
                <w:lang w:val="en-IE" w:bidi="ar-SA"/>
              </w:rPr>
              <w:t>.</w:t>
            </w:r>
          </w:p>
          <w:p w14:paraId="6E3829B7"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تفضل بزيارة موقع </w:t>
            </w:r>
            <w:hyperlink r:id="rId142" w:tgtFrame="_blank" w:history="1">
              <w:r>
                <w:rPr>
                  <w:rFonts w:ascii="Arial" w:eastAsia="Arial" w:hAnsi="Arial" w:cs="Arial"/>
                  <w:color w:val="0000FF"/>
                  <w:u w:val="single"/>
                  <w:lang w:val="en-IE" w:bidi="ar-SA"/>
                </w:rPr>
                <w:t>Simply Digital</w:t>
              </w:r>
            </w:hyperlink>
            <w:r>
              <w:rPr>
                <w:rFonts w:ascii="Arial" w:eastAsia="Arial" w:hAnsi="Arial" w:cs="Arial"/>
                <w:rtl/>
                <w:lang w:val="en-IE" w:bidi="ar-SA"/>
              </w:rPr>
              <w:t xml:space="preserve"> لمعرفة المزيد عن الطرق الآمنة لمشاركة المعلومات.</w:t>
            </w:r>
          </w:p>
          <w:p w14:paraId="7BA5371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القسم القانوني</w:t>
            </w:r>
          </w:p>
          <w:p w14:paraId="0C3F062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اتصل </w:t>
            </w:r>
            <w:hyperlink r:id="rId143" w:tgtFrame="_blank" w:history="1">
              <w:r>
                <w:rPr>
                  <w:rFonts w:ascii="Arial" w:eastAsia="Arial" w:hAnsi="Arial" w:cs="Arial"/>
                  <w:color w:val="0000FF"/>
                  <w:u w:val="single"/>
                  <w:rtl/>
                  <w:lang w:val="en-IE" w:bidi="ar-SA"/>
                </w:rPr>
                <w:t>بالقسم القانوني</w:t>
              </w:r>
            </w:hyperlink>
            <w:r>
              <w:rPr>
                <w:rFonts w:ascii="Arial" w:eastAsia="Arial" w:hAnsi="Arial" w:cs="Arial"/>
                <w:rtl/>
                <w:lang w:val="en-IE" w:bidi="ar-SA"/>
              </w:rPr>
              <w:t xml:space="preserve"> لطرح أسئلتك أو مخاوفك بشأن الالتزامات التعاقدية للأطراف الثالثة فيما يتعلق بالخصوصية وحماية البيانات.</w:t>
            </w:r>
          </w:p>
          <w:p w14:paraId="68DC0B2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اتصل بفريق إدارة المعلومات على </w:t>
            </w:r>
            <w:hyperlink r:id="rId144" w:history="1">
              <w:r>
                <w:rPr>
                  <w:rFonts w:ascii="Arial" w:eastAsia="Arial" w:hAnsi="Arial" w:cs="Arial"/>
                  <w:color w:val="0000FF"/>
                  <w:u w:val="single"/>
                  <w:lang w:val="en-IE" w:bidi="ar-SA"/>
                </w:rPr>
                <w:t>information.governance@abbott.com</w:t>
              </w:r>
            </w:hyperlink>
            <w:r>
              <w:rPr>
                <w:rFonts w:ascii="Arial" w:eastAsia="Arial" w:hAnsi="Arial" w:cs="Arial"/>
                <w:rtl/>
                <w:lang w:val="en-IE" w:bidi="ar-SA"/>
              </w:rPr>
              <w:t xml:space="preserve"> لطرح أسئلتك أو مخاوفك المتعلقة بمتطلبات الاحتفاظ بالمعلومات أو للحصول على إرشادات حول الاستخدام المقبول للحلول التقنية.</w:t>
            </w:r>
          </w:p>
          <w:p w14:paraId="5CA533E8"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السياسات المرجعية:</w:t>
            </w:r>
          </w:p>
          <w:p w14:paraId="48C52977" w14:textId="77777777" w:rsidR="002E4D95" w:rsidRDefault="002E4D95" w:rsidP="00C64F37">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انقر </w:t>
            </w:r>
            <w:hyperlink r:id="rId145" w:anchor="3E4088E6-D40A-4DA2-90B9-76B55D51A390/views/_tempsearch?limit=499&amp;00_p100=107&amp;01_p1170*=GLB-CONF-INFO&amp;06_p39=138_p2C131&amp;resultsFromEachRepository=true&amp;includeUnmanaged=true" w:tgtFrame="_blank" w:history="1">
              <w:r>
                <w:rPr>
                  <w:rFonts w:ascii="Arial" w:eastAsia="Arial" w:hAnsi="Arial" w:cs="Arial"/>
                  <w:color w:val="0000FF"/>
                  <w:u w:val="single"/>
                  <w:rtl/>
                  <w:lang w:val="en-IE" w:bidi="ar-SA"/>
                </w:rPr>
                <w:t>هنا</w:t>
              </w:r>
            </w:hyperlink>
            <w:r>
              <w:rPr>
                <w:rFonts w:ascii="Arial" w:eastAsia="Arial" w:hAnsi="Arial" w:cs="Arial"/>
                <w:rtl/>
                <w:lang w:val="en-IE" w:bidi="ar-SA"/>
              </w:rPr>
              <w:t xml:space="preserve"> لاستعراض سياسة المعلومات السرية</w:t>
            </w:r>
          </w:p>
          <w:p w14:paraId="4ED4A06F" w14:textId="77777777" w:rsidR="002E4D95" w:rsidRDefault="002E4D95" w:rsidP="00C64F37">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انقر </w:t>
            </w:r>
            <w:hyperlink r:id="rId146" w:tgtFrame="_blank" w:history="1">
              <w:r>
                <w:rPr>
                  <w:rFonts w:ascii="Arial" w:eastAsia="Arial" w:hAnsi="Arial" w:cs="Arial"/>
                  <w:color w:val="0000FF"/>
                  <w:u w:val="single"/>
                  <w:rtl/>
                  <w:lang w:val="en-IE" w:bidi="ar-SA"/>
                </w:rPr>
                <w:t>هنا</w:t>
              </w:r>
            </w:hyperlink>
            <w:r>
              <w:rPr>
                <w:rFonts w:ascii="Arial" w:eastAsia="Arial" w:hAnsi="Arial" w:cs="Arial"/>
                <w:rtl/>
                <w:lang w:val="en-IE" w:bidi="ar-SA"/>
              </w:rPr>
              <w:t xml:space="preserve"> للاطلاع على سياسة التداول الداخلي في الأوراق المالية لشركة </w:t>
            </w:r>
            <w:r>
              <w:rPr>
                <w:rFonts w:ascii="Arial" w:eastAsia="Arial" w:hAnsi="Arial" w:cs="Arial"/>
                <w:lang w:bidi="ar-SA"/>
              </w:rPr>
              <w:t>Abbott</w:t>
            </w:r>
          </w:p>
          <w:p w14:paraId="4E1B92DF" w14:textId="77777777" w:rsidR="002E4D95" w:rsidRDefault="002E4D95" w:rsidP="00C64F37">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انقر </w:t>
            </w:r>
            <w:hyperlink r:id="rId147" w:anchor="3E4088E6-D40A-4DA2-90B9-76B55D51A390/views/_tempsearch?00_p1170=GLB-TECHNOLOGY-USE&amp;01_p100=107&amp;02_p39=131&amp;showopendialog=0" w:tgtFrame="_blank" w:history="1">
              <w:r>
                <w:rPr>
                  <w:rFonts w:ascii="Arial" w:eastAsia="Arial" w:hAnsi="Arial" w:cs="Arial"/>
                  <w:color w:val="0000FF"/>
                  <w:u w:val="single"/>
                  <w:rtl/>
                  <w:lang w:val="en-IE" w:bidi="ar-SA"/>
                </w:rPr>
                <w:t>هنا</w:t>
              </w:r>
            </w:hyperlink>
            <w:r>
              <w:rPr>
                <w:rFonts w:ascii="Arial" w:eastAsia="Arial" w:hAnsi="Arial" w:cs="Arial"/>
                <w:rtl/>
                <w:lang w:val="en-IE" w:bidi="ar-SA"/>
              </w:rPr>
              <w:t xml:space="preserve"> للاطلاع على سياسة استخدام التكنولوجيا المقبولة.</w:t>
            </w:r>
          </w:p>
          <w:p w14:paraId="12DE58F8" w14:textId="77777777" w:rsidR="002E4D95" w:rsidRDefault="002E4D95" w:rsidP="00C64F37">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انقر </w:t>
            </w:r>
            <w:hyperlink r:id="rId148" w:anchor="3E4088E6-D40A-4DA2-90B9-76B55D51A390/views/_tempsearch?00_p1170=I1-02&amp;01_p100=107&amp;02_p39=131&amp;showopendialog=0" w:tgtFrame="_blank" w:history="1">
              <w:r>
                <w:rPr>
                  <w:rFonts w:ascii="Arial" w:eastAsia="Arial" w:hAnsi="Arial" w:cs="Arial"/>
                  <w:color w:val="0000FF"/>
                  <w:u w:val="single"/>
                  <w:rtl/>
                  <w:lang w:val="en-IE" w:bidi="ar-SA"/>
                </w:rPr>
                <w:t>هنا</w:t>
              </w:r>
            </w:hyperlink>
            <w:r>
              <w:rPr>
                <w:rFonts w:ascii="Arial" w:eastAsia="Arial" w:hAnsi="Arial" w:cs="Arial"/>
                <w:rtl/>
                <w:lang w:val="en-IE" w:bidi="ar-SA"/>
              </w:rPr>
              <w:t xml:space="preserve"> لاستعراض سياسة السجلات والمعلومات على </w:t>
            </w:r>
            <w:r>
              <w:rPr>
                <w:rFonts w:ascii="Arial" w:eastAsia="Arial" w:hAnsi="Arial" w:cs="Arial"/>
                <w:lang w:bidi="ar-SA"/>
              </w:rPr>
              <w:t>M-Files</w:t>
            </w:r>
            <w:r>
              <w:rPr>
                <w:rFonts w:ascii="Arial" w:eastAsia="Arial" w:hAnsi="Arial" w:cs="Arial"/>
                <w:rtl/>
                <w:lang w:val="en-IE" w:bidi="ar-SA"/>
              </w:rPr>
              <w:t>.</w:t>
            </w:r>
          </w:p>
          <w:p w14:paraId="7707E168"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سياسات وإجراءات </w:t>
            </w:r>
            <w:r>
              <w:rPr>
                <w:rFonts w:ascii="Arial" w:eastAsia="Arial" w:hAnsi="Arial" w:cs="Arial"/>
                <w:lang w:bidi="ar-SA"/>
              </w:rPr>
              <w:t>OEC</w:t>
            </w:r>
          </w:p>
          <w:p w14:paraId="045F3F48"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للتعرف على السياسات والإجراءات العالميّة والمحليّة الخاصّة بالبلدان لشركتنا بخصوص مكتب الأخلاقيّات والامتثال:</w:t>
            </w:r>
          </w:p>
          <w:p w14:paraId="550B613B" w14:textId="77777777" w:rsidR="002E4D95" w:rsidRDefault="002E4D95" w:rsidP="00C64F37">
            <w:pPr>
              <w:numPr>
                <w:ilvl w:val="0"/>
                <w:numId w:val="19"/>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يجب على موظفي </w:t>
            </w:r>
            <w:r>
              <w:rPr>
                <w:rFonts w:ascii="Arial" w:eastAsia="Arial" w:hAnsi="Arial" w:cs="Arial"/>
                <w:lang w:bidi="ar-SA"/>
              </w:rPr>
              <w:t>Abbott</w:t>
            </w:r>
            <w:r>
              <w:rPr>
                <w:rFonts w:ascii="Arial" w:eastAsia="Arial" w:hAnsi="Arial" w:cs="Arial"/>
                <w:rtl/>
                <w:lang w:val="en-IE" w:bidi="ar-SA"/>
              </w:rPr>
              <w:t xml:space="preserve"> زيارة تطبيق </w:t>
            </w:r>
            <w:hyperlink r:id="rId149" w:tgtFrame="_blank" w:history="1">
              <w:r>
                <w:rPr>
                  <w:rFonts w:ascii="Arial" w:eastAsia="Arial" w:hAnsi="Arial" w:cs="Arial"/>
                  <w:color w:val="0000FF"/>
                  <w:u w:val="single"/>
                  <w:lang w:bidi="ar-SA"/>
                </w:rPr>
                <w:t>iComply</w:t>
              </w:r>
            </w:hyperlink>
            <w:r>
              <w:rPr>
                <w:rFonts w:ascii="Arial" w:eastAsia="Arial" w:hAnsi="Arial" w:cs="Arial"/>
                <w:rtl/>
                <w:lang w:bidi="ar-SA"/>
              </w:rPr>
              <w:t>.</w:t>
            </w:r>
          </w:p>
          <w:p w14:paraId="309DF77D"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مركز خدمة الموارد البشرية</w:t>
            </w:r>
          </w:p>
          <w:p w14:paraId="372C5532" w14:textId="77777777" w:rsidR="002E4D95" w:rsidRDefault="002E4D95" w:rsidP="00C64F37">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 xml:space="preserve">انقر </w:t>
            </w:r>
            <w:hyperlink r:id="rId150" w:tgtFrame="_blank" w:history="1">
              <w:r>
                <w:rPr>
                  <w:rFonts w:ascii="Arial" w:eastAsia="Arial" w:hAnsi="Arial" w:cs="Arial"/>
                  <w:color w:val="0000FF"/>
                  <w:u w:val="single"/>
                  <w:rtl/>
                  <w:lang w:val="en-IE" w:bidi="ar-SA"/>
                </w:rPr>
                <w:t>هنا</w:t>
              </w:r>
            </w:hyperlink>
            <w:r>
              <w:rPr>
                <w:rFonts w:ascii="Arial" w:eastAsia="Arial" w:hAnsi="Arial" w:cs="Arial"/>
                <w:rtl/>
                <w:lang w:val="en-IE" w:bidi="ar-SA"/>
              </w:rPr>
              <w:t xml:space="preserve"> للحصول على قائمة بأرقام الاتصال بدعم الموارد البشرية.</w:t>
            </w:r>
          </w:p>
          <w:p w14:paraId="3ACD3063"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موارد الدورة التدريبية</w:t>
            </w:r>
          </w:p>
          <w:p w14:paraId="6CC61BE8"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النص</w:t>
            </w:r>
          </w:p>
          <w:p w14:paraId="07297A3D"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 xml:space="preserve">انقر </w:t>
            </w:r>
            <w:hyperlink r:id="rId151" w:tgtFrame="_blank" w:history="1">
              <w:r>
                <w:rPr>
                  <w:rFonts w:ascii="Arial" w:eastAsia="Arial" w:hAnsi="Arial" w:cs="Arial"/>
                  <w:color w:val="0000FF"/>
                  <w:u w:val="single"/>
                  <w:rtl/>
                  <w:lang w:val="en-IE" w:bidi="ar-SA"/>
                </w:rPr>
                <w:t>هنا</w:t>
              </w:r>
            </w:hyperlink>
            <w:r>
              <w:rPr>
                <w:rFonts w:ascii="Arial" w:eastAsia="Arial" w:hAnsi="Arial" w:cs="Arial"/>
                <w:rtl/>
                <w:lang w:val="en-IE" w:bidi="ar-SA"/>
              </w:rPr>
              <w:t xml:space="preserve"> للحصول على نسخة كاملة من الدورة التدريبية.</w:t>
            </w:r>
          </w:p>
        </w:tc>
      </w:tr>
      <w:tr w:rsidR="002E4D95" w14:paraId="5832E269" w14:textId="77777777" w:rsidTr="00C64F37">
        <w:tc>
          <w:tcPr>
            <w:tcW w:w="1353" w:type="dxa"/>
            <w:shd w:val="clear" w:color="auto" w:fill="D9E2F3" w:themeFill="accent1" w:themeFillTint="33"/>
            <w:tcMar>
              <w:top w:w="120" w:type="dxa"/>
              <w:left w:w="180" w:type="dxa"/>
              <w:bottom w:w="120" w:type="dxa"/>
              <w:right w:w="180" w:type="dxa"/>
            </w:tcMar>
            <w:hideMark/>
          </w:tcPr>
          <w:p w14:paraId="72343FD1" w14:textId="77777777" w:rsidR="002E4D95" w:rsidRDefault="002E4D95" w:rsidP="00C64F37">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59813C78" w14:textId="77777777" w:rsidR="002E4D95" w:rsidRDefault="002E4D95" w:rsidP="00C64F37">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F9B810" w14:textId="77777777" w:rsidR="002E4D95" w:rsidRDefault="002E4D95" w:rsidP="00C64F37">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001709F2"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0EE52B0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يتكون اختبار التحقق من المعرفة من </w:t>
            </w:r>
            <w:r>
              <w:rPr>
                <w:rFonts w:ascii="Arial" w:eastAsia="Arial" w:hAnsi="Arial" w:cs="Arial"/>
                <w:lang w:val="en-IE" w:bidi="ar-SA"/>
              </w:rPr>
              <w:t>10</w:t>
            </w:r>
            <w:r>
              <w:rPr>
                <w:rFonts w:ascii="Arial" w:eastAsia="Arial" w:hAnsi="Arial" w:cs="Arial"/>
                <w:rtl/>
                <w:lang w:val="en-IE" w:bidi="ar-SA"/>
              </w:rPr>
              <w:t xml:space="preserve"> أسئلة.</w:t>
            </w:r>
            <w:r>
              <w:rPr>
                <w:rFonts w:ascii="Arial" w:eastAsia="Arial" w:hAnsi="Arial" w:cs="Arial"/>
                <w:lang w:val="en-IE" w:bidi="ar-SA"/>
              </w:rPr>
              <w:t xml:space="preserve"> </w:t>
            </w:r>
            <w:r>
              <w:rPr>
                <w:rFonts w:ascii="Arial" w:eastAsia="Arial" w:hAnsi="Arial" w:cs="Arial"/>
                <w:rtl/>
                <w:lang w:val="en-IE" w:bidi="ar-SA"/>
              </w:rPr>
              <w:t xml:space="preserve">يجب أن تُحقّق </w:t>
            </w:r>
            <w:r>
              <w:rPr>
                <w:rFonts w:ascii="Arial" w:eastAsia="Arial" w:hAnsi="Arial" w:cs="Arial"/>
                <w:lang w:val="en-IE" w:bidi="ar-SA"/>
              </w:rPr>
              <w:t>80</w:t>
            </w:r>
            <w:r>
              <w:rPr>
                <w:rFonts w:ascii="Arial" w:eastAsia="Arial" w:hAnsi="Arial" w:cs="Arial"/>
                <w:rtl/>
                <w:lang w:val="en-IE" w:bidi="ar-SA"/>
              </w:rPr>
              <w:t>% أو أكثر لكي تستكمل هذه الدورة التدريبية بنجاح.</w:t>
            </w:r>
          </w:p>
          <w:p w14:paraId="08AFB80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عندما تُصبح مستعدًّا، انقر على زر </w:t>
            </w:r>
            <w:r>
              <w:rPr>
                <w:rFonts w:ascii="Arial" w:eastAsia="Arial" w:hAnsi="Arial" w:cs="Arial"/>
                <w:b/>
                <w:bCs/>
                <w:rtl/>
                <w:lang w:val="en-IE" w:bidi="ar-SA"/>
              </w:rPr>
              <w:t>التحقق من المعرفة</w:t>
            </w:r>
            <w:r>
              <w:rPr>
                <w:rFonts w:ascii="Arial" w:eastAsia="Arial" w:hAnsi="Arial" w:cs="Arial"/>
                <w:lang w:val="en-IE" w:bidi="ar-SA"/>
              </w:rPr>
              <w:t>.</w:t>
            </w:r>
          </w:p>
        </w:tc>
      </w:tr>
      <w:tr w:rsidR="002E4D95" w14:paraId="1B9B7487" w14:textId="77777777" w:rsidTr="00C64F37">
        <w:tc>
          <w:tcPr>
            <w:tcW w:w="1353" w:type="dxa"/>
            <w:shd w:val="clear" w:color="auto" w:fill="D9E2F3" w:themeFill="accent1" w:themeFillTint="33"/>
            <w:tcMar>
              <w:top w:w="120" w:type="dxa"/>
              <w:left w:w="180" w:type="dxa"/>
              <w:bottom w:w="120" w:type="dxa"/>
              <w:right w:w="180" w:type="dxa"/>
            </w:tcMar>
            <w:hideMark/>
          </w:tcPr>
          <w:p w14:paraId="3324BAF1"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3248D4A" w14:textId="77777777" w:rsidR="002E4D95" w:rsidRDefault="002E4D95" w:rsidP="00C64F37">
            <w:pPr>
              <w:pStyle w:val="NormalWeb"/>
              <w:ind w:left="30" w:right="30"/>
              <w:rPr>
                <w:rFonts w:ascii="Calibri" w:hAnsi="Calibri" w:cs="Calibri"/>
                <w:sz w:val="16"/>
              </w:rPr>
            </w:pPr>
            <w:r>
              <w:rPr>
                <w:rFonts w:ascii="Calibri" w:hAnsi="Calibri" w:cs="Calibri"/>
                <w:sz w:val="16"/>
              </w:rPr>
              <w:t>Question 1: Scenario</w:t>
            </w:r>
          </w:p>
          <w:p w14:paraId="4C4D0C46"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42DCC2B4" w14:textId="77777777" w:rsidR="002E4D95" w:rsidRDefault="002E4D95" w:rsidP="00C64F37">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2A26551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بافتراض أنك عملت لصالح شركة </w:t>
            </w:r>
            <w:r>
              <w:rPr>
                <w:rFonts w:ascii="Arial" w:eastAsia="Arial" w:hAnsi="Arial" w:cs="Arial"/>
                <w:lang w:val="en-IE" w:bidi="ar-SA"/>
              </w:rPr>
              <w:t>Abbott</w:t>
            </w:r>
            <w:r>
              <w:rPr>
                <w:rFonts w:ascii="Arial" w:eastAsia="Arial" w:hAnsi="Arial" w:cs="Arial"/>
                <w:rtl/>
                <w:lang w:val="en-IE" w:bidi="ar-SA"/>
              </w:rPr>
              <w:t xml:space="preserve"> عدة سنواتٍ وقد تلقيت مؤخرًا عرضًا للعمل لصالح شركة أخرى، فأي مما يلي يُسمَح لك قانونًا بأخذه معك عند مغادرتك؟</w:t>
            </w:r>
          </w:p>
        </w:tc>
      </w:tr>
      <w:tr w:rsidR="002E4D95" w14:paraId="1B66A209" w14:textId="77777777" w:rsidTr="00C64F37">
        <w:tc>
          <w:tcPr>
            <w:tcW w:w="1353" w:type="dxa"/>
            <w:shd w:val="clear" w:color="auto" w:fill="D9E2F3" w:themeFill="accent1" w:themeFillTint="33"/>
            <w:tcMar>
              <w:top w:w="120" w:type="dxa"/>
              <w:left w:w="180" w:type="dxa"/>
              <w:bottom w:w="120" w:type="dxa"/>
              <w:right w:w="180" w:type="dxa"/>
            </w:tcMar>
            <w:hideMark/>
          </w:tcPr>
          <w:p w14:paraId="35D22DB8"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B30BB0B" w14:textId="77777777" w:rsidR="002E4D95" w:rsidRDefault="002E4D95" w:rsidP="00C64F37">
            <w:pPr>
              <w:pStyle w:val="NormalWeb"/>
              <w:ind w:left="30" w:right="30"/>
              <w:rPr>
                <w:rFonts w:ascii="Calibri" w:hAnsi="Calibri" w:cs="Calibri"/>
                <w:sz w:val="16"/>
              </w:rPr>
            </w:pPr>
            <w:r>
              <w:rPr>
                <w:rFonts w:ascii="Calibri" w:hAnsi="Calibri" w:cs="Calibri"/>
                <w:sz w:val="16"/>
              </w:rPr>
              <w:t>Question 1: Options</w:t>
            </w:r>
          </w:p>
          <w:p w14:paraId="77846E9B"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2E9439CE" w14:textId="77777777" w:rsidR="002E4D95" w:rsidRDefault="002E4D95" w:rsidP="00C64F37">
            <w:pPr>
              <w:pStyle w:val="NormalWeb"/>
              <w:ind w:left="30" w:right="30"/>
              <w:rPr>
                <w:rFonts w:ascii="Calibri" w:hAnsi="Calibri" w:cs="Calibri"/>
                <w:lang w:val="en-IE"/>
              </w:rPr>
            </w:pPr>
            <w:r>
              <w:rPr>
                <w:rFonts w:ascii="Calibri" w:hAnsi="Calibri" w:cs="Calibri"/>
                <w:lang w:val="en-IE"/>
              </w:rPr>
              <w:t>[1] Personal Patient Information from clinical studies</w:t>
            </w:r>
          </w:p>
          <w:p w14:paraId="077A534E" w14:textId="77777777" w:rsidR="002E4D95" w:rsidRDefault="002E4D95" w:rsidP="00C64F37">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7ADA850A" w14:textId="77777777" w:rsidR="002E4D95" w:rsidRDefault="002E4D95" w:rsidP="00C64F37">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2C2EC932" w14:textId="77777777" w:rsidR="002E4D95" w:rsidRDefault="002E4D95" w:rsidP="00C64F37">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19E940AF"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1</w:t>
            </w:r>
            <w:r>
              <w:rPr>
                <w:rFonts w:ascii="Arial" w:eastAsia="Arial" w:hAnsi="Arial" w:cs="Arial"/>
                <w:rtl/>
                <w:lang w:val="en-IE" w:bidi="ar-SA"/>
              </w:rPr>
              <w:t>] معلومات المريض الشخصية من الدراسات السريرية</w:t>
            </w:r>
          </w:p>
          <w:p w14:paraId="246331EC"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2</w:t>
            </w:r>
            <w:r>
              <w:rPr>
                <w:rFonts w:ascii="Arial" w:eastAsia="Arial" w:hAnsi="Arial" w:cs="Arial"/>
                <w:rtl/>
                <w:lang w:val="en-IE" w:bidi="ar-SA"/>
              </w:rPr>
              <w:t xml:space="preserve">] قوائم عملاء </w:t>
            </w:r>
            <w:r>
              <w:rPr>
                <w:rFonts w:ascii="Arial" w:eastAsia="Arial" w:hAnsi="Arial" w:cs="Arial"/>
                <w:lang w:bidi="ar-SA"/>
              </w:rPr>
              <w:t>Abbott</w:t>
            </w:r>
            <w:r>
              <w:rPr>
                <w:rFonts w:ascii="Arial" w:eastAsia="Arial" w:hAnsi="Arial" w:cs="Arial"/>
                <w:rtl/>
                <w:lang w:val="en-IE" w:bidi="ar-SA"/>
              </w:rPr>
              <w:t xml:space="preserve"> ومعلومات العرض التقديمي الذي أنشأته أثناء عملك لصالح </w:t>
            </w:r>
            <w:r>
              <w:rPr>
                <w:rFonts w:ascii="Arial" w:eastAsia="Arial" w:hAnsi="Arial" w:cs="Arial"/>
                <w:lang w:bidi="ar-SA"/>
              </w:rPr>
              <w:t>Abbott</w:t>
            </w:r>
          </w:p>
          <w:p w14:paraId="0C7EF4FE"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3</w:t>
            </w:r>
            <w:r>
              <w:rPr>
                <w:rFonts w:ascii="Arial" w:eastAsia="Arial" w:hAnsi="Arial" w:cs="Arial"/>
                <w:rtl/>
                <w:lang w:val="en-IE" w:bidi="ar-SA"/>
              </w:rPr>
              <w:t xml:space="preserve">] توقعات المبيعات والبيانات المالية الخاصة بقسمك أو وحدة عملك لدى </w:t>
            </w:r>
            <w:r>
              <w:rPr>
                <w:rFonts w:ascii="Arial" w:eastAsia="Arial" w:hAnsi="Arial" w:cs="Arial"/>
                <w:lang w:bidi="ar-SA"/>
              </w:rPr>
              <w:t>Abbott</w:t>
            </w:r>
          </w:p>
          <w:p w14:paraId="7D8967F8" w14:textId="77777777" w:rsidR="002E4D95" w:rsidRDefault="002E4D95" w:rsidP="00C64F37">
            <w:pPr>
              <w:pStyle w:val="iscorrect"/>
              <w:bidi/>
              <w:ind w:left="30" w:right="30"/>
              <w:rPr>
                <w:rFonts w:ascii="Calibri" w:hAnsi="Calibri" w:cs="Calibri"/>
              </w:rPr>
            </w:pPr>
            <w:r>
              <w:rPr>
                <w:rFonts w:ascii="Arial" w:eastAsia="Arial" w:hAnsi="Arial" w:cs="Arial"/>
                <w:rtl/>
                <w:lang w:bidi="ar-SA"/>
              </w:rPr>
              <w:t>[</w:t>
            </w:r>
            <w:r>
              <w:rPr>
                <w:rFonts w:ascii="Arial" w:eastAsia="Arial" w:hAnsi="Arial" w:cs="Arial"/>
                <w:lang w:bidi="ar-SA"/>
              </w:rPr>
              <w:t>4</w:t>
            </w:r>
            <w:r>
              <w:rPr>
                <w:rFonts w:ascii="Arial" w:eastAsia="Arial" w:hAnsi="Arial" w:cs="Arial"/>
                <w:rtl/>
                <w:lang w:bidi="ar-SA"/>
              </w:rPr>
              <w:t>] الصور الشخصية والتذكارات</w:t>
            </w:r>
          </w:p>
        </w:tc>
      </w:tr>
      <w:tr w:rsidR="002E4D95" w14:paraId="4BB30FC6" w14:textId="77777777" w:rsidTr="00C64F37">
        <w:tc>
          <w:tcPr>
            <w:tcW w:w="1353" w:type="dxa"/>
            <w:shd w:val="clear" w:color="auto" w:fill="D9E2F3" w:themeFill="accent1" w:themeFillTint="33"/>
            <w:tcMar>
              <w:top w:w="120" w:type="dxa"/>
              <w:left w:w="180" w:type="dxa"/>
              <w:bottom w:w="120" w:type="dxa"/>
              <w:right w:w="180" w:type="dxa"/>
            </w:tcMar>
            <w:hideMark/>
          </w:tcPr>
          <w:p w14:paraId="4B63005F"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01212D5" w14:textId="77777777" w:rsidR="002E4D95" w:rsidRDefault="002E4D95" w:rsidP="00C64F37">
            <w:pPr>
              <w:pStyle w:val="NormalWeb"/>
              <w:ind w:left="30" w:right="30"/>
              <w:rPr>
                <w:rFonts w:ascii="Calibri" w:hAnsi="Calibri" w:cs="Calibri"/>
                <w:sz w:val="16"/>
              </w:rPr>
            </w:pPr>
            <w:r>
              <w:rPr>
                <w:rFonts w:ascii="Calibri" w:hAnsi="Calibri" w:cs="Calibri"/>
                <w:sz w:val="16"/>
              </w:rPr>
              <w:t>Question 1: Feedback</w:t>
            </w:r>
          </w:p>
          <w:p w14:paraId="40693272"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1EC11AAE" w14:textId="77777777" w:rsidR="002E4D95" w:rsidRDefault="002E4D95" w:rsidP="00C64F37">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712941D3" w14:textId="77777777" w:rsidR="002E4D95" w:rsidRDefault="002E4D95" w:rsidP="00C64F37">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56CF39D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الإجابة الصحيحة هي </w:t>
            </w:r>
            <w:r>
              <w:rPr>
                <w:rFonts w:ascii="Arial" w:eastAsia="Arial" w:hAnsi="Arial" w:cs="Arial"/>
                <w:lang w:val="en-IE" w:bidi="ar-SA"/>
              </w:rPr>
              <w:t>4</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 xml:space="preserve">المعلومات الشخصية، ومعلومات العمل السرية، والمعلومات الصحية المحمية تُعتبر جميعها بيانات حساسة لا يُمكنك أخذها معك أو استخدامها بعد مغادرة </w:t>
            </w:r>
            <w:r>
              <w:rPr>
                <w:rFonts w:ascii="Arial" w:eastAsia="Arial" w:hAnsi="Arial" w:cs="Arial"/>
                <w:lang w:val="en-IE" w:bidi="ar-SA"/>
              </w:rPr>
              <w:t>Abbott</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 xml:space="preserve">بالإضافة إلى ذلك، يجب إعادة جميع أجهزة </w:t>
            </w:r>
            <w:r>
              <w:rPr>
                <w:rFonts w:ascii="Arial" w:eastAsia="Arial" w:hAnsi="Arial" w:cs="Arial"/>
                <w:lang w:val="en-IE" w:bidi="ar-SA"/>
              </w:rPr>
              <w:t>Abbott</w:t>
            </w:r>
            <w:r>
              <w:rPr>
                <w:rFonts w:ascii="Arial" w:eastAsia="Arial" w:hAnsi="Arial" w:cs="Arial"/>
                <w:rtl/>
                <w:lang w:val="en-IE" w:bidi="ar-SA"/>
              </w:rPr>
              <w:t xml:space="preserve"> الإلكترونية وممتلكات </w:t>
            </w:r>
            <w:r>
              <w:rPr>
                <w:rFonts w:ascii="Arial" w:eastAsia="Arial" w:hAnsi="Arial" w:cs="Arial"/>
                <w:lang w:val="en-IE" w:bidi="ar-SA"/>
              </w:rPr>
              <w:t>Abbott</w:t>
            </w:r>
            <w:r>
              <w:rPr>
                <w:rFonts w:ascii="Arial" w:eastAsia="Arial" w:hAnsi="Arial" w:cs="Arial"/>
                <w:rtl/>
                <w:lang w:val="en-IE" w:bidi="ar-SA"/>
              </w:rPr>
              <w:t xml:space="preserve"> الأخرى قبل المغادرة.</w:t>
            </w:r>
          </w:p>
          <w:p w14:paraId="66EA75B8" w14:textId="77777777" w:rsidR="002E4D95" w:rsidRDefault="002E4D95" w:rsidP="00C64F37">
            <w:pPr>
              <w:pStyle w:val="NormalWeb"/>
              <w:bidi/>
              <w:ind w:left="30" w:right="30"/>
              <w:rPr>
                <w:rFonts w:ascii="Calibri" w:hAnsi="Calibri" w:cs="Calibri"/>
                <w:lang w:val="en-IE"/>
              </w:rPr>
            </w:pPr>
            <w:r>
              <w:rPr>
                <w:rStyle w:val="bold1"/>
                <w:rFonts w:ascii="Arial" w:eastAsia="Arial" w:hAnsi="Arial" w:cs="Arial"/>
                <w:rtl/>
                <w:lang w:val="en-IE" w:bidi="ar-SA"/>
              </w:rPr>
              <w:t xml:space="preserve">لمزيد من المعلومات، راجع القسم </w:t>
            </w:r>
            <w:r>
              <w:rPr>
                <w:rStyle w:val="bold1"/>
                <w:rFonts w:ascii="Arial" w:eastAsia="Arial" w:hAnsi="Arial" w:cs="Arial"/>
                <w:lang w:val="en-IE" w:bidi="ar-SA"/>
              </w:rPr>
              <w:t>3.4</w:t>
            </w:r>
            <w:r>
              <w:rPr>
                <w:rStyle w:val="bold1"/>
                <w:rFonts w:ascii="Arial" w:eastAsia="Arial" w:hAnsi="Arial" w:cs="Arial"/>
                <w:rtl/>
                <w:lang w:val="en-IE" w:bidi="ar-SA"/>
              </w:rPr>
              <w:t>، الاستجابة للإفصاح غير الملائم.</w:t>
            </w:r>
            <w:r>
              <w:rPr>
                <w:rStyle w:val="bold1"/>
                <w:rFonts w:ascii="Arial" w:eastAsia="Arial" w:hAnsi="Arial" w:cs="Arial"/>
                <w:b w:val="0"/>
                <w:bCs w:val="0"/>
                <w:lang w:val="en-IE" w:bidi="ar-SA"/>
              </w:rPr>
              <w:t xml:space="preserve"> </w:t>
            </w:r>
          </w:p>
        </w:tc>
      </w:tr>
      <w:tr w:rsidR="002E4D95" w14:paraId="22116C80" w14:textId="77777777" w:rsidTr="00C64F37">
        <w:tc>
          <w:tcPr>
            <w:tcW w:w="1353" w:type="dxa"/>
            <w:shd w:val="clear" w:color="auto" w:fill="D9E2F3" w:themeFill="accent1" w:themeFillTint="33"/>
            <w:tcMar>
              <w:top w:w="120" w:type="dxa"/>
              <w:left w:w="180" w:type="dxa"/>
              <w:bottom w:w="120" w:type="dxa"/>
              <w:right w:w="180" w:type="dxa"/>
            </w:tcMar>
            <w:hideMark/>
          </w:tcPr>
          <w:p w14:paraId="2F710967"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E829288" w14:textId="77777777" w:rsidR="002E4D95" w:rsidRDefault="002E4D95" w:rsidP="00C64F37">
            <w:pPr>
              <w:pStyle w:val="NormalWeb"/>
              <w:ind w:left="30" w:right="30"/>
              <w:rPr>
                <w:rFonts w:ascii="Calibri" w:hAnsi="Calibri" w:cs="Calibri"/>
                <w:sz w:val="16"/>
              </w:rPr>
            </w:pPr>
            <w:r>
              <w:rPr>
                <w:rFonts w:ascii="Calibri" w:hAnsi="Calibri" w:cs="Calibri"/>
                <w:sz w:val="16"/>
              </w:rPr>
              <w:t>Question 2: Scenario</w:t>
            </w:r>
          </w:p>
          <w:p w14:paraId="123C2448"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28488C77" w14:textId="77777777" w:rsidR="002E4D95" w:rsidRDefault="002E4D95" w:rsidP="00C64F37">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02416E73" w14:textId="77777777" w:rsidR="002E4D95" w:rsidRDefault="002E4D95"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2336F49E"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يعمل مدير التسويق على إطلاق منتج جديد، ويجب عليه إنشاء نموذج موافقة للعملاء المحتملين.</w:t>
            </w:r>
            <w:r>
              <w:rPr>
                <w:rFonts w:ascii="Arial" w:eastAsia="Arial" w:hAnsi="Arial" w:cs="Arial"/>
                <w:lang w:bidi="ar-SA"/>
              </w:rPr>
              <w:t xml:space="preserve"> </w:t>
            </w:r>
            <w:r>
              <w:rPr>
                <w:rFonts w:ascii="Arial" w:eastAsia="Arial" w:hAnsi="Arial" w:cs="Arial"/>
                <w:rtl/>
                <w:lang w:val="en-IE" w:bidi="ar-SA"/>
              </w:rPr>
              <w:t>سيسمح النموذج بجمع المعلومات الشخصية واستخدامها.</w:t>
            </w:r>
            <w:r>
              <w:rPr>
                <w:rFonts w:ascii="Arial" w:eastAsia="Arial" w:hAnsi="Arial" w:cs="Arial"/>
                <w:lang w:bidi="ar-SA"/>
              </w:rPr>
              <w:t xml:space="preserve"> </w:t>
            </w:r>
            <w:r>
              <w:rPr>
                <w:rFonts w:ascii="Arial" w:eastAsia="Arial" w:hAnsi="Arial" w:cs="Arial"/>
                <w:rtl/>
                <w:lang w:val="en-IE" w:bidi="ar-SA"/>
              </w:rPr>
              <w:t xml:space="preserve">توافقًا مع سياسات شركة </w:t>
            </w:r>
            <w:r>
              <w:rPr>
                <w:rFonts w:ascii="Arial" w:eastAsia="Arial" w:hAnsi="Arial" w:cs="Arial"/>
                <w:lang w:bidi="ar-SA"/>
              </w:rPr>
              <w:t>Abbott</w:t>
            </w:r>
            <w:r>
              <w:rPr>
                <w:rFonts w:ascii="Arial" w:eastAsia="Arial" w:hAnsi="Arial" w:cs="Arial"/>
                <w:rtl/>
                <w:lang w:val="en-IE" w:bidi="ar-SA"/>
              </w:rPr>
              <w:t xml:space="preserve"> للموافقة، أيّ مما يلي يجب أن يكون صحيحًا بالنسبة لنموذج الموافقة؟</w:t>
            </w:r>
          </w:p>
          <w:p w14:paraId="0E5305C7"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حدد جميع الإجابات الصحيحة.</w:t>
            </w:r>
          </w:p>
        </w:tc>
      </w:tr>
      <w:tr w:rsidR="002E4D95" w14:paraId="6B04EEE0" w14:textId="77777777" w:rsidTr="00C64F37">
        <w:tc>
          <w:tcPr>
            <w:tcW w:w="1353" w:type="dxa"/>
            <w:shd w:val="clear" w:color="auto" w:fill="D9E2F3" w:themeFill="accent1" w:themeFillTint="33"/>
            <w:tcMar>
              <w:top w:w="120" w:type="dxa"/>
              <w:left w:w="180" w:type="dxa"/>
              <w:bottom w:w="120" w:type="dxa"/>
              <w:right w:w="180" w:type="dxa"/>
            </w:tcMar>
            <w:hideMark/>
          </w:tcPr>
          <w:p w14:paraId="117C2FBD"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44012D7" w14:textId="77777777" w:rsidR="002E4D95" w:rsidRDefault="002E4D95" w:rsidP="00C64F37">
            <w:pPr>
              <w:pStyle w:val="NormalWeb"/>
              <w:ind w:left="30" w:right="30"/>
              <w:rPr>
                <w:rFonts w:ascii="Calibri" w:hAnsi="Calibri" w:cs="Calibri"/>
                <w:sz w:val="16"/>
              </w:rPr>
            </w:pPr>
            <w:r>
              <w:rPr>
                <w:rFonts w:ascii="Calibri" w:hAnsi="Calibri" w:cs="Calibri"/>
                <w:sz w:val="16"/>
              </w:rPr>
              <w:t>Question 2: Options</w:t>
            </w:r>
          </w:p>
          <w:p w14:paraId="091FB041"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1FB9618A" w14:textId="77777777" w:rsidR="002E4D95" w:rsidRDefault="002E4D95" w:rsidP="00C64F37">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25DFC041" w14:textId="77777777" w:rsidR="002E4D95" w:rsidRDefault="002E4D95" w:rsidP="00C64F37">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13DF3E48" w14:textId="77777777" w:rsidR="002E4D95" w:rsidRDefault="002E4D95" w:rsidP="00C64F37">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7664FA43" w14:textId="77777777" w:rsidR="002E4D95" w:rsidRDefault="002E4D95" w:rsidP="00C64F37">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1AE1DFB1"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1</w:t>
            </w:r>
            <w:r>
              <w:rPr>
                <w:rFonts w:ascii="Arial" w:eastAsia="Arial" w:hAnsi="Arial" w:cs="Arial"/>
                <w:rtl/>
                <w:lang w:val="en-IE" w:bidi="ar-SA"/>
              </w:rPr>
              <w:t>] يجب ألا يضغط النموذج العملاء لإعطاء موافقتهم.</w:t>
            </w:r>
          </w:p>
          <w:p w14:paraId="664F4CCF"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2</w:t>
            </w:r>
            <w:r>
              <w:rPr>
                <w:rFonts w:ascii="Arial" w:eastAsia="Arial" w:hAnsi="Arial" w:cs="Arial"/>
                <w:rtl/>
                <w:lang w:val="en-IE" w:bidi="ar-SA"/>
              </w:rPr>
              <w:t>] يجب أن يزود النموذج العملاء بجميع المعلومات حول الطريقة التي ستُستخدَم بها معلوماتهم الشخصية.</w:t>
            </w:r>
          </w:p>
          <w:p w14:paraId="0B42944B"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3</w:t>
            </w:r>
            <w:r>
              <w:rPr>
                <w:rFonts w:ascii="Arial" w:eastAsia="Arial" w:hAnsi="Arial" w:cs="Arial"/>
                <w:rtl/>
                <w:lang w:val="en-IE" w:bidi="ar-SA"/>
              </w:rPr>
              <w:t>] يجب أن يطلب النموذج من العملاء الموافقة الفعلية على جمع معلوماتهم الشخصية واستخدامها.</w:t>
            </w:r>
          </w:p>
          <w:p w14:paraId="143FB4B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4</w:t>
            </w:r>
            <w:r>
              <w:rPr>
                <w:rFonts w:ascii="Arial" w:eastAsia="Arial" w:hAnsi="Arial" w:cs="Arial"/>
                <w:rtl/>
                <w:lang w:val="en-IE" w:bidi="ar-SA"/>
              </w:rPr>
              <w:t>] يجب ألّا يسمح النموذج للعملاء بسحب موافقتهم بمجرد إعطائها.</w:t>
            </w:r>
          </w:p>
        </w:tc>
      </w:tr>
      <w:tr w:rsidR="002E4D95" w14:paraId="0ACF6254" w14:textId="77777777" w:rsidTr="00C64F37">
        <w:tc>
          <w:tcPr>
            <w:tcW w:w="1353" w:type="dxa"/>
            <w:shd w:val="clear" w:color="auto" w:fill="D9E2F3" w:themeFill="accent1" w:themeFillTint="33"/>
            <w:tcMar>
              <w:top w:w="120" w:type="dxa"/>
              <w:left w:w="180" w:type="dxa"/>
              <w:bottom w:w="120" w:type="dxa"/>
              <w:right w:w="180" w:type="dxa"/>
            </w:tcMar>
            <w:hideMark/>
          </w:tcPr>
          <w:p w14:paraId="374D0721"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1174B4A" w14:textId="77777777" w:rsidR="002E4D95" w:rsidRDefault="002E4D95" w:rsidP="00C64F37">
            <w:pPr>
              <w:pStyle w:val="NormalWeb"/>
              <w:ind w:left="30" w:right="30"/>
              <w:rPr>
                <w:rFonts w:ascii="Calibri" w:hAnsi="Calibri" w:cs="Calibri"/>
                <w:sz w:val="16"/>
              </w:rPr>
            </w:pPr>
            <w:r>
              <w:rPr>
                <w:rFonts w:ascii="Calibri" w:hAnsi="Calibri" w:cs="Calibri"/>
                <w:sz w:val="16"/>
              </w:rPr>
              <w:t>Question 2: Feedback</w:t>
            </w:r>
          </w:p>
          <w:p w14:paraId="15B0289B"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22128A2B" w14:textId="77777777" w:rsidR="002E4D95" w:rsidRDefault="002E4D95" w:rsidP="00C64F37">
            <w:pPr>
              <w:pStyle w:val="NormalWeb"/>
              <w:ind w:left="30" w:right="30"/>
              <w:rPr>
                <w:rFonts w:ascii="Calibri" w:hAnsi="Calibri" w:cs="Calibri"/>
                <w:lang w:val="en-IE"/>
              </w:rPr>
            </w:pPr>
            <w:r>
              <w:rPr>
                <w:rFonts w:ascii="Calibri" w:hAnsi="Calibri" w:cs="Calibri"/>
                <w:lang w:val="en-IE"/>
              </w:rPr>
              <w:t>Abbott's practices for consent require that the form:</w:t>
            </w:r>
          </w:p>
          <w:p w14:paraId="3C4B4E84" w14:textId="77777777" w:rsidR="002E4D95" w:rsidRDefault="002E4D95" w:rsidP="00C64F3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300FEEF4" w14:textId="77777777" w:rsidR="002E4D95" w:rsidRDefault="002E4D95"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6E4EC7AD" w14:textId="77777777" w:rsidR="002E4D95" w:rsidRDefault="002E4D95"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5F4F2B29" w14:textId="77777777" w:rsidR="002E4D95" w:rsidRDefault="002E4D95"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7B37B2B6" w14:textId="77777777" w:rsidR="002E4D95" w:rsidRDefault="002E4D95"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22CFE2C2" w14:textId="77777777" w:rsidR="002E4D95" w:rsidRDefault="002E4D95" w:rsidP="00C64F37">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1C3B030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تتطلب ممارسات </w:t>
            </w:r>
            <w:r>
              <w:rPr>
                <w:rFonts w:ascii="Arial" w:eastAsia="Arial" w:hAnsi="Arial" w:cs="Arial"/>
                <w:lang w:val="en-IE" w:bidi="ar-SA"/>
              </w:rPr>
              <w:t>Abbott</w:t>
            </w:r>
            <w:r>
              <w:rPr>
                <w:rFonts w:ascii="Arial" w:eastAsia="Arial" w:hAnsi="Arial" w:cs="Arial"/>
                <w:rtl/>
                <w:lang w:val="en-IE" w:bidi="ar-SA"/>
              </w:rPr>
              <w:t xml:space="preserve"> للموافقة أن يتسم النموذج بما يلي:</w:t>
            </w:r>
          </w:p>
          <w:p w14:paraId="1EEFA8CA" w14:textId="77777777" w:rsidR="002E4D95" w:rsidRDefault="002E4D95"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lang w:bidi="ar-SA"/>
              </w:rPr>
              <w:t>الوضوح والإيجاز.</w:t>
            </w:r>
          </w:p>
          <w:p w14:paraId="6B2B1C48" w14:textId="77777777" w:rsidR="002E4D95" w:rsidRDefault="002E4D95"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عدم الضغط على الأشخاص لإعطاء موافقتهم.</w:t>
            </w:r>
          </w:p>
          <w:p w14:paraId="6FE8DA42" w14:textId="77777777" w:rsidR="002E4D95" w:rsidRDefault="002E4D95"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تقديم كل المعلومات حول الطريقة التي ستُستخدَم بها المعلومات الشخصية.</w:t>
            </w:r>
          </w:p>
          <w:p w14:paraId="530A0997" w14:textId="77777777" w:rsidR="002E4D95" w:rsidRDefault="002E4D95"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طلب الموافقة الفعلية من الأشخاص على جمع بياناتهم الشخصية واستخدامها.</w:t>
            </w:r>
          </w:p>
          <w:p w14:paraId="431ECA2F" w14:textId="77777777" w:rsidR="002E4D95" w:rsidRDefault="002E4D95" w:rsidP="00C64F37">
            <w:pPr>
              <w:numPr>
                <w:ilvl w:val="0"/>
                <w:numId w:val="21"/>
              </w:numPr>
              <w:bidi/>
              <w:spacing w:before="100" w:beforeAutospacing="1" w:after="100" w:afterAutospacing="1"/>
              <w:ind w:left="750" w:right="30"/>
              <w:rPr>
                <w:rFonts w:ascii="Calibri" w:eastAsia="Times New Roman" w:hAnsi="Calibri" w:cs="Calibri"/>
              </w:rPr>
            </w:pPr>
            <w:r>
              <w:rPr>
                <w:rFonts w:ascii="Arial" w:eastAsia="Arial" w:hAnsi="Arial" w:cs="Arial"/>
                <w:rtl/>
                <w:lang w:val="en-IE" w:bidi="ar-SA"/>
              </w:rPr>
              <w:t>السماح بسحب الموافقة حسب الرغبة.</w:t>
            </w:r>
          </w:p>
          <w:p w14:paraId="0F3F4F3C" w14:textId="77777777" w:rsidR="002E4D95" w:rsidRDefault="002E4D95" w:rsidP="00C64F37">
            <w:pPr>
              <w:pStyle w:val="NormalWeb"/>
              <w:bidi/>
              <w:ind w:left="30" w:right="30"/>
              <w:rPr>
                <w:rFonts w:ascii="Calibri" w:hAnsi="Calibri" w:cs="Calibri"/>
              </w:rPr>
            </w:pPr>
            <w:r>
              <w:rPr>
                <w:rStyle w:val="bold1"/>
                <w:rFonts w:ascii="Arial" w:eastAsia="Arial" w:hAnsi="Arial" w:cs="Arial"/>
                <w:rtl/>
                <w:lang w:val="en-IE" w:bidi="ar-SA"/>
              </w:rPr>
              <w:t xml:space="preserve">لمزيد من المعلومات، راجع القسم </w:t>
            </w:r>
            <w:r>
              <w:rPr>
                <w:rStyle w:val="bold1"/>
                <w:rFonts w:ascii="Arial" w:eastAsia="Arial" w:hAnsi="Arial" w:cs="Arial"/>
                <w:lang w:bidi="ar-SA"/>
              </w:rPr>
              <w:t>1.3</w:t>
            </w:r>
            <w:r>
              <w:rPr>
                <w:rStyle w:val="bold1"/>
                <w:rFonts w:ascii="Arial" w:eastAsia="Arial" w:hAnsi="Arial" w:cs="Arial"/>
                <w:rtl/>
                <w:lang w:val="en-IE" w:bidi="ar-SA"/>
              </w:rPr>
              <w:t xml:space="preserve">، مبادئ الخصوصية الشاملة في </w:t>
            </w:r>
            <w:r>
              <w:rPr>
                <w:rStyle w:val="bold1"/>
                <w:rFonts w:ascii="Arial" w:eastAsia="Arial" w:hAnsi="Arial" w:cs="Arial"/>
                <w:lang w:bidi="ar-SA"/>
              </w:rPr>
              <w:t>Abbott</w:t>
            </w:r>
            <w:r>
              <w:rPr>
                <w:rStyle w:val="bold1"/>
                <w:rFonts w:ascii="Arial" w:eastAsia="Arial" w:hAnsi="Arial" w:cs="Arial"/>
                <w:rtl/>
                <w:lang w:val="en-IE" w:bidi="ar-SA"/>
              </w:rPr>
              <w:t>.</w:t>
            </w:r>
            <w:r>
              <w:rPr>
                <w:rStyle w:val="bold1"/>
                <w:rFonts w:ascii="Arial" w:eastAsia="Arial" w:hAnsi="Arial" w:cs="Arial"/>
                <w:b w:val="0"/>
                <w:bCs w:val="0"/>
                <w:lang w:bidi="ar-SA"/>
              </w:rPr>
              <w:t xml:space="preserve"> </w:t>
            </w:r>
          </w:p>
        </w:tc>
      </w:tr>
      <w:tr w:rsidR="002E4D95" w14:paraId="785C02FE" w14:textId="77777777" w:rsidTr="00C64F37">
        <w:tc>
          <w:tcPr>
            <w:tcW w:w="1353" w:type="dxa"/>
            <w:shd w:val="clear" w:color="auto" w:fill="D9E2F3" w:themeFill="accent1" w:themeFillTint="33"/>
            <w:tcMar>
              <w:top w:w="120" w:type="dxa"/>
              <w:left w:w="180" w:type="dxa"/>
              <w:bottom w:w="120" w:type="dxa"/>
              <w:right w:w="180" w:type="dxa"/>
            </w:tcMar>
            <w:hideMark/>
          </w:tcPr>
          <w:p w14:paraId="50FBE677"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AC534AD" w14:textId="77777777" w:rsidR="002E4D95" w:rsidRDefault="002E4D95" w:rsidP="00C64F37">
            <w:pPr>
              <w:pStyle w:val="NormalWeb"/>
              <w:ind w:left="30" w:right="30"/>
              <w:rPr>
                <w:rFonts w:ascii="Calibri" w:hAnsi="Calibri" w:cs="Calibri"/>
                <w:sz w:val="16"/>
              </w:rPr>
            </w:pPr>
            <w:r>
              <w:rPr>
                <w:rFonts w:ascii="Calibri" w:hAnsi="Calibri" w:cs="Calibri"/>
                <w:sz w:val="16"/>
              </w:rPr>
              <w:t>Question 3: Scenario</w:t>
            </w:r>
          </w:p>
          <w:p w14:paraId="2A82BBB2"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74677666" w14:textId="77777777" w:rsidR="002E4D95" w:rsidRDefault="002E4D95" w:rsidP="00C64F37">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403625F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في شركة </w:t>
            </w:r>
            <w:r>
              <w:rPr>
                <w:rFonts w:ascii="Arial" w:eastAsia="Arial" w:hAnsi="Arial" w:cs="Arial"/>
                <w:lang w:val="en-IE" w:bidi="ar-SA"/>
              </w:rPr>
              <w:t>Abbott</w:t>
            </w:r>
            <w:r>
              <w:rPr>
                <w:rFonts w:ascii="Arial" w:eastAsia="Arial" w:hAnsi="Arial" w:cs="Arial"/>
                <w:rtl/>
                <w:lang w:val="en-IE" w:bidi="ar-SA"/>
              </w:rPr>
              <w:t>، تتم إدارة الإفصاح عن البيانات الحساسة، مثل المعلومات الشخصية، واستخدامها من خلال:</w:t>
            </w:r>
          </w:p>
        </w:tc>
      </w:tr>
      <w:tr w:rsidR="002E4D95" w14:paraId="1DEE5666" w14:textId="77777777" w:rsidTr="00C64F37">
        <w:tc>
          <w:tcPr>
            <w:tcW w:w="1353" w:type="dxa"/>
            <w:shd w:val="clear" w:color="auto" w:fill="D9E2F3" w:themeFill="accent1" w:themeFillTint="33"/>
            <w:tcMar>
              <w:top w:w="120" w:type="dxa"/>
              <w:left w:w="180" w:type="dxa"/>
              <w:bottom w:w="120" w:type="dxa"/>
              <w:right w:w="180" w:type="dxa"/>
            </w:tcMar>
            <w:hideMark/>
          </w:tcPr>
          <w:p w14:paraId="7CEBD14A"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DC9105F" w14:textId="77777777" w:rsidR="002E4D95" w:rsidRDefault="002E4D95" w:rsidP="00C64F37">
            <w:pPr>
              <w:pStyle w:val="NormalWeb"/>
              <w:ind w:left="30" w:right="30"/>
              <w:rPr>
                <w:rFonts w:ascii="Calibri" w:hAnsi="Calibri" w:cs="Calibri"/>
                <w:sz w:val="16"/>
              </w:rPr>
            </w:pPr>
            <w:r>
              <w:rPr>
                <w:rFonts w:ascii="Calibri" w:hAnsi="Calibri" w:cs="Calibri"/>
                <w:sz w:val="16"/>
              </w:rPr>
              <w:t>Question 3: Options</w:t>
            </w:r>
          </w:p>
          <w:p w14:paraId="2585FC88"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2035B62A" w14:textId="77777777" w:rsidR="002E4D95" w:rsidRDefault="002E4D95" w:rsidP="00C64F37">
            <w:pPr>
              <w:pStyle w:val="NormalWeb"/>
              <w:ind w:left="30" w:right="30"/>
              <w:rPr>
                <w:rFonts w:ascii="Calibri" w:hAnsi="Calibri" w:cs="Calibri"/>
                <w:lang w:val="en-IE"/>
              </w:rPr>
            </w:pPr>
            <w:r>
              <w:rPr>
                <w:rFonts w:ascii="Calibri" w:hAnsi="Calibri" w:cs="Calibri"/>
                <w:lang w:val="en-IE"/>
              </w:rPr>
              <w:t>[1] De-identification of all data.</w:t>
            </w:r>
          </w:p>
          <w:p w14:paraId="479A2B0B" w14:textId="77777777" w:rsidR="002E4D95" w:rsidRDefault="002E4D95" w:rsidP="00C64F37">
            <w:pPr>
              <w:pStyle w:val="iscorrect"/>
              <w:ind w:left="30" w:right="30"/>
              <w:rPr>
                <w:rFonts w:ascii="Calibri" w:hAnsi="Calibri" w:cs="Calibri"/>
              </w:rPr>
            </w:pPr>
            <w:r>
              <w:rPr>
                <w:rFonts w:ascii="Calibri" w:hAnsi="Calibri" w:cs="Calibri"/>
              </w:rPr>
              <w:t>[2] Access controls.</w:t>
            </w:r>
          </w:p>
          <w:p w14:paraId="00723146" w14:textId="77777777" w:rsidR="002E4D95" w:rsidRDefault="002E4D95" w:rsidP="00C64F37">
            <w:pPr>
              <w:pStyle w:val="NormalWeb"/>
              <w:ind w:left="30" w:right="30"/>
              <w:rPr>
                <w:rFonts w:ascii="Calibri" w:hAnsi="Calibri" w:cs="Calibri"/>
              </w:rPr>
            </w:pPr>
            <w:r>
              <w:rPr>
                <w:rFonts w:ascii="Calibri" w:hAnsi="Calibri" w:cs="Calibri"/>
              </w:rPr>
              <w:t>[3] Both 1 and 2.</w:t>
            </w:r>
          </w:p>
        </w:tc>
        <w:tc>
          <w:tcPr>
            <w:tcW w:w="6000" w:type="dxa"/>
            <w:vAlign w:val="center"/>
          </w:tcPr>
          <w:p w14:paraId="37D8E99A"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1</w:t>
            </w:r>
            <w:r>
              <w:rPr>
                <w:rFonts w:ascii="Arial" w:eastAsia="Arial" w:hAnsi="Arial" w:cs="Arial"/>
                <w:rtl/>
                <w:lang w:val="en-IE" w:bidi="ar-SA"/>
              </w:rPr>
              <w:t>] عدم الإفصاح عن الهوية لجميع البيانات.</w:t>
            </w:r>
          </w:p>
          <w:p w14:paraId="17868201" w14:textId="77777777" w:rsidR="002E4D95" w:rsidRDefault="002E4D95" w:rsidP="00C64F37">
            <w:pPr>
              <w:pStyle w:val="iscorrect"/>
              <w:bidi/>
              <w:ind w:left="30" w:right="30"/>
              <w:rPr>
                <w:rFonts w:ascii="Calibri" w:hAnsi="Calibri" w:cs="Calibri"/>
              </w:rPr>
            </w:pPr>
            <w:r>
              <w:rPr>
                <w:rFonts w:ascii="Arial" w:eastAsia="Arial" w:hAnsi="Arial" w:cs="Arial"/>
                <w:rtl/>
                <w:lang w:bidi="ar-SA"/>
              </w:rPr>
              <w:t>[</w:t>
            </w:r>
            <w:r>
              <w:rPr>
                <w:rFonts w:ascii="Arial" w:eastAsia="Arial" w:hAnsi="Arial" w:cs="Arial"/>
                <w:lang w:bidi="ar-SA"/>
              </w:rPr>
              <w:t>2</w:t>
            </w:r>
            <w:r>
              <w:rPr>
                <w:rFonts w:ascii="Arial" w:eastAsia="Arial" w:hAnsi="Arial" w:cs="Arial"/>
                <w:rtl/>
                <w:lang w:bidi="ar-SA"/>
              </w:rPr>
              <w:t>] ضوابط الوصول.</w:t>
            </w:r>
          </w:p>
          <w:p w14:paraId="1E362320"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w:t>
            </w:r>
            <w:r>
              <w:rPr>
                <w:rFonts w:ascii="Arial" w:eastAsia="Arial" w:hAnsi="Arial" w:cs="Arial" w:hint="cs"/>
                <w:rtl/>
                <w:lang w:bidi="ar-SA"/>
              </w:rPr>
              <w:t>3</w:t>
            </w:r>
            <w:r>
              <w:rPr>
                <w:rFonts w:ascii="Arial" w:eastAsia="Arial" w:hAnsi="Arial" w:cs="Arial"/>
                <w:rtl/>
                <w:lang w:bidi="ar-SA"/>
              </w:rPr>
              <w:t xml:space="preserve">] </w:t>
            </w:r>
            <w:r>
              <w:rPr>
                <w:rFonts w:ascii="Arial" w:eastAsia="Arial" w:hAnsi="Arial" w:cs="Arial" w:hint="cs"/>
                <w:rtl/>
                <w:lang w:bidi="ar-SA"/>
              </w:rPr>
              <w:t>1</w:t>
            </w:r>
            <w:r>
              <w:rPr>
                <w:rFonts w:ascii="Arial" w:eastAsia="Arial" w:hAnsi="Arial" w:cs="Arial"/>
                <w:rtl/>
                <w:lang w:bidi="ar-SA"/>
              </w:rPr>
              <w:t>و</w:t>
            </w:r>
            <w:r>
              <w:rPr>
                <w:rFonts w:ascii="Arial" w:eastAsia="Arial" w:hAnsi="Arial" w:cs="Arial"/>
                <w:lang w:bidi="ar-SA"/>
              </w:rPr>
              <w:t>2</w:t>
            </w:r>
            <w:r>
              <w:rPr>
                <w:rFonts w:ascii="Arial" w:eastAsia="Arial" w:hAnsi="Arial" w:cs="Arial"/>
                <w:rtl/>
                <w:lang w:bidi="ar-SA"/>
              </w:rPr>
              <w:t xml:space="preserve"> معًا.</w:t>
            </w:r>
          </w:p>
        </w:tc>
      </w:tr>
      <w:tr w:rsidR="002E4D95" w14:paraId="37F19DA4" w14:textId="77777777" w:rsidTr="00C64F37">
        <w:tc>
          <w:tcPr>
            <w:tcW w:w="1353" w:type="dxa"/>
            <w:shd w:val="clear" w:color="auto" w:fill="D9E2F3" w:themeFill="accent1" w:themeFillTint="33"/>
            <w:tcMar>
              <w:top w:w="120" w:type="dxa"/>
              <w:left w:w="180" w:type="dxa"/>
              <w:bottom w:w="120" w:type="dxa"/>
              <w:right w:w="180" w:type="dxa"/>
            </w:tcMar>
            <w:hideMark/>
          </w:tcPr>
          <w:p w14:paraId="5B753D60"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BC0802A" w14:textId="77777777" w:rsidR="002E4D95" w:rsidRDefault="002E4D95" w:rsidP="00C64F37">
            <w:pPr>
              <w:pStyle w:val="NormalWeb"/>
              <w:ind w:left="30" w:right="30"/>
              <w:rPr>
                <w:rFonts w:ascii="Calibri" w:hAnsi="Calibri" w:cs="Calibri"/>
                <w:sz w:val="16"/>
              </w:rPr>
            </w:pPr>
            <w:r>
              <w:rPr>
                <w:rFonts w:ascii="Calibri" w:hAnsi="Calibri" w:cs="Calibri"/>
                <w:sz w:val="16"/>
              </w:rPr>
              <w:t>Question 3: Feedback</w:t>
            </w:r>
          </w:p>
          <w:p w14:paraId="6301A180"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509D87F6" w14:textId="77777777" w:rsidR="002E4D95" w:rsidRDefault="002E4D95" w:rsidP="00C64F37">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4675C7C0" w14:textId="77777777" w:rsidR="002E4D95" w:rsidRDefault="002E4D95" w:rsidP="00C64F37">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2F7CF35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يتم إدارة الإفصاح عن المعلومات الشخصية واستخدامها من خلال ضوابط الوصول وغيرها من العمليات التي تقصر الوصول والاستخدام على أفراد في وظائف محددة وتقصر الاستخدام على الأغراض المحددة المنصوص عليها في الإشعار الذي تم تقديم الموافقة بناءً عليه.</w:t>
            </w:r>
          </w:p>
          <w:p w14:paraId="6790C565" w14:textId="77777777" w:rsidR="002E4D95" w:rsidRDefault="002E4D95" w:rsidP="00C64F37">
            <w:pPr>
              <w:pStyle w:val="NormalWeb"/>
              <w:bidi/>
              <w:ind w:left="30" w:right="30"/>
              <w:rPr>
                <w:rFonts w:ascii="Calibri" w:hAnsi="Calibri" w:cs="Calibri"/>
                <w:lang w:val="en-IE"/>
              </w:rPr>
            </w:pPr>
            <w:r>
              <w:rPr>
                <w:rStyle w:val="bold1"/>
                <w:rFonts w:ascii="Arial" w:eastAsia="Arial" w:hAnsi="Arial" w:cs="Arial"/>
                <w:rtl/>
                <w:lang w:val="en-IE" w:bidi="ar-SA"/>
              </w:rPr>
              <w:t xml:space="preserve">لمزيد من المعلومات، راجع القسم </w:t>
            </w:r>
            <w:r>
              <w:rPr>
                <w:rStyle w:val="bold1"/>
                <w:rFonts w:ascii="Arial" w:eastAsia="Arial" w:hAnsi="Arial" w:cs="Arial"/>
                <w:lang w:val="en-IE" w:bidi="ar-SA"/>
              </w:rPr>
              <w:t>1.3</w:t>
            </w:r>
            <w:r>
              <w:rPr>
                <w:rStyle w:val="bold1"/>
                <w:rFonts w:ascii="Arial" w:eastAsia="Arial" w:hAnsi="Arial" w:cs="Arial"/>
                <w:rtl/>
                <w:lang w:val="en-IE" w:bidi="ar-SA"/>
              </w:rPr>
              <w:t xml:space="preserve">، مبادئ الخصوصية الشاملة في </w:t>
            </w:r>
            <w:r>
              <w:rPr>
                <w:rStyle w:val="bold1"/>
                <w:rFonts w:ascii="Arial" w:eastAsia="Arial" w:hAnsi="Arial" w:cs="Arial"/>
                <w:lang w:val="en-IE" w:bidi="ar-SA"/>
              </w:rPr>
              <w:t>Abbott</w:t>
            </w:r>
            <w:r>
              <w:rPr>
                <w:rStyle w:val="bold1"/>
                <w:rFonts w:ascii="Arial" w:eastAsia="Arial" w:hAnsi="Arial" w:cs="Arial"/>
                <w:rtl/>
                <w:lang w:val="en-IE" w:bidi="ar-SA"/>
              </w:rPr>
              <w:t>.</w:t>
            </w:r>
            <w:r>
              <w:rPr>
                <w:rStyle w:val="bold1"/>
                <w:rFonts w:ascii="Arial" w:eastAsia="Arial" w:hAnsi="Arial" w:cs="Arial"/>
                <w:b w:val="0"/>
                <w:bCs w:val="0"/>
                <w:lang w:val="en-IE" w:bidi="ar-SA"/>
              </w:rPr>
              <w:t xml:space="preserve"> </w:t>
            </w:r>
          </w:p>
        </w:tc>
      </w:tr>
      <w:tr w:rsidR="002E4D95" w14:paraId="1899AD10" w14:textId="77777777" w:rsidTr="00C64F37">
        <w:tc>
          <w:tcPr>
            <w:tcW w:w="1353" w:type="dxa"/>
            <w:shd w:val="clear" w:color="auto" w:fill="D9E2F3" w:themeFill="accent1" w:themeFillTint="33"/>
            <w:tcMar>
              <w:top w:w="120" w:type="dxa"/>
              <w:left w:w="180" w:type="dxa"/>
              <w:bottom w:w="120" w:type="dxa"/>
              <w:right w:w="180" w:type="dxa"/>
            </w:tcMar>
            <w:hideMark/>
          </w:tcPr>
          <w:p w14:paraId="4B397046"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5950325" w14:textId="77777777" w:rsidR="002E4D95" w:rsidRDefault="002E4D95" w:rsidP="00C64F37">
            <w:pPr>
              <w:pStyle w:val="NormalWeb"/>
              <w:ind w:left="30" w:right="30"/>
              <w:rPr>
                <w:rFonts w:ascii="Calibri" w:hAnsi="Calibri" w:cs="Calibri"/>
                <w:sz w:val="16"/>
              </w:rPr>
            </w:pPr>
            <w:r>
              <w:rPr>
                <w:rFonts w:ascii="Calibri" w:hAnsi="Calibri" w:cs="Calibri"/>
                <w:sz w:val="16"/>
              </w:rPr>
              <w:t>Question 4: Scenario</w:t>
            </w:r>
          </w:p>
          <w:p w14:paraId="70A69AD9"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428F7323" w14:textId="77777777" w:rsidR="002E4D95" w:rsidRDefault="002E4D95" w:rsidP="00C64F37">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1440ECBF" w14:textId="77777777" w:rsidR="002E4D95" w:rsidRDefault="002E4D95"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19C70580"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أيّ مما يلي صحيح فيما يتعلق بالاحتفاظ بالمعلومات الشخصية والتخلص منها؟</w:t>
            </w:r>
          </w:p>
          <w:p w14:paraId="032AB620"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حدد جميع الإجابات الصحيحة.</w:t>
            </w:r>
          </w:p>
        </w:tc>
      </w:tr>
      <w:tr w:rsidR="002E4D95" w14:paraId="76550ABD" w14:textId="77777777" w:rsidTr="00C64F37">
        <w:tc>
          <w:tcPr>
            <w:tcW w:w="1353" w:type="dxa"/>
            <w:shd w:val="clear" w:color="auto" w:fill="D9E2F3" w:themeFill="accent1" w:themeFillTint="33"/>
            <w:tcMar>
              <w:top w:w="120" w:type="dxa"/>
              <w:left w:w="180" w:type="dxa"/>
              <w:bottom w:w="120" w:type="dxa"/>
              <w:right w:w="180" w:type="dxa"/>
            </w:tcMar>
            <w:hideMark/>
          </w:tcPr>
          <w:p w14:paraId="5A910492"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8694A01" w14:textId="77777777" w:rsidR="002E4D95" w:rsidRDefault="002E4D95" w:rsidP="00C64F37">
            <w:pPr>
              <w:pStyle w:val="NormalWeb"/>
              <w:ind w:left="30" w:right="30"/>
              <w:rPr>
                <w:rFonts w:ascii="Calibri" w:hAnsi="Calibri" w:cs="Calibri"/>
                <w:sz w:val="16"/>
              </w:rPr>
            </w:pPr>
            <w:r>
              <w:rPr>
                <w:rFonts w:ascii="Calibri" w:hAnsi="Calibri" w:cs="Calibri"/>
                <w:sz w:val="16"/>
              </w:rPr>
              <w:t>Question 4: Options</w:t>
            </w:r>
          </w:p>
          <w:p w14:paraId="4A48D098"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667734F4" w14:textId="77777777" w:rsidR="002E4D95" w:rsidRDefault="002E4D95" w:rsidP="00C64F37">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06375766"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1420A6F8" w14:textId="77777777" w:rsidR="002E4D95" w:rsidRDefault="002E4D95" w:rsidP="00C64F37">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43B23370"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1</w:t>
            </w:r>
            <w:r>
              <w:rPr>
                <w:rFonts w:ascii="Arial" w:eastAsia="Arial" w:hAnsi="Arial" w:cs="Arial"/>
                <w:rtl/>
                <w:lang w:val="en-IE" w:bidi="ar-SA"/>
              </w:rPr>
              <w:t>] يتم الاحتفاظ بالمعلومات الشخصية فقط للوقت اللازم لتحقيق الأغراض التي تم طلب المعلومات ومعالجتها من أجلها.</w:t>
            </w:r>
          </w:p>
          <w:p w14:paraId="266C2422"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2</w:t>
            </w:r>
            <w:r>
              <w:rPr>
                <w:rFonts w:ascii="Arial" w:eastAsia="Arial" w:hAnsi="Arial" w:cs="Arial"/>
                <w:rtl/>
                <w:lang w:val="en-IE" w:bidi="ar-SA"/>
              </w:rPr>
              <w:t xml:space="preserve">] بمجرد أن تُصبح البيانات غير مطلوبة في بيئة إنتاج نشطة، يجب </w:t>
            </w:r>
            <w:r>
              <w:rPr>
                <w:rFonts w:ascii="Arial" w:eastAsia="Arial" w:hAnsi="Arial" w:cs="Arial"/>
                <w:u w:val="single"/>
                <w:rtl/>
                <w:lang w:val="en-IE" w:bidi="ar-SA"/>
              </w:rPr>
              <w:t>دائمًا</w:t>
            </w:r>
            <w:r>
              <w:rPr>
                <w:rFonts w:ascii="Arial" w:eastAsia="Arial" w:hAnsi="Arial" w:cs="Arial"/>
                <w:rtl/>
                <w:lang w:val="en-IE" w:bidi="ar-SA"/>
              </w:rPr>
              <w:t xml:space="preserve"> التخلص منها.</w:t>
            </w:r>
          </w:p>
          <w:p w14:paraId="1DB2FB07"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3</w:t>
            </w:r>
            <w:r>
              <w:rPr>
                <w:rFonts w:ascii="Arial" w:eastAsia="Arial" w:hAnsi="Arial" w:cs="Arial"/>
                <w:rtl/>
                <w:lang w:val="en-IE" w:bidi="ar-SA"/>
              </w:rPr>
              <w:t>] يخضع الاحتفاظ بالمعلومات والتخلص منها لأي أوامر احتجاز تتعلق بالمسائل القانونية.</w:t>
            </w:r>
          </w:p>
        </w:tc>
      </w:tr>
      <w:tr w:rsidR="002E4D95" w14:paraId="2B936C33" w14:textId="77777777" w:rsidTr="00C64F37">
        <w:tc>
          <w:tcPr>
            <w:tcW w:w="1353" w:type="dxa"/>
            <w:shd w:val="clear" w:color="auto" w:fill="D9E2F3" w:themeFill="accent1" w:themeFillTint="33"/>
            <w:tcMar>
              <w:top w:w="120" w:type="dxa"/>
              <w:left w:w="180" w:type="dxa"/>
              <w:bottom w:w="120" w:type="dxa"/>
              <w:right w:w="180" w:type="dxa"/>
            </w:tcMar>
            <w:hideMark/>
          </w:tcPr>
          <w:p w14:paraId="3789F4A3"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27AF458" w14:textId="77777777" w:rsidR="002E4D95" w:rsidRDefault="002E4D95" w:rsidP="00C64F37">
            <w:pPr>
              <w:pStyle w:val="NormalWeb"/>
              <w:ind w:left="30" w:right="30"/>
              <w:rPr>
                <w:rFonts w:ascii="Calibri" w:hAnsi="Calibri" w:cs="Calibri"/>
                <w:sz w:val="16"/>
              </w:rPr>
            </w:pPr>
            <w:r>
              <w:rPr>
                <w:rFonts w:ascii="Calibri" w:hAnsi="Calibri" w:cs="Calibri"/>
                <w:sz w:val="16"/>
              </w:rPr>
              <w:t>Question 4: Feedback</w:t>
            </w:r>
          </w:p>
          <w:p w14:paraId="01FCB9BA"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576DBB4F" w14:textId="77777777" w:rsidR="002E4D95" w:rsidRDefault="002E4D95" w:rsidP="00C64F37">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27B79C05" w14:textId="77777777" w:rsidR="002E4D95" w:rsidRDefault="002E4D95" w:rsidP="00C64F37">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49E93FE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بشكل عام، يجب على شركة </w:t>
            </w:r>
            <w:r>
              <w:rPr>
                <w:rFonts w:ascii="Arial" w:eastAsia="Arial" w:hAnsi="Arial" w:cs="Arial"/>
                <w:lang w:val="en-IE" w:bidi="ar-SA"/>
              </w:rPr>
              <w:t>Abbott</w:t>
            </w:r>
            <w:r>
              <w:rPr>
                <w:rFonts w:ascii="Arial" w:eastAsia="Arial" w:hAnsi="Arial" w:cs="Arial"/>
                <w:rtl/>
                <w:lang w:val="en-IE" w:bidi="ar-SA"/>
              </w:rPr>
              <w:t xml:space="preserve"> الاحتفاظ بالمعلومات الشخصية فقط للوقت اللازم لتحقيق الأغراض التي تم طلب المعلومات ومعالجتها من أجلها.</w:t>
            </w:r>
            <w:r>
              <w:rPr>
                <w:rFonts w:ascii="Arial" w:eastAsia="Arial" w:hAnsi="Arial" w:cs="Arial"/>
                <w:lang w:val="en-IE" w:bidi="ar-SA"/>
              </w:rPr>
              <w:t xml:space="preserve"> </w:t>
            </w:r>
            <w:r>
              <w:rPr>
                <w:rFonts w:ascii="Arial" w:eastAsia="Arial" w:hAnsi="Arial" w:cs="Arial"/>
                <w:rtl/>
                <w:lang w:val="en-IE" w:bidi="ar-SA"/>
              </w:rPr>
              <w:t xml:space="preserve">بمجرد أن تُصبح البيانات غير مطلوبة في بيئة إنتاج نشطة، يجب إما أرشفتها أو التخلص منها بطريقة تتفق مع متطلبات </w:t>
            </w:r>
            <w:r>
              <w:rPr>
                <w:rFonts w:ascii="Arial" w:eastAsia="Arial" w:hAnsi="Arial" w:cs="Arial"/>
                <w:lang w:val="en-IE" w:bidi="ar-SA"/>
              </w:rPr>
              <w:t>Abbott</w:t>
            </w:r>
            <w:r>
              <w:rPr>
                <w:rFonts w:ascii="Arial" w:eastAsia="Arial" w:hAnsi="Arial" w:cs="Arial"/>
                <w:rtl/>
                <w:lang w:val="en-IE" w:bidi="ar-SA"/>
              </w:rPr>
              <w:t xml:space="preserve"> لإدارة البيانات، والاحتفاظ بها، والتخلص منها.</w:t>
            </w:r>
            <w:r>
              <w:rPr>
                <w:rFonts w:ascii="Arial" w:eastAsia="Arial" w:hAnsi="Arial" w:cs="Arial"/>
                <w:lang w:val="en-IE" w:bidi="ar-SA"/>
              </w:rPr>
              <w:t xml:space="preserve"> </w:t>
            </w:r>
            <w:r>
              <w:rPr>
                <w:rFonts w:ascii="Arial" w:eastAsia="Arial" w:hAnsi="Arial" w:cs="Arial"/>
                <w:rtl/>
                <w:lang w:val="en-IE" w:bidi="ar-SA"/>
              </w:rPr>
              <w:t>كذلك تخضع متطلبات الاحتفاظ بالمعلومات والتخلص منها لأي أوامر احتجاز تتعلق بالمسائل القانونية.</w:t>
            </w:r>
          </w:p>
          <w:p w14:paraId="1444B9A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لمزيد من المعلومات حول الإجابة الصحيحة، القسم </w:t>
            </w:r>
            <w:r>
              <w:rPr>
                <w:rFonts w:ascii="Arial" w:eastAsia="Arial" w:hAnsi="Arial" w:cs="Arial"/>
                <w:lang w:val="en-IE" w:bidi="ar-SA"/>
              </w:rPr>
              <w:t>1.3</w:t>
            </w:r>
            <w:r>
              <w:rPr>
                <w:rFonts w:ascii="Arial" w:eastAsia="Arial" w:hAnsi="Arial" w:cs="Arial"/>
                <w:rtl/>
                <w:lang w:val="en-IE" w:bidi="ar-SA"/>
              </w:rPr>
              <w:t xml:space="preserve">، مبادئ الخصوصية الشاملة في </w:t>
            </w:r>
            <w:r>
              <w:rPr>
                <w:rFonts w:ascii="Arial" w:eastAsia="Arial" w:hAnsi="Arial" w:cs="Arial"/>
                <w:lang w:val="en-IE" w:bidi="ar-SA"/>
              </w:rPr>
              <w:t>Abbott</w:t>
            </w:r>
            <w:r>
              <w:rPr>
                <w:rFonts w:ascii="Arial" w:eastAsia="Arial" w:hAnsi="Arial" w:cs="Arial"/>
                <w:rtl/>
                <w:lang w:val="en-IE" w:bidi="ar-SA"/>
              </w:rPr>
              <w:t>.</w:t>
            </w:r>
          </w:p>
        </w:tc>
      </w:tr>
      <w:tr w:rsidR="002E4D95" w14:paraId="3203F950" w14:textId="77777777" w:rsidTr="00C64F37">
        <w:tc>
          <w:tcPr>
            <w:tcW w:w="1353" w:type="dxa"/>
            <w:shd w:val="clear" w:color="auto" w:fill="D9E2F3" w:themeFill="accent1" w:themeFillTint="33"/>
            <w:tcMar>
              <w:top w:w="120" w:type="dxa"/>
              <w:left w:w="180" w:type="dxa"/>
              <w:bottom w:w="120" w:type="dxa"/>
              <w:right w:w="180" w:type="dxa"/>
            </w:tcMar>
            <w:hideMark/>
          </w:tcPr>
          <w:p w14:paraId="51AAB845"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D6BFD72" w14:textId="77777777" w:rsidR="002E4D95" w:rsidRDefault="002E4D95" w:rsidP="00C64F37">
            <w:pPr>
              <w:pStyle w:val="NormalWeb"/>
              <w:ind w:left="30" w:right="30"/>
              <w:rPr>
                <w:rFonts w:ascii="Calibri" w:hAnsi="Calibri" w:cs="Calibri"/>
                <w:sz w:val="16"/>
              </w:rPr>
            </w:pPr>
            <w:r>
              <w:rPr>
                <w:rFonts w:ascii="Calibri" w:hAnsi="Calibri" w:cs="Calibri"/>
                <w:sz w:val="16"/>
              </w:rPr>
              <w:t>Question 5: Scenario</w:t>
            </w:r>
          </w:p>
          <w:p w14:paraId="52E6B1BD"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773D89C1" w14:textId="77777777" w:rsidR="002E4D95" w:rsidRDefault="002E4D95" w:rsidP="00C64F37">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0EDAB91D" w14:textId="77777777" w:rsidR="002E4D95" w:rsidRDefault="002E4D95"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77FC34B8"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يعمل أحد المهندسين على تطوير منتج جديد.</w:t>
            </w:r>
            <w:r>
              <w:rPr>
                <w:rFonts w:ascii="Arial" w:eastAsia="Arial" w:hAnsi="Arial" w:cs="Arial"/>
                <w:lang w:bidi="ar-SA"/>
              </w:rPr>
              <w:t xml:space="preserve"> </w:t>
            </w:r>
            <w:r>
              <w:rPr>
                <w:rFonts w:ascii="Arial" w:eastAsia="Arial" w:hAnsi="Arial" w:cs="Arial"/>
                <w:rtl/>
                <w:lang w:val="en-IE" w:bidi="ar-SA"/>
              </w:rPr>
              <w:t>أيّ مما يلي يُعتبر معلومات عمل سرية يجب الحفاظ عليها آمنة؟</w:t>
            </w:r>
          </w:p>
          <w:p w14:paraId="217F76F9"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حدد جميع الإجابات الصحيحة.</w:t>
            </w:r>
          </w:p>
        </w:tc>
      </w:tr>
      <w:tr w:rsidR="002E4D95" w14:paraId="6C351FE8" w14:textId="77777777" w:rsidTr="00C64F37">
        <w:tc>
          <w:tcPr>
            <w:tcW w:w="1353" w:type="dxa"/>
            <w:shd w:val="clear" w:color="auto" w:fill="D9E2F3" w:themeFill="accent1" w:themeFillTint="33"/>
            <w:tcMar>
              <w:top w:w="120" w:type="dxa"/>
              <w:left w:w="180" w:type="dxa"/>
              <w:bottom w:w="120" w:type="dxa"/>
              <w:right w:w="180" w:type="dxa"/>
            </w:tcMar>
            <w:hideMark/>
          </w:tcPr>
          <w:p w14:paraId="5D803725"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AD0726A" w14:textId="77777777" w:rsidR="002E4D95" w:rsidRDefault="002E4D95" w:rsidP="00C64F37">
            <w:pPr>
              <w:pStyle w:val="NormalWeb"/>
              <w:ind w:left="30" w:right="30"/>
              <w:rPr>
                <w:rFonts w:ascii="Calibri" w:hAnsi="Calibri" w:cs="Calibri"/>
                <w:sz w:val="16"/>
              </w:rPr>
            </w:pPr>
            <w:r>
              <w:rPr>
                <w:rFonts w:ascii="Calibri" w:hAnsi="Calibri" w:cs="Calibri"/>
                <w:sz w:val="16"/>
              </w:rPr>
              <w:t>Question 5: Options</w:t>
            </w:r>
          </w:p>
          <w:p w14:paraId="49C21C88"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36CD66F2" w14:textId="77777777" w:rsidR="002E4D95" w:rsidRDefault="002E4D95" w:rsidP="00C64F37">
            <w:pPr>
              <w:pStyle w:val="iscorrect"/>
              <w:ind w:left="30" w:right="30"/>
              <w:rPr>
                <w:rFonts w:ascii="Calibri" w:hAnsi="Calibri" w:cs="Calibri"/>
                <w:lang w:val="en-IE"/>
              </w:rPr>
            </w:pPr>
            <w:r>
              <w:rPr>
                <w:rFonts w:ascii="Calibri" w:hAnsi="Calibri" w:cs="Calibri"/>
                <w:lang w:val="en-IE"/>
              </w:rPr>
              <w:t>[1] Sales projections and forecasts for the new product.</w:t>
            </w:r>
          </w:p>
          <w:p w14:paraId="00F32E14" w14:textId="77777777" w:rsidR="002E4D95" w:rsidRDefault="002E4D95" w:rsidP="00C64F37">
            <w:pPr>
              <w:pStyle w:val="NormalWeb"/>
              <w:ind w:left="30" w:right="30"/>
              <w:rPr>
                <w:rFonts w:ascii="Calibri" w:hAnsi="Calibri" w:cs="Calibri"/>
                <w:lang w:val="en-IE"/>
              </w:rPr>
            </w:pPr>
            <w:r>
              <w:rPr>
                <w:rFonts w:ascii="Calibri" w:hAnsi="Calibri" w:cs="Calibri"/>
                <w:lang w:val="en-IE"/>
              </w:rPr>
              <w:t>[2] Financial reporting data from Abbott’s Annual Report.</w:t>
            </w:r>
          </w:p>
          <w:p w14:paraId="0C3B78C8" w14:textId="77777777" w:rsidR="002E4D95" w:rsidRDefault="002E4D95" w:rsidP="00C64F37">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60953705" w14:textId="77777777" w:rsidR="002E4D95" w:rsidRDefault="002E4D95" w:rsidP="00C64F37">
            <w:pPr>
              <w:pStyle w:val="iscorrect"/>
              <w:ind w:left="30" w:right="30"/>
              <w:rPr>
                <w:rFonts w:ascii="Calibri" w:hAnsi="Calibri" w:cs="Calibri"/>
                <w:lang w:val="en-IE"/>
              </w:rPr>
            </w:pPr>
            <w:r>
              <w:rPr>
                <w:rFonts w:ascii="Calibri" w:hAnsi="Calibri" w:cs="Calibri"/>
                <w:lang w:val="en-IE"/>
              </w:rPr>
              <w:t>[4] Competitive information about similar products.</w:t>
            </w:r>
          </w:p>
          <w:p w14:paraId="576CA028" w14:textId="77777777" w:rsidR="002E4D95" w:rsidRDefault="002E4D95" w:rsidP="00C64F37">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7D48FEE3"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1</w:t>
            </w:r>
            <w:r>
              <w:rPr>
                <w:rFonts w:ascii="Arial" w:eastAsia="Arial" w:hAnsi="Arial" w:cs="Arial"/>
                <w:rtl/>
                <w:lang w:val="en-IE" w:bidi="ar-SA"/>
              </w:rPr>
              <w:t>] توقعات وتنبؤات المبيعات للمنتج الجديد.</w:t>
            </w:r>
          </w:p>
          <w:p w14:paraId="74673AE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2</w:t>
            </w:r>
            <w:r>
              <w:rPr>
                <w:rFonts w:ascii="Arial" w:eastAsia="Arial" w:hAnsi="Arial" w:cs="Arial"/>
                <w:rtl/>
                <w:lang w:val="en-IE" w:bidi="ar-SA"/>
              </w:rPr>
              <w:t xml:space="preserve">] نسخة من بيانات التقارير المالية مأخوذة من "التقرير السنوي لشركة </w:t>
            </w:r>
            <w:r>
              <w:rPr>
                <w:rFonts w:ascii="Arial" w:eastAsia="Arial" w:hAnsi="Arial" w:cs="Arial"/>
                <w:lang w:val="en-IE" w:bidi="ar-SA"/>
              </w:rPr>
              <w:t>Abbott</w:t>
            </w:r>
            <w:r>
              <w:rPr>
                <w:rFonts w:ascii="Arial" w:eastAsia="Arial" w:hAnsi="Arial" w:cs="Arial"/>
                <w:rtl/>
                <w:lang w:val="en-IE" w:bidi="ar-SA"/>
              </w:rPr>
              <w:t>".</w:t>
            </w:r>
          </w:p>
          <w:p w14:paraId="374CAF07"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3</w:t>
            </w:r>
            <w:r>
              <w:rPr>
                <w:rFonts w:ascii="Arial" w:eastAsia="Arial" w:hAnsi="Arial" w:cs="Arial"/>
                <w:rtl/>
                <w:lang w:val="en-IE" w:bidi="ar-SA"/>
              </w:rPr>
              <w:t>] معلومات الشراء، مثل مناقصات العقود للمنتج الجديد.</w:t>
            </w:r>
          </w:p>
          <w:p w14:paraId="13E36F0B"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4</w:t>
            </w:r>
            <w:r>
              <w:rPr>
                <w:rFonts w:ascii="Arial" w:eastAsia="Arial" w:hAnsi="Arial" w:cs="Arial"/>
                <w:rtl/>
                <w:lang w:val="en-IE" w:bidi="ar-SA"/>
              </w:rPr>
              <w:t>] معلومات تنافسية حول منتجات مماثلة.</w:t>
            </w:r>
          </w:p>
          <w:p w14:paraId="1727C820"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5</w:t>
            </w:r>
            <w:r>
              <w:rPr>
                <w:rFonts w:ascii="Arial" w:eastAsia="Arial" w:hAnsi="Arial" w:cs="Arial"/>
                <w:rtl/>
                <w:lang w:val="en-IE" w:bidi="ar-SA"/>
              </w:rPr>
              <w:t>] عروض موَّردي الطرف الثالث المتعلقة بالمنتج الجديد.</w:t>
            </w:r>
          </w:p>
        </w:tc>
      </w:tr>
      <w:tr w:rsidR="002E4D95" w14:paraId="04291EB7" w14:textId="77777777" w:rsidTr="00C64F37">
        <w:tc>
          <w:tcPr>
            <w:tcW w:w="1353" w:type="dxa"/>
            <w:shd w:val="clear" w:color="auto" w:fill="D9E2F3" w:themeFill="accent1" w:themeFillTint="33"/>
            <w:tcMar>
              <w:top w:w="120" w:type="dxa"/>
              <w:left w:w="180" w:type="dxa"/>
              <w:bottom w:w="120" w:type="dxa"/>
              <w:right w:w="180" w:type="dxa"/>
            </w:tcMar>
            <w:hideMark/>
          </w:tcPr>
          <w:p w14:paraId="4D15EE88"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D6CBCEF" w14:textId="77777777" w:rsidR="002E4D95" w:rsidRDefault="002E4D95" w:rsidP="00C64F37">
            <w:pPr>
              <w:pStyle w:val="NormalWeb"/>
              <w:ind w:left="30" w:right="30"/>
              <w:rPr>
                <w:rFonts w:ascii="Calibri" w:hAnsi="Calibri" w:cs="Calibri"/>
                <w:sz w:val="16"/>
              </w:rPr>
            </w:pPr>
            <w:r>
              <w:rPr>
                <w:rFonts w:ascii="Calibri" w:hAnsi="Calibri" w:cs="Calibri"/>
                <w:sz w:val="16"/>
              </w:rPr>
              <w:t>Question 5: Feedback</w:t>
            </w:r>
          </w:p>
          <w:p w14:paraId="2F98FB63"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1AF0C149" w14:textId="77777777" w:rsidR="002E4D95" w:rsidRDefault="002E4D95" w:rsidP="00C64F37">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2133C977" w14:textId="77777777" w:rsidR="002E4D95" w:rsidRDefault="002E4D95" w:rsidP="00C64F37">
            <w:pPr>
              <w:pStyle w:val="NormalWeb"/>
              <w:ind w:left="30" w:right="30"/>
              <w:rPr>
                <w:rFonts w:ascii="Calibri" w:hAnsi="Calibri" w:cs="Calibri"/>
                <w:lang w:val="en-IE"/>
              </w:rPr>
            </w:pPr>
            <w:r>
              <w:rPr>
                <w:rFonts w:ascii="Calibri" w:hAnsi="Calibri" w:cs="Calibri"/>
                <w:lang w:val="en-IE"/>
              </w:rPr>
              <w:t>Is this information publicly available?</w:t>
            </w:r>
          </w:p>
          <w:p w14:paraId="5AC499B2" w14:textId="77777777" w:rsidR="002E4D95" w:rsidRDefault="002E4D95" w:rsidP="00C64F37">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434915BC" w14:textId="77777777" w:rsidR="002E4D95" w:rsidRDefault="002E4D95" w:rsidP="00C64F37">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65D39F7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تضم معلومات العمل السرية فئة واسعة.</w:t>
            </w:r>
            <w:r>
              <w:rPr>
                <w:rFonts w:ascii="Arial" w:eastAsia="Arial" w:hAnsi="Arial" w:cs="Arial"/>
                <w:lang w:val="en-IE" w:bidi="ar-SA"/>
              </w:rPr>
              <w:t xml:space="preserve"> </w:t>
            </w:r>
            <w:r>
              <w:rPr>
                <w:rFonts w:ascii="Arial" w:eastAsia="Arial" w:hAnsi="Arial" w:cs="Arial"/>
                <w:rtl/>
                <w:lang w:val="en-IE" w:bidi="ar-SA"/>
              </w:rPr>
              <w:t>وتتضمن الكثير من معلومات العمل التي نستخدمها ونتعامل معها بشكل يومي.</w:t>
            </w:r>
            <w:r>
              <w:rPr>
                <w:rFonts w:ascii="Arial" w:eastAsia="Arial" w:hAnsi="Arial" w:cs="Arial"/>
                <w:lang w:val="en-IE" w:bidi="ar-SA"/>
              </w:rPr>
              <w:t xml:space="preserve"> </w:t>
            </w:r>
            <w:r>
              <w:rPr>
                <w:rFonts w:ascii="Arial" w:eastAsia="Arial" w:hAnsi="Arial" w:cs="Arial"/>
                <w:rtl/>
                <w:lang w:val="en-IE" w:bidi="ar-SA"/>
              </w:rPr>
              <w:t>من الطرق الجيدة للتأكد ممّا إذا كانت معلومة ما سرية أم لا أن تسأل نفسك سؤالًا بسيطًا:</w:t>
            </w:r>
          </w:p>
          <w:p w14:paraId="029A889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هل هذه المعلومات متاحة للعامة؟</w:t>
            </w:r>
          </w:p>
          <w:p w14:paraId="7D766D8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كان الجواب لا، فهذه المعلومات بالتأكيد سرية ومن ثم يجب اتخاذ الخطوات المناسبة لحمايتها.</w:t>
            </w:r>
          </w:p>
          <w:p w14:paraId="4353E29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لمزيد من المعلومات، راجع القسم </w:t>
            </w:r>
            <w:r>
              <w:rPr>
                <w:rFonts w:ascii="Arial" w:eastAsia="Arial" w:hAnsi="Arial" w:cs="Arial"/>
                <w:lang w:val="en-IE" w:bidi="ar-SA"/>
              </w:rPr>
              <w:t>2.1</w:t>
            </w:r>
            <w:r>
              <w:rPr>
                <w:rFonts w:ascii="Arial" w:eastAsia="Arial" w:hAnsi="Arial" w:cs="Arial"/>
                <w:rtl/>
                <w:lang w:val="en-IE" w:bidi="ar-SA"/>
              </w:rPr>
              <w:t>، التعرف على معلومات العمل السرية.</w:t>
            </w:r>
          </w:p>
        </w:tc>
      </w:tr>
      <w:tr w:rsidR="002E4D95" w14:paraId="1CEF9DEC" w14:textId="77777777" w:rsidTr="00C64F37">
        <w:tc>
          <w:tcPr>
            <w:tcW w:w="1353" w:type="dxa"/>
            <w:shd w:val="clear" w:color="auto" w:fill="D9E2F3" w:themeFill="accent1" w:themeFillTint="33"/>
            <w:tcMar>
              <w:top w:w="120" w:type="dxa"/>
              <w:left w:w="180" w:type="dxa"/>
              <w:bottom w:w="120" w:type="dxa"/>
              <w:right w:w="180" w:type="dxa"/>
            </w:tcMar>
            <w:hideMark/>
          </w:tcPr>
          <w:p w14:paraId="388C141E"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0ECA13B" w14:textId="77777777" w:rsidR="002E4D95" w:rsidRDefault="002E4D95" w:rsidP="00C64F37">
            <w:pPr>
              <w:pStyle w:val="NormalWeb"/>
              <w:ind w:left="30" w:right="30"/>
              <w:rPr>
                <w:rFonts w:ascii="Calibri" w:hAnsi="Calibri" w:cs="Calibri"/>
                <w:sz w:val="16"/>
              </w:rPr>
            </w:pPr>
            <w:r>
              <w:rPr>
                <w:rFonts w:ascii="Calibri" w:hAnsi="Calibri" w:cs="Calibri"/>
                <w:sz w:val="16"/>
              </w:rPr>
              <w:t>Question 6: Scenario</w:t>
            </w:r>
          </w:p>
          <w:p w14:paraId="40F24893"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29D6F7DC" w14:textId="77777777" w:rsidR="002E4D95" w:rsidRDefault="002E4D95" w:rsidP="00C64F37">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36EF7F3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اللائحة العامة لحماية البيانات (</w:t>
            </w:r>
            <w:r>
              <w:rPr>
                <w:rFonts w:ascii="Arial" w:eastAsia="Arial" w:hAnsi="Arial" w:cs="Arial"/>
                <w:lang w:val="en-IE" w:bidi="ar-SA"/>
              </w:rPr>
              <w:t>GDPR</w:t>
            </w:r>
            <w:r>
              <w:rPr>
                <w:rFonts w:ascii="Arial" w:eastAsia="Arial" w:hAnsi="Arial" w:cs="Arial"/>
                <w:rtl/>
                <w:lang w:val="en-IE" w:bidi="ar-SA"/>
              </w:rPr>
              <w:t>) هي أحد أكثر قوانين الخصوصية شمولاً في العالم.</w:t>
            </w:r>
            <w:r>
              <w:rPr>
                <w:rFonts w:ascii="Arial" w:eastAsia="Arial" w:hAnsi="Arial" w:cs="Arial"/>
                <w:lang w:val="en-IE" w:bidi="ar-SA"/>
              </w:rPr>
              <w:t xml:space="preserve"> </w:t>
            </w:r>
            <w:r>
              <w:rPr>
                <w:rFonts w:ascii="Arial" w:eastAsia="Arial" w:hAnsi="Arial" w:cs="Arial"/>
                <w:rtl/>
                <w:lang w:val="en-IE" w:bidi="ar-SA"/>
              </w:rPr>
              <w:t xml:space="preserve">تم تنفيذها عام </w:t>
            </w:r>
            <w:r>
              <w:rPr>
                <w:rFonts w:ascii="Arial" w:eastAsia="Arial" w:hAnsi="Arial" w:cs="Arial"/>
                <w:lang w:val="en-IE" w:bidi="ar-SA"/>
              </w:rPr>
              <w:t>2018</w:t>
            </w:r>
            <w:r>
              <w:rPr>
                <w:rFonts w:ascii="Arial" w:eastAsia="Arial" w:hAnsi="Arial" w:cs="Arial"/>
                <w:rtl/>
                <w:lang w:val="en-IE" w:bidi="ar-SA"/>
              </w:rPr>
              <w:t>، وتُعد معيارًا لحماية الخصوصية.</w:t>
            </w:r>
            <w:r>
              <w:rPr>
                <w:rFonts w:ascii="Arial" w:eastAsia="Arial" w:hAnsi="Arial" w:cs="Arial"/>
                <w:lang w:val="en-IE" w:bidi="ar-SA"/>
              </w:rPr>
              <w:t xml:space="preserve"> </w:t>
            </w:r>
            <w:r>
              <w:rPr>
                <w:rFonts w:ascii="Arial" w:eastAsia="Arial" w:hAnsi="Arial" w:cs="Arial"/>
                <w:rtl/>
                <w:lang w:val="en-IE" w:bidi="ar-SA"/>
              </w:rPr>
              <w:t>طُبقَت هذه اللائحة في:</w:t>
            </w:r>
          </w:p>
        </w:tc>
      </w:tr>
      <w:tr w:rsidR="002E4D95" w14:paraId="6FA16CC8" w14:textId="77777777" w:rsidTr="00C64F37">
        <w:tc>
          <w:tcPr>
            <w:tcW w:w="1353" w:type="dxa"/>
            <w:shd w:val="clear" w:color="auto" w:fill="D9E2F3" w:themeFill="accent1" w:themeFillTint="33"/>
            <w:tcMar>
              <w:top w:w="120" w:type="dxa"/>
              <w:left w:w="180" w:type="dxa"/>
              <w:bottom w:w="120" w:type="dxa"/>
              <w:right w:w="180" w:type="dxa"/>
            </w:tcMar>
            <w:hideMark/>
          </w:tcPr>
          <w:p w14:paraId="2F8A2AC5"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2979EB5" w14:textId="77777777" w:rsidR="002E4D95" w:rsidRDefault="002E4D95" w:rsidP="00C64F37">
            <w:pPr>
              <w:pStyle w:val="NormalWeb"/>
              <w:ind w:left="30" w:right="30"/>
              <w:rPr>
                <w:rFonts w:ascii="Calibri" w:hAnsi="Calibri" w:cs="Calibri"/>
                <w:sz w:val="16"/>
              </w:rPr>
            </w:pPr>
            <w:r>
              <w:rPr>
                <w:rFonts w:ascii="Calibri" w:hAnsi="Calibri" w:cs="Calibri"/>
                <w:sz w:val="16"/>
              </w:rPr>
              <w:t>Question 6: Options</w:t>
            </w:r>
          </w:p>
          <w:p w14:paraId="6DB0691B"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23BD2B78" w14:textId="77777777" w:rsidR="002E4D95" w:rsidRDefault="002E4D95" w:rsidP="00C64F37">
            <w:pPr>
              <w:pStyle w:val="NormalWeb"/>
              <w:ind w:left="30" w:right="30"/>
              <w:rPr>
                <w:rFonts w:ascii="Calibri" w:hAnsi="Calibri" w:cs="Calibri"/>
                <w:lang w:val="en-IE"/>
              </w:rPr>
            </w:pPr>
            <w:r>
              <w:rPr>
                <w:rFonts w:ascii="Calibri" w:hAnsi="Calibri" w:cs="Calibri"/>
                <w:lang w:val="en-IE"/>
              </w:rPr>
              <w:t>[1] Canada</w:t>
            </w:r>
          </w:p>
          <w:p w14:paraId="2B395B69" w14:textId="77777777" w:rsidR="002E4D95" w:rsidRDefault="002E4D95" w:rsidP="00C64F37">
            <w:pPr>
              <w:pStyle w:val="NormalWeb"/>
              <w:ind w:left="30" w:right="30"/>
              <w:rPr>
                <w:rFonts w:ascii="Calibri" w:hAnsi="Calibri" w:cs="Calibri"/>
                <w:lang w:val="en-IE"/>
              </w:rPr>
            </w:pPr>
            <w:r>
              <w:rPr>
                <w:rFonts w:ascii="Calibri" w:hAnsi="Calibri" w:cs="Calibri"/>
                <w:lang w:val="en-IE"/>
              </w:rPr>
              <w:t>[2] Asia</w:t>
            </w:r>
          </w:p>
          <w:p w14:paraId="52748331" w14:textId="77777777" w:rsidR="002E4D95" w:rsidRDefault="002E4D95" w:rsidP="00C64F37">
            <w:pPr>
              <w:pStyle w:val="iscorrect"/>
              <w:ind w:left="30" w:right="30"/>
              <w:rPr>
                <w:rFonts w:ascii="Calibri" w:hAnsi="Calibri" w:cs="Calibri"/>
                <w:lang w:val="en-IE"/>
              </w:rPr>
            </w:pPr>
            <w:r>
              <w:rPr>
                <w:rFonts w:ascii="Calibri" w:hAnsi="Calibri" w:cs="Calibri"/>
                <w:lang w:val="en-IE"/>
              </w:rPr>
              <w:t>[3] Europe</w:t>
            </w:r>
          </w:p>
          <w:p w14:paraId="5AD9C38B" w14:textId="77777777" w:rsidR="002E4D95" w:rsidRDefault="002E4D95" w:rsidP="00C64F37">
            <w:pPr>
              <w:pStyle w:val="NormalWeb"/>
              <w:ind w:left="30" w:right="30"/>
              <w:rPr>
                <w:rFonts w:ascii="Calibri" w:hAnsi="Calibri" w:cs="Calibri"/>
                <w:lang w:val="en-IE"/>
              </w:rPr>
            </w:pPr>
            <w:r>
              <w:rPr>
                <w:rFonts w:ascii="Calibri" w:hAnsi="Calibri" w:cs="Calibri"/>
                <w:lang w:val="en-IE"/>
              </w:rPr>
              <w:t>[4] Russia</w:t>
            </w:r>
          </w:p>
          <w:p w14:paraId="6F2F960B" w14:textId="77777777" w:rsidR="002E4D95" w:rsidRDefault="002E4D95" w:rsidP="00C64F37">
            <w:pPr>
              <w:pStyle w:val="NormalWeb"/>
              <w:ind w:left="30" w:right="30"/>
              <w:rPr>
                <w:rFonts w:ascii="Calibri" w:hAnsi="Calibri" w:cs="Calibri"/>
                <w:lang w:val="en-IE"/>
              </w:rPr>
            </w:pPr>
            <w:r>
              <w:rPr>
                <w:rFonts w:ascii="Calibri" w:hAnsi="Calibri" w:cs="Calibri"/>
                <w:lang w:val="en-IE"/>
              </w:rPr>
              <w:t>[5] United States</w:t>
            </w:r>
          </w:p>
          <w:p w14:paraId="0F9C0914" w14:textId="77777777" w:rsidR="002E4D95" w:rsidRDefault="002E4D95" w:rsidP="00C64F37">
            <w:pPr>
              <w:pStyle w:val="NormalWeb"/>
              <w:ind w:left="30" w:right="30"/>
              <w:rPr>
                <w:rFonts w:ascii="Calibri" w:hAnsi="Calibri" w:cs="Calibri"/>
              </w:rPr>
            </w:pPr>
            <w:r>
              <w:rPr>
                <w:rFonts w:ascii="Calibri" w:hAnsi="Calibri" w:cs="Calibri"/>
              </w:rPr>
              <w:t>[6] Latin America</w:t>
            </w:r>
          </w:p>
        </w:tc>
        <w:tc>
          <w:tcPr>
            <w:tcW w:w="6000" w:type="dxa"/>
            <w:vAlign w:val="center"/>
          </w:tcPr>
          <w:p w14:paraId="7014F916"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1</w:t>
            </w:r>
            <w:r>
              <w:rPr>
                <w:rFonts w:ascii="Arial" w:eastAsia="Arial" w:hAnsi="Arial" w:cs="Arial"/>
                <w:rtl/>
                <w:lang w:val="en-IE" w:bidi="ar-SA"/>
              </w:rPr>
              <w:t>] كندا</w:t>
            </w:r>
          </w:p>
          <w:p w14:paraId="6FA4C35D"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2</w:t>
            </w:r>
            <w:r>
              <w:rPr>
                <w:rFonts w:ascii="Arial" w:eastAsia="Arial" w:hAnsi="Arial" w:cs="Arial"/>
                <w:rtl/>
                <w:lang w:val="en-IE" w:bidi="ar-SA"/>
              </w:rPr>
              <w:t>] آسيا</w:t>
            </w:r>
          </w:p>
          <w:p w14:paraId="1EE7C916" w14:textId="77777777" w:rsidR="002E4D95" w:rsidRDefault="002E4D95" w:rsidP="00C64F37">
            <w:pPr>
              <w:pStyle w:val="iscorrect"/>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3</w:t>
            </w:r>
            <w:r>
              <w:rPr>
                <w:rFonts w:ascii="Arial" w:eastAsia="Arial" w:hAnsi="Arial" w:cs="Arial"/>
                <w:rtl/>
                <w:lang w:val="en-IE" w:bidi="ar-SA"/>
              </w:rPr>
              <w:t>] أوروبا</w:t>
            </w:r>
          </w:p>
          <w:p w14:paraId="3D1A2609"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4</w:t>
            </w:r>
            <w:r>
              <w:rPr>
                <w:rFonts w:ascii="Arial" w:eastAsia="Arial" w:hAnsi="Arial" w:cs="Arial"/>
                <w:rtl/>
                <w:lang w:val="en-IE" w:bidi="ar-SA"/>
              </w:rPr>
              <w:t>] روسيا</w:t>
            </w:r>
          </w:p>
          <w:p w14:paraId="2F320754"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5</w:t>
            </w:r>
            <w:r>
              <w:rPr>
                <w:rFonts w:ascii="Arial" w:eastAsia="Arial" w:hAnsi="Arial" w:cs="Arial"/>
                <w:rtl/>
                <w:lang w:val="en-IE" w:bidi="ar-SA"/>
              </w:rPr>
              <w:t>] الولايات المتحدة الأمريكية</w:t>
            </w:r>
          </w:p>
          <w:p w14:paraId="2D4FF61C"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w:t>
            </w:r>
            <w:r>
              <w:rPr>
                <w:rFonts w:ascii="Arial" w:eastAsia="Arial" w:hAnsi="Arial" w:cs="Arial"/>
                <w:lang w:bidi="ar-SA"/>
              </w:rPr>
              <w:t>6</w:t>
            </w:r>
            <w:r>
              <w:rPr>
                <w:rFonts w:ascii="Arial" w:eastAsia="Arial" w:hAnsi="Arial" w:cs="Arial"/>
                <w:rtl/>
                <w:lang w:bidi="ar-SA"/>
              </w:rPr>
              <w:t>] أمريكا اللاتينية</w:t>
            </w:r>
          </w:p>
        </w:tc>
      </w:tr>
      <w:tr w:rsidR="002E4D95" w14:paraId="0C8DEEFD" w14:textId="77777777" w:rsidTr="00C64F37">
        <w:tc>
          <w:tcPr>
            <w:tcW w:w="1353" w:type="dxa"/>
            <w:shd w:val="clear" w:color="auto" w:fill="D9E2F3" w:themeFill="accent1" w:themeFillTint="33"/>
            <w:tcMar>
              <w:top w:w="120" w:type="dxa"/>
              <w:left w:w="180" w:type="dxa"/>
              <w:bottom w:w="120" w:type="dxa"/>
              <w:right w:w="180" w:type="dxa"/>
            </w:tcMar>
            <w:hideMark/>
          </w:tcPr>
          <w:p w14:paraId="1ED721FB"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E3F4E42" w14:textId="77777777" w:rsidR="002E4D95" w:rsidRDefault="002E4D95" w:rsidP="00C64F37">
            <w:pPr>
              <w:pStyle w:val="NormalWeb"/>
              <w:ind w:left="30" w:right="30"/>
              <w:rPr>
                <w:rFonts w:ascii="Calibri" w:hAnsi="Calibri" w:cs="Calibri"/>
                <w:sz w:val="16"/>
              </w:rPr>
            </w:pPr>
            <w:r>
              <w:rPr>
                <w:rFonts w:ascii="Calibri" w:hAnsi="Calibri" w:cs="Calibri"/>
                <w:sz w:val="16"/>
              </w:rPr>
              <w:t>Question 6: Feedback</w:t>
            </w:r>
          </w:p>
          <w:p w14:paraId="1DAA1D09"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22289AB1" w14:textId="77777777" w:rsidR="002E4D95" w:rsidRDefault="002E4D95" w:rsidP="00C64F37">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0AC34987" w14:textId="77777777" w:rsidR="002E4D95" w:rsidRDefault="002E4D95" w:rsidP="00C64F37">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00E86FA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الإجابة الصحيحة هي أوروبا.</w:t>
            </w:r>
            <w:r>
              <w:rPr>
                <w:rFonts w:ascii="Arial" w:eastAsia="Arial" w:hAnsi="Arial" w:cs="Arial"/>
                <w:lang w:val="en-IE" w:bidi="ar-SA"/>
              </w:rPr>
              <w:t xml:space="preserve"> </w:t>
            </w:r>
            <w:r>
              <w:rPr>
                <w:rFonts w:ascii="Arial" w:eastAsia="Arial" w:hAnsi="Arial" w:cs="Arial"/>
                <w:rtl/>
                <w:lang w:val="en-IE" w:bidi="ar-SA"/>
              </w:rPr>
              <w:t>في أوروبا، تُعَد اللائحة العامة لحماية البيانات (</w:t>
            </w:r>
            <w:r>
              <w:rPr>
                <w:rFonts w:ascii="Arial" w:eastAsia="Arial" w:hAnsi="Arial" w:cs="Arial"/>
                <w:lang w:val="en-IE" w:bidi="ar-SA"/>
              </w:rPr>
              <w:t>GDPR</w:t>
            </w:r>
            <w:r>
              <w:rPr>
                <w:rFonts w:ascii="Arial" w:eastAsia="Arial" w:hAnsi="Arial" w:cs="Arial"/>
                <w:rtl/>
                <w:lang w:val="en-IE" w:bidi="ar-SA"/>
              </w:rPr>
              <w:t xml:space="preserve">) أحد أكثر قوانين الخصوصية شمولاً على مستوى العالم، ومنذ تنفيذها عام </w:t>
            </w:r>
            <w:r>
              <w:rPr>
                <w:rFonts w:ascii="Arial" w:eastAsia="Arial" w:hAnsi="Arial" w:cs="Arial"/>
                <w:lang w:val="en-IE" w:bidi="ar-SA"/>
              </w:rPr>
              <w:t>2018</w:t>
            </w:r>
            <w:r>
              <w:rPr>
                <w:rFonts w:ascii="Arial" w:eastAsia="Arial" w:hAnsi="Arial" w:cs="Arial"/>
                <w:rtl/>
                <w:lang w:val="en-IE" w:bidi="ar-SA"/>
              </w:rPr>
              <w:t>، وضعت معيارًا لحماية الخصوصية تُحاول البلدان الأخرى محاكاته.</w:t>
            </w:r>
          </w:p>
          <w:p w14:paraId="700F0DB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لمزيد من المعلومات، راجع القسم </w:t>
            </w:r>
            <w:r>
              <w:rPr>
                <w:rFonts w:ascii="Arial" w:eastAsia="Arial" w:hAnsi="Arial" w:cs="Arial"/>
                <w:lang w:val="en-IE" w:bidi="ar-SA"/>
              </w:rPr>
              <w:t>1.2</w:t>
            </w:r>
            <w:r>
              <w:rPr>
                <w:rFonts w:ascii="Arial" w:eastAsia="Arial" w:hAnsi="Arial" w:cs="Arial"/>
                <w:rtl/>
                <w:lang w:val="en-IE" w:bidi="ar-SA"/>
              </w:rPr>
              <w:t>، الاتفاقيات القانونية والتنظيمية والتعاقدية.</w:t>
            </w:r>
          </w:p>
        </w:tc>
      </w:tr>
      <w:tr w:rsidR="002E4D95" w14:paraId="48FC7814" w14:textId="77777777" w:rsidTr="00C64F37">
        <w:tc>
          <w:tcPr>
            <w:tcW w:w="1353" w:type="dxa"/>
            <w:shd w:val="clear" w:color="auto" w:fill="D9E2F3" w:themeFill="accent1" w:themeFillTint="33"/>
            <w:tcMar>
              <w:top w:w="120" w:type="dxa"/>
              <w:left w:w="180" w:type="dxa"/>
              <w:bottom w:w="120" w:type="dxa"/>
              <w:right w:w="180" w:type="dxa"/>
            </w:tcMar>
            <w:hideMark/>
          </w:tcPr>
          <w:p w14:paraId="3C162645"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8C6EE0C" w14:textId="77777777" w:rsidR="002E4D95" w:rsidRDefault="002E4D95" w:rsidP="00C64F37">
            <w:pPr>
              <w:pStyle w:val="NormalWeb"/>
              <w:ind w:left="30" w:right="30"/>
              <w:rPr>
                <w:rFonts w:ascii="Calibri" w:hAnsi="Calibri" w:cs="Calibri"/>
                <w:sz w:val="16"/>
              </w:rPr>
            </w:pPr>
            <w:r>
              <w:rPr>
                <w:rFonts w:ascii="Calibri" w:hAnsi="Calibri" w:cs="Calibri"/>
                <w:sz w:val="16"/>
              </w:rPr>
              <w:t>Question 7: Scenario</w:t>
            </w:r>
          </w:p>
          <w:p w14:paraId="42A7190D"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1F78E7A2" w14:textId="77777777" w:rsidR="002E4D95" w:rsidRDefault="002E4D95" w:rsidP="00C64F37">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7C5AF881"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أكمَل زميلك للتوِّ مشروعًا يتضمن جمع البيانات الشخصية واستخدامها.</w:t>
            </w:r>
            <w:r>
              <w:rPr>
                <w:rFonts w:ascii="Arial" w:eastAsia="Arial" w:hAnsi="Arial" w:cs="Arial"/>
                <w:lang w:bidi="ar-SA"/>
              </w:rPr>
              <w:t xml:space="preserve"> </w:t>
            </w:r>
            <w:r>
              <w:rPr>
                <w:rFonts w:ascii="Arial" w:eastAsia="Arial" w:hAnsi="Arial" w:cs="Arial"/>
                <w:rtl/>
                <w:lang w:val="en-IE" w:bidi="ar-SA"/>
              </w:rPr>
              <w:t>ومنذ ذلك الحين، تلقى طلبًا من قسم آخر للوصول إلى تلك البيانات.</w:t>
            </w:r>
            <w:r>
              <w:rPr>
                <w:rFonts w:ascii="Arial" w:eastAsia="Arial" w:hAnsi="Arial" w:cs="Arial"/>
                <w:lang w:bidi="ar-SA"/>
              </w:rPr>
              <w:t xml:space="preserve"> </w:t>
            </w:r>
            <w:r>
              <w:rPr>
                <w:rFonts w:ascii="Arial" w:eastAsia="Arial" w:hAnsi="Arial" w:cs="Arial"/>
                <w:rtl/>
                <w:lang w:val="en-IE" w:bidi="ar-SA"/>
              </w:rPr>
              <w:t>تنصح زميلك بما يلي:</w:t>
            </w:r>
          </w:p>
        </w:tc>
      </w:tr>
      <w:tr w:rsidR="002E4D95" w14:paraId="24928935" w14:textId="77777777" w:rsidTr="00C64F37">
        <w:tc>
          <w:tcPr>
            <w:tcW w:w="1353" w:type="dxa"/>
            <w:shd w:val="clear" w:color="auto" w:fill="D9E2F3" w:themeFill="accent1" w:themeFillTint="33"/>
            <w:tcMar>
              <w:top w:w="120" w:type="dxa"/>
              <w:left w:w="180" w:type="dxa"/>
              <w:bottom w:w="120" w:type="dxa"/>
              <w:right w:w="180" w:type="dxa"/>
            </w:tcMar>
            <w:hideMark/>
          </w:tcPr>
          <w:p w14:paraId="189783FD"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7AF49E5" w14:textId="77777777" w:rsidR="002E4D95" w:rsidRDefault="002E4D95" w:rsidP="00C64F37">
            <w:pPr>
              <w:pStyle w:val="NormalWeb"/>
              <w:ind w:left="30" w:right="30"/>
              <w:rPr>
                <w:rFonts w:ascii="Calibri" w:hAnsi="Calibri" w:cs="Calibri"/>
                <w:sz w:val="16"/>
              </w:rPr>
            </w:pPr>
            <w:r>
              <w:rPr>
                <w:rFonts w:ascii="Calibri" w:hAnsi="Calibri" w:cs="Calibri"/>
                <w:sz w:val="16"/>
              </w:rPr>
              <w:t>Question 7: Options</w:t>
            </w:r>
          </w:p>
          <w:p w14:paraId="6AB28685"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5DDF7C39" w14:textId="77777777" w:rsidR="002E4D95" w:rsidRDefault="002E4D95" w:rsidP="00C64F37">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61AD83BA" w14:textId="77777777" w:rsidR="002E4D95" w:rsidRDefault="002E4D95" w:rsidP="00C64F37">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58A35B6C" w14:textId="77777777" w:rsidR="002E4D95" w:rsidRDefault="002E4D95" w:rsidP="00C64F37">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0DF72ACF" w14:textId="77777777" w:rsidR="002E4D95" w:rsidRDefault="002E4D95" w:rsidP="00C64F37">
            <w:pPr>
              <w:pStyle w:val="iscorrect"/>
              <w:ind w:left="30" w:right="30"/>
              <w:rPr>
                <w:rFonts w:ascii="Calibri" w:hAnsi="Calibri" w:cs="Calibri"/>
              </w:rPr>
            </w:pPr>
            <w:r>
              <w:rPr>
                <w:rFonts w:ascii="Calibri" w:hAnsi="Calibri" w:cs="Calibri"/>
              </w:rPr>
              <w:t>[4] All of the above.</w:t>
            </w:r>
          </w:p>
        </w:tc>
        <w:tc>
          <w:tcPr>
            <w:tcW w:w="6000" w:type="dxa"/>
            <w:vAlign w:val="center"/>
          </w:tcPr>
          <w:p w14:paraId="5E32023E"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1</w:t>
            </w:r>
            <w:r>
              <w:rPr>
                <w:rFonts w:ascii="Arial" w:eastAsia="Arial" w:hAnsi="Arial" w:cs="Arial"/>
                <w:rtl/>
                <w:lang w:val="en-IE" w:bidi="ar-SA"/>
              </w:rPr>
              <w:t>] تأكد من هوية مقدم الطلب ومن حاجته للوصول إلى المعلومات.</w:t>
            </w:r>
          </w:p>
          <w:p w14:paraId="3F8CE375"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2</w:t>
            </w:r>
            <w:r>
              <w:rPr>
                <w:rFonts w:ascii="Arial" w:eastAsia="Arial" w:hAnsi="Arial" w:cs="Arial"/>
                <w:rtl/>
                <w:lang w:val="en-IE" w:bidi="ar-SA"/>
              </w:rPr>
              <w:t>] التأكد من أن مقدِّم الطلب مُصرَّح له بالحصول على نسخة من المعلومات.</w:t>
            </w:r>
          </w:p>
          <w:p w14:paraId="1AFEDEAA"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w:t>
            </w:r>
            <w:r>
              <w:rPr>
                <w:rFonts w:ascii="Arial" w:eastAsia="Arial" w:hAnsi="Arial" w:cs="Arial"/>
                <w:lang w:bidi="ar-SA"/>
              </w:rPr>
              <w:t>3</w:t>
            </w:r>
            <w:r>
              <w:rPr>
                <w:rFonts w:ascii="Arial" w:eastAsia="Arial" w:hAnsi="Arial" w:cs="Arial"/>
                <w:rtl/>
                <w:lang w:val="en-IE" w:bidi="ar-SA"/>
              </w:rPr>
              <w:t>] التأكد من إمكانية استخدام البيانات للأغراض المطلوبة.</w:t>
            </w:r>
          </w:p>
          <w:p w14:paraId="3EB0ED75" w14:textId="77777777" w:rsidR="002E4D95" w:rsidRDefault="002E4D95" w:rsidP="00C64F37">
            <w:pPr>
              <w:pStyle w:val="iscorrect"/>
              <w:bidi/>
              <w:ind w:left="30" w:right="30"/>
              <w:rPr>
                <w:rFonts w:ascii="Calibri" w:hAnsi="Calibri" w:cs="Calibri"/>
              </w:rPr>
            </w:pPr>
            <w:r>
              <w:rPr>
                <w:rFonts w:ascii="Arial" w:eastAsia="Arial" w:hAnsi="Arial" w:cs="Arial"/>
                <w:rtl/>
                <w:lang w:bidi="ar-SA"/>
              </w:rPr>
              <w:t>[</w:t>
            </w:r>
            <w:r>
              <w:rPr>
                <w:rFonts w:ascii="Arial" w:eastAsia="Arial" w:hAnsi="Arial" w:cs="Arial"/>
                <w:lang w:bidi="ar-SA"/>
              </w:rPr>
              <w:t>4</w:t>
            </w:r>
            <w:r>
              <w:rPr>
                <w:rFonts w:ascii="Arial" w:eastAsia="Arial" w:hAnsi="Arial" w:cs="Arial"/>
                <w:rtl/>
                <w:lang w:bidi="ar-SA"/>
              </w:rPr>
              <w:t>] كل ما سبق.</w:t>
            </w:r>
          </w:p>
        </w:tc>
      </w:tr>
      <w:tr w:rsidR="002E4D95" w14:paraId="40E04FC6" w14:textId="77777777" w:rsidTr="00C64F37">
        <w:tc>
          <w:tcPr>
            <w:tcW w:w="1353" w:type="dxa"/>
            <w:shd w:val="clear" w:color="auto" w:fill="D9E2F3" w:themeFill="accent1" w:themeFillTint="33"/>
            <w:tcMar>
              <w:top w:w="120" w:type="dxa"/>
              <w:left w:w="180" w:type="dxa"/>
              <w:bottom w:w="120" w:type="dxa"/>
              <w:right w:w="180" w:type="dxa"/>
            </w:tcMar>
            <w:hideMark/>
          </w:tcPr>
          <w:p w14:paraId="24A678B8"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171E2BE" w14:textId="77777777" w:rsidR="002E4D95" w:rsidRDefault="002E4D95" w:rsidP="00C64F37">
            <w:pPr>
              <w:pStyle w:val="NormalWeb"/>
              <w:ind w:left="30" w:right="30"/>
              <w:rPr>
                <w:rFonts w:ascii="Calibri" w:hAnsi="Calibri" w:cs="Calibri"/>
                <w:sz w:val="16"/>
              </w:rPr>
            </w:pPr>
            <w:r>
              <w:rPr>
                <w:rFonts w:ascii="Calibri" w:hAnsi="Calibri" w:cs="Calibri"/>
                <w:sz w:val="16"/>
              </w:rPr>
              <w:t>Question 7: Feedback</w:t>
            </w:r>
          </w:p>
          <w:p w14:paraId="291459D5"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0CC70CCF" w14:textId="77777777" w:rsidR="002E4D95" w:rsidRDefault="002E4D95" w:rsidP="00C64F37">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4B431F2A" w14:textId="77777777" w:rsidR="002E4D95" w:rsidRDefault="002E4D95"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690F7069" w14:textId="77777777" w:rsidR="002E4D95" w:rsidRDefault="002E4D95"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10586A67" w14:textId="77777777" w:rsidR="002E4D95" w:rsidRDefault="002E4D95"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2AF6A75E" w14:textId="77777777" w:rsidR="002E4D95" w:rsidRDefault="002E4D95"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537F9298" w14:textId="77777777" w:rsidR="002E4D95" w:rsidRDefault="002E4D95" w:rsidP="00C64F37">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6027BC1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تُعد المشاركة غير السليمة للبيانات مع موظفين غير مصرح لهم أحد أشهر الأسباب التي تؤدي لوقوع حوادث البيانات داخل المؤسسة.</w:t>
            </w:r>
            <w:r>
              <w:rPr>
                <w:rFonts w:ascii="Arial" w:eastAsia="Arial" w:hAnsi="Arial" w:cs="Arial"/>
                <w:lang w:val="en-IE" w:bidi="ar-SA"/>
              </w:rPr>
              <w:t xml:space="preserve"> </w:t>
            </w:r>
            <w:r>
              <w:rPr>
                <w:rFonts w:ascii="Arial" w:eastAsia="Arial" w:hAnsi="Arial" w:cs="Arial"/>
                <w:rtl/>
                <w:lang w:val="en-IE" w:bidi="ar-SA"/>
              </w:rPr>
              <w:t>قبل مشاركة أي مستند أو ملف يتضمن بيانات حساسة، قم دائمًا بما يلي:</w:t>
            </w:r>
          </w:p>
          <w:p w14:paraId="6F66B2C3" w14:textId="77777777" w:rsidR="002E4D95" w:rsidRDefault="002E4D95" w:rsidP="00C64F37">
            <w:pPr>
              <w:numPr>
                <w:ilvl w:val="0"/>
                <w:numId w:val="2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تأكد من هوية الشخص مقدم الطلب ومن حاجته للوصول إلى المعلومات.</w:t>
            </w:r>
          </w:p>
          <w:p w14:paraId="51E4D3D5" w14:textId="77777777" w:rsidR="002E4D95" w:rsidRDefault="002E4D95" w:rsidP="00C64F37">
            <w:pPr>
              <w:numPr>
                <w:ilvl w:val="0"/>
                <w:numId w:val="2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تحقَّق للتأكد من أن الشخص مصرح له بالحصول على نسخة من المعلومات.</w:t>
            </w:r>
          </w:p>
          <w:p w14:paraId="529F68EC" w14:textId="77777777" w:rsidR="002E4D95" w:rsidRDefault="002E4D95" w:rsidP="00C64F37">
            <w:pPr>
              <w:numPr>
                <w:ilvl w:val="0"/>
                <w:numId w:val="2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تحقَّق من أنه يمكن استخدام المعلومات للأغراض التي يطلب استخدام تلك المعلومات من أجلها.</w:t>
            </w:r>
          </w:p>
          <w:p w14:paraId="4888F7B5" w14:textId="77777777" w:rsidR="002E4D95" w:rsidRDefault="002E4D95" w:rsidP="00C64F37">
            <w:pPr>
              <w:numPr>
                <w:ilvl w:val="0"/>
                <w:numId w:val="22"/>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شارك كمية المعلومات المطلوبة لتلبية الحاجة فقط، وليس أكثر.</w:t>
            </w:r>
          </w:p>
          <w:p w14:paraId="4993A9A7"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لمزيد من المعلومات، راجع القسم </w:t>
            </w:r>
            <w:r>
              <w:rPr>
                <w:rFonts w:ascii="Arial" w:eastAsia="Arial" w:hAnsi="Arial" w:cs="Arial"/>
                <w:lang w:val="en-IE" w:bidi="ar-SA"/>
              </w:rPr>
              <w:t>3.2</w:t>
            </w:r>
            <w:r>
              <w:rPr>
                <w:rFonts w:ascii="Arial" w:eastAsia="Arial" w:hAnsi="Arial" w:cs="Arial"/>
                <w:rtl/>
                <w:lang w:val="en-IE" w:bidi="ar-SA"/>
              </w:rPr>
              <w:t>، مشاركة البيانات الحساسة.</w:t>
            </w:r>
          </w:p>
        </w:tc>
      </w:tr>
      <w:tr w:rsidR="002E4D95" w14:paraId="5376A740" w14:textId="77777777" w:rsidTr="00C64F37">
        <w:tc>
          <w:tcPr>
            <w:tcW w:w="1353" w:type="dxa"/>
            <w:shd w:val="clear" w:color="auto" w:fill="D9E2F3" w:themeFill="accent1" w:themeFillTint="33"/>
            <w:tcMar>
              <w:top w:w="120" w:type="dxa"/>
              <w:left w:w="180" w:type="dxa"/>
              <w:bottom w:w="120" w:type="dxa"/>
              <w:right w:w="180" w:type="dxa"/>
            </w:tcMar>
            <w:hideMark/>
          </w:tcPr>
          <w:p w14:paraId="78612C2D"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2E8C4F7" w14:textId="77777777" w:rsidR="002E4D95" w:rsidRDefault="002E4D95" w:rsidP="00C64F37">
            <w:pPr>
              <w:pStyle w:val="NormalWeb"/>
              <w:ind w:left="30" w:right="30"/>
              <w:rPr>
                <w:rFonts w:ascii="Calibri" w:hAnsi="Calibri" w:cs="Calibri"/>
                <w:sz w:val="16"/>
              </w:rPr>
            </w:pPr>
            <w:r>
              <w:rPr>
                <w:rFonts w:ascii="Calibri" w:hAnsi="Calibri" w:cs="Calibri"/>
                <w:sz w:val="16"/>
              </w:rPr>
              <w:t>Question 8: Scenario</w:t>
            </w:r>
          </w:p>
          <w:p w14:paraId="76D91311"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00BD5D21" w14:textId="77777777" w:rsidR="002E4D95" w:rsidRDefault="002E4D95" w:rsidP="00C64F37">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7BAA6877"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أنت مندوب مبيعات تزور عيادة في منطقتك.</w:t>
            </w:r>
            <w:r>
              <w:rPr>
                <w:rFonts w:ascii="Arial" w:eastAsia="Arial" w:hAnsi="Arial" w:cs="Arial"/>
                <w:lang w:bidi="ar-SA"/>
              </w:rPr>
              <w:t xml:space="preserve"> </w:t>
            </w:r>
            <w:r>
              <w:rPr>
                <w:rFonts w:ascii="Arial" w:eastAsia="Arial" w:hAnsi="Arial" w:cs="Arial"/>
                <w:rtl/>
                <w:lang w:val="en-IE" w:bidi="ar-SA"/>
              </w:rPr>
              <w:t>أثناء الانتظار في منطقة الاستقبال، قد تضع عن طريق الخطأ مستندات حساسة تحتوي على معلومات صحية محمية للمريض في غير مكانها.</w:t>
            </w:r>
            <w:r>
              <w:rPr>
                <w:rFonts w:ascii="Arial" w:eastAsia="Arial" w:hAnsi="Arial" w:cs="Arial"/>
                <w:lang w:bidi="ar-SA"/>
              </w:rPr>
              <w:t xml:space="preserve"> </w:t>
            </w:r>
            <w:r>
              <w:rPr>
                <w:rFonts w:ascii="Arial" w:eastAsia="Arial" w:hAnsi="Arial" w:cs="Arial"/>
                <w:rtl/>
                <w:lang w:val="en-IE" w:bidi="ar-SA"/>
              </w:rPr>
              <w:t>ماذا تفعل؟</w:t>
            </w:r>
          </w:p>
        </w:tc>
      </w:tr>
      <w:tr w:rsidR="002E4D95" w14:paraId="3D5F7783" w14:textId="77777777" w:rsidTr="00C64F37">
        <w:tc>
          <w:tcPr>
            <w:tcW w:w="1353" w:type="dxa"/>
            <w:shd w:val="clear" w:color="auto" w:fill="D9E2F3" w:themeFill="accent1" w:themeFillTint="33"/>
            <w:tcMar>
              <w:top w:w="120" w:type="dxa"/>
              <w:left w:w="180" w:type="dxa"/>
              <w:bottom w:w="120" w:type="dxa"/>
              <w:right w:w="180" w:type="dxa"/>
            </w:tcMar>
            <w:hideMark/>
          </w:tcPr>
          <w:p w14:paraId="09FB1799"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0C4F7CB" w14:textId="77777777" w:rsidR="002E4D95" w:rsidRDefault="002E4D95" w:rsidP="00C64F37">
            <w:pPr>
              <w:pStyle w:val="NormalWeb"/>
              <w:ind w:left="30" w:right="30"/>
              <w:rPr>
                <w:rFonts w:ascii="Calibri" w:hAnsi="Calibri" w:cs="Calibri"/>
                <w:sz w:val="16"/>
              </w:rPr>
            </w:pPr>
            <w:r>
              <w:rPr>
                <w:rFonts w:ascii="Calibri" w:hAnsi="Calibri" w:cs="Calibri"/>
                <w:sz w:val="16"/>
              </w:rPr>
              <w:t>Question 8: Options</w:t>
            </w:r>
          </w:p>
          <w:p w14:paraId="1F62C47F"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2B18F3E3" w14:textId="77777777" w:rsidR="002E4D95" w:rsidRDefault="002E4D95" w:rsidP="00C64F37">
            <w:pPr>
              <w:pStyle w:val="NormalWeb"/>
              <w:ind w:left="30" w:right="30"/>
              <w:rPr>
                <w:rFonts w:ascii="Calibri" w:hAnsi="Calibri" w:cs="Calibri"/>
                <w:lang w:val="en-IE"/>
              </w:rPr>
            </w:pPr>
            <w:r>
              <w:rPr>
                <w:rFonts w:ascii="Calibri" w:hAnsi="Calibri" w:cs="Calibri"/>
                <w:lang w:val="en-IE"/>
              </w:rPr>
              <w:t>[1] Notify the clinic's privacy officer.</w:t>
            </w:r>
          </w:p>
          <w:p w14:paraId="77510FD5" w14:textId="77777777" w:rsidR="002E4D95" w:rsidRDefault="002E4D95" w:rsidP="00C64F37">
            <w:pPr>
              <w:pStyle w:val="NormalWeb"/>
              <w:ind w:left="30" w:right="30"/>
              <w:rPr>
                <w:rFonts w:ascii="Calibri" w:hAnsi="Calibri" w:cs="Calibri"/>
                <w:lang w:val="en-IE"/>
              </w:rPr>
            </w:pPr>
            <w:r>
              <w:rPr>
                <w:rFonts w:ascii="Calibri" w:hAnsi="Calibri" w:cs="Calibri"/>
                <w:lang w:val="en-IE"/>
              </w:rPr>
              <w:t>[2] Contact your supervisor.</w:t>
            </w:r>
          </w:p>
          <w:p w14:paraId="7BD9680E" w14:textId="77777777" w:rsidR="002E4D95" w:rsidRDefault="002E4D95" w:rsidP="00C64F37">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5E79EB7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1</w:t>
            </w:r>
            <w:r>
              <w:rPr>
                <w:rFonts w:ascii="Arial" w:eastAsia="Arial" w:hAnsi="Arial" w:cs="Arial"/>
                <w:rtl/>
                <w:lang w:val="en-IE" w:bidi="ar-SA"/>
              </w:rPr>
              <w:t>] إبلاغ مسؤول الخصوصية بالعيادة.</w:t>
            </w:r>
          </w:p>
          <w:p w14:paraId="064B940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2</w:t>
            </w:r>
            <w:r>
              <w:rPr>
                <w:rFonts w:ascii="Arial" w:eastAsia="Arial" w:hAnsi="Arial" w:cs="Arial"/>
                <w:rtl/>
                <w:lang w:val="en-IE" w:bidi="ar-SA"/>
              </w:rPr>
              <w:t>] الاتصال بمشرفك.</w:t>
            </w:r>
          </w:p>
          <w:p w14:paraId="1C7B32FB"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3</w:t>
            </w:r>
            <w:r>
              <w:rPr>
                <w:rFonts w:ascii="Arial" w:eastAsia="Arial" w:hAnsi="Arial" w:cs="Arial"/>
                <w:rtl/>
                <w:lang w:val="en-IE" w:bidi="ar-SA"/>
              </w:rPr>
              <w:t>] تبلغ مكتب الأخلاقيات والامتثال أو أحد أعضاء فريق الخصوصية العالمي عن الأمر.</w:t>
            </w:r>
          </w:p>
        </w:tc>
      </w:tr>
      <w:tr w:rsidR="002E4D95" w14:paraId="3BB61E8C" w14:textId="77777777" w:rsidTr="00C64F37">
        <w:tc>
          <w:tcPr>
            <w:tcW w:w="1353" w:type="dxa"/>
            <w:shd w:val="clear" w:color="auto" w:fill="D9E2F3" w:themeFill="accent1" w:themeFillTint="33"/>
            <w:tcMar>
              <w:top w:w="120" w:type="dxa"/>
              <w:left w:w="180" w:type="dxa"/>
              <w:bottom w:w="120" w:type="dxa"/>
              <w:right w:w="180" w:type="dxa"/>
            </w:tcMar>
            <w:hideMark/>
          </w:tcPr>
          <w:p w14:paraId="1278BC80"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CE44128" w14:textId="77777777" w:rsidR="002E4D95" w:rsidRDefault="002E4D95" w:rsidP="00C64F37">
            <w:pPr>
              <w:pStyle w:val="NormalWeb"/>
              <w:ind w:left="30" w:right="30"/>
              <w:rPr>
                <w:rFonts w:ascii="Calibri" w:hAnsi="Calibri" w:cs="Calibri"/>
                <w:sz w:val="16"/>
              </w:rPr>
            </w:pPr>
            <w:r>
              <w:rPr>
                <w:rFonts w:ascii="Calibri" w:hAnsi="Calibri" w:cs="Calibri"/>
                <w:sz w:val="16"/>
              </w:rPr>
              <w:t>Question 8: Feedback</w:t>
            </w:r>
          </w:p>
          <w:p w14:paraId="1BA48063"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10DE1C2D" w14:textId="77777777" w:rsidR="002E4D95" w:rsidRDefault="002E4D95" w:rsidP="00C64F37">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33EBA564" w14:textId="77777777" w:rsidR="002E4D95" w:rsidRDefault="002E4D95" w:rsidP="00C64F37">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7234CC42" w14:textId="77777777" w:rsidR="002E4D95" w:rsidRDefault="002E4D95" w:rsidP="00C64F37">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6E8D057F"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كاستجابة لأي إفصاح غير متعمد عن المعلومات الصحية المحمية للمريض، يجب عليك فورًا إبلاغ:</w:t>
            </w:r>
          </w:p>
          <w:p w14:paraId="3318CD5A" w14:textId="77777777" w:rsidR="002E4D95" w:rsidRDefault="002E4D95" w:rsidP="00C64F37">
            <w:pPr>
              <w:numPr>
                <w:ilvl w:val="0"/>
                <w:numId w:val="23"/>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مكتب الأخلاقيات والامتثال أو أحد أعضاء فريق الخصوصية العالمي.</w:t>
            </w:r>
          </w:p>
          <w:p w14:paraId="598AC50B"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لمزيد من المعلومات، راجع القسم </w:t>
            </w:r>
            <w:r>
              <w:rPr>
                <w:rFonts w:ascii="Arial" w:eastAsia="Arial" w:hAnsi="Arial" w:cs="Arial"/>
                <w:lang w:val="en-IE" w:bidi="ar-SA"/>
              </w:rPr>
              <w:t>3.4</w:t>
            </w:r>
            <w:r>
              <w:rPr>
                <w:rFonts w:ascii="Arial" w:eastAsia="Arial" w:hAnsi="Arial" w:cs="Arial"/>
                <w:rtl/>
                <w:lang w:val="en-IE" w:bidi="ar-SA"/>
              </w:rPr>
              <w:t>، الاستجابة للإفصاح غير الملائم.</w:t>
            </w:r>
          </w:p>
        </w:tc>
      </w:tr>
      <w:tr w:rsidR="002E4D95" w14:paraId="314C006A" w14:textId="77777777" w:rsidTr="00C64F37">
        <w:tc>
          <w:tcPr>
            <w:tcW w:w="1353" w:type="dxa"/>
            <w:shd w:val="clear" w:color="auto" w:fill="D9E2F3" w:themeFill="accent1" w:themeFillTint="33"/>
            <w:tcMar>
              <w:top w:w="120" w:type="dxa"/>
              <w:left w:w="180" w:type="dxa"/>
              <w:bottom w:w="120" w:type="dxa"/>
              <w:right w:w="180" w:type="dxa"/>
            </w:tcMar>
            <w:hideMark/>
          </w:tcPr>
          <w:p w14:paraId="54BEBBBF"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43574E4" w14:textId="77777777" w:rsidR="002E4D95" w:rsidRDefault="002E4D95" w:rsidP="00C64F37">
            <w:pPr>
              <w:pStyle w:val="NormalWeb"/>
              <w:ind w:left="30" w:right="30"/>
              <w:rPr>
                <w:rFonts w:ascii="Calibri" w:hAnsi="Calibri" w:cs="Calibri"/>
                <w:sz w:val="16"/>
              </w:rPr>
            </w:pPr>
            <w:r>
              <w:rPr>
                <w:rFonts w:ascii="Calibri" w:hAnsi="Calibri" w:cs="Calibri"/>
                <w:sz w:val="16"/>
              </w:rPr>
              <w:t>Question 9: Scenario</w:t>
            </w:r>
          </w:p>
          <w:p w14:paraId="01D214E4"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73781BEF" w14:textId="77777777" w:rsidR="002E4D95" w:rsidRDefault="002E4D95" w:rsidP="00C64F37">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61D48700"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أثناء السفر للعمل في القطار، تترك عن طريق الخطأ حاسوبك المحمول والذي يحتوي على مستندات عمل حساسة على مقعدك وتخرج من القطار.</w:t>
            </w:r>
            <w:r>
              <w:rPr>
                <w:rFonts w:ascii="Arial" w:eastAsia="Arial" w:hAnsi="Arial" w:cs="Arial"/>
                <w:lang w:bidi="ar-SA"/>
              </w:rPr>
              <w:t xml:space="preserve"> </w:t>
            </w:r>
            <w:r>
              <w:rPr>
                <w:rFonts w:ascii="Arial" w:eastAsia="Arial" w:hAnsi="Arial" w:cs="Arial"/>
                <w:rtl/>
                <w:lang w:val="en-IE" w:bidi="ar-SA"/>
              </w:rPr>
              <w:t>تُدرِك خطأك عندما تصل إلى مكتبك وتبحث بلهفة عن حاسوبك المحمول، لكن لا سبيل للعثور عليه.</w:t>
            </w:r>
            <w:r>
              <w:rPr>
                <w:rFonts w:ascii="Arial" w:eastAsia="Arial" w:hAnsi="Arial" w:cs="Arial"/>
                <w:lang w:bidi="ar-SA"/>
              </w:rPr>
              <w:t xml:space="preserve"> </w:t>
            </w:r>
            <w:r>
              <w:rPr>
                <w:rFonts w:ascii="Arial" w:eastAsia="Arial" w:hAnsi="Arial" w:cs="Arial"/>
                <w:rtl/>
                <w:lang w:val="en-IE" w:bidi="ar-SA"/>
              </w:rPr>
              <w:t>ما الذي يتعيّن عليك القيام به أولاً؟</w:t>
            </w:r>
          </w:p>
        </w:tc>
      </w:tr>
      <w:tr w:rsidR="002E4D95" w14:paraId="0CC07E7D" w14:textId="77777777" w:rsidTr="00C64F37">
        <w:tc>
          <w:tcPr>
            <w:tcW w:w="1353" w:type="dxa"/>
            <w:shd w:val="clear" w:color="auto" w:fill="D9E2F3" w:themeFill="accent1" w:themeFillTint="33"/>
            <w:tcMar>
              <w:top w:w="120" w:type="dxa"/>
              <w:left w:w="180" w:type="dxa"/>
              <w:bottom w:w="120" w:type="dxa"/>
              <w:right w:w="180" w:type="dxa"/>
            </w:tcMar>
            <w:hideMark/>
          </w:tcPr>
          <w:p w14:paraId="4BB8AE2F"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6FF2C73" w14:textId="77777777" w:rsidR="002E4D95" w:rsidRDefault="002E4D95" w:rsidP="00C64F37">
            <w:pPr>
              <w:pStyle w:val="NormalWeb"/>
              <w:ind w:left="30" w:right="30"/>
              <w:rPr>
                <w:rFonts w:ascii="Calibri" w:hAnsi="Calibri" w:cs="Calibri"/>
                <w:sz w:val="16"/>
              </w:rPr>
            </w:pPr>
            <w:r>
              <w:rPr>
                <w:rFonts w:ascii="Calibri" w:hAnsi="Calibri" w:cs="Calibri"/>
                <w:sz w:val="16"/>
              </w:rPr>
              <w:t>Question 9: Options</w:t>
            </w:r>
          </w:p>
          <w:p w14:paraId="0658F66C"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1DF23B05" w14:textId="77777777" w:rsidR="002E4D95" w:rsidRDefault="002E4D95" w:rsidP="00C64F37">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70CEE19D" w14:textId="77777777" w:rsidR="002E4D95" w:rsidRDefault="002E4D95" w:rsidP="00C64F37">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4BB24A15" w14:textId="77777777" w:rsidR="002E4D95" w:rsidRDefault="002E4D95" w:rsidP="00C64F37">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11D0DFD3"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1</w:t>
            </w:r>
            <w:r>
              <w:rPr>
                <w:rFonts w:ascii="Arial" w:eastAsia="Arial" w:hAnsi="Arial" w:cs="Arial"/>
                <w:rtl/>
                <w:lang w:val="en-IE" w:bidi="ar-SA"/>
              </w:rPr>
              <w:t>] الاتصال بشركة القطارات وسؤالهم عما إذا كان شخص أعاد إليهم حاسوبك المحمول.</w:t>
            </w:r>
          </w:p>
          <w:p w14:paraId="15274D1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2</w:t>
            </w:r>
            <w:r>
              <w:rPr>
                <w:rFonts w:ascii="Arial" w:eastAsia="Arial" w:hAnsi="Arial" w:cs="Arial"/>
                <w:rtl/>
                <w:lang w:val="en-IE" w:bidi="ar-SA"/>
              </w:rPr>
              <w:t>] الرجوع إلى محطة القطار البحث عن حاسوبك المحمول.</w:t>
            </w:r>
          </w:p>
          <w:p w14:paraId="1FC61280"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3</w:t>
            </w:r>
            <w:r>
              <w:rPr>
                <w:rFonts w:ascii="Arial" w:eastAsia="Arial" w:hAnsi="Arial" w:cs="Arial"/>
                <w:rtl/>
                <w:lang w:val="en-IE" w:bidi="ar-SA"/>
              </w:rPr>
              <w:t>] تتصل بمكتب الخدمة العالمي المحلي لديك.</w:t>
            </w:r>
          </w:p>
        </w:tc>
      </w:tr>
      <w:tr w:rsidR="002E4D95" w14:paraId="1FB554B8" w14:textId="77777777" w:rsidTr="00C64F37">
        <w:tc>
          <w:tcPr>
            <w:tcW w:w="1353" w:type="dxa"/>
            <w:shd w:val="clear" w:color="auto" w:fill="D9E2F3" w:themeFill="accent1" w:themeFillTint="33"/>
            <w:tcMar>
              <w:top w:w="120" w:type="dxa"/>
              <w:left w:w="180" w:type="dxa"/>
              <w:bottom w:w="120" w:type="dxa"/>
              <w:right w:w="180" w:type="dxa"/>
            </w:tcMar>
            <w:hideMark/>
          </w:tcPr>
          <w:p w14:paraId="4FC1278C"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0171128" w14:textId="77777777" w:rsidR="002E4D95" w:rsidRDefault="002E4D95" w:rsidP="00C64F37">
            <w:pPr>
              <w:pStyle w:val="NormalWeb"/>
              <w:ind w:left="30" w:right="30"/>
              <w:rPr>
                <w:rFonts w:ascii="Calibri" w:hAnsi="Calibri" w:cs="Calibri"/>
                <w:sz w:val="16"/>
              </w:rPr>
            </w:pPr>
            <w:r>
              <w:rPr>
                <w:rFonts w:ascii="Calibri" w:hAnsi="Calibri" w:cs="Calibri"/>
                <w:sz w:val="16"/>
              </w:rPr>
              <w:t>Question 9: Feedback</w:t>
            </w:r>
          </w:p>
          <w:p w14:paraId="4FFA0991"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464DD7F1"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33621158" w14:textId="77777777" w:rsidR="002E4D95" w:rsidRDefault="002E4D95" w:rsidP="00C64F37">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544019CF"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كنت تعتقد أن المعلومات الحساسة قد تكون تم اختراقها، على سبيل المثال من خلال الحاسوب المحمول مفقود أو مسروق، فيُرجى الاتصال بمكتب الخدمة العالمية المحلي على الفور.</w:t>
            </w:r>
          </w:p>
          <w:p w14:paraId="3A2B06E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لمزيد من المعلومات، راجع القسم </w:t>
            </w:r>
            <w:r>
              <w:rPr>
                <w:rFonts w:ascii="Arial" w:eastAsia="Arial" w:hAnsi="Arial" w:cs="Arial"/>
                <w:lang w:val="en-IE" w:bidi="ar-SA"/>
              </w:rPr>
              <w:t>3.4</w:t>
            </w:r>
            <w:r>
              <w:rPr>
                <w:rFonts w:ascii="Arial" w:eastAsia="Arial" w:hAnsi="Arial" w:cs="Arial"/>
                <w:rtl/>
                <w:lang w:val="en-IE" w:bidi="ar-SA"/>
              </w:rPr>
              <w:t>، الإبلاغ عن حادثة بيانات.</w:t>
            </w:r>
          </w:p>
        </w:tc>
      </w:tr>
      <w:tr w:rsidR="002E4D95" w14:paraId="0E8F1F42" w14:textId="77777777" w:rsidTr="00C64F37">
        <w:tc>
          <w:tcPr>
            <w:tcW w:w="1353" w:type="dxa"/>
            <w:shd w:val="clear" w:color="auto" w:fill="D9E2F3" w:themeFill="accent1" w:themeFillTint="33"/>
            <w:tcMar>
              <w:top w:w="120" w:type="dxa"/>
              <w:left w:w="180" w:type="dxa"/>
              <w:bottom w:w="120" w:type="dxa"/>
              <w:right w:w="180" w:type="dxa"/>
            </w:tcMar>
            <w:hideMark/>
          </w:tcPr>
          <w:p w14:paraId="0A7FC72D"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308C2E4" w14:textId="77777777" w:rsidR="002E4D95" w:rsidRDefault="002E4D95" w:rsidP="00C64F37">
            <w:pPr>
              <w:pStyle w:val="NormalWeb"/>
              <w:ind w:left="30" w:right="30"/>
              <w:rPr>
                <w:rFonts w:ascii="Calibri" w:hAnsi="Calibri" w:cs="Calibri"/>
                <w:sz w:val="16"/>
              </w:rPr>
            </w:pPr>
            <w:r>
              <w:rPr>
                <w:rFonts w:ascii="Calibri" w:hAnsi="Calibri" w:cs="Calibri"/>
                <w:sz w:val="16"/>
              </w:rPr>
              <w:t>Question 10: Scenario</w:t>
            </w:r>
          </w:p>
          <w:p w14:paraId="622991D9"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6FCD16AF" w14:textId="77777777" w:rsidR="002E4D95" w:rsidRDefault="002E4D95" w:rsidP="00C64F37">
            <w:pPr>
              <w:pStyle w:val="NormalWeb"/>
              <w:ind w:left="30" w:right="30"/>
              <w:rPr>
                <w:rFonts w:ascii="Calibri" w:hAnsi="Calibri" w:cs="Calibri"/>
                <w:lang w:val="en-IE"/>
              </w:rPr>
            </w:pPr>
            <w:r>
              <w:rPr>
                <w:rFonts w:ascii="Calibri" w:hAnsi="Calibri" w:cs="Calibri"/>
                <w:lang w:val="en-IE"/>
              </w:rPr>
              <w:t>You should only use personal information:</w:t>
            </w:r>
          </w:p>
          <w:p w14:paraId="29EC2426" w14:textId="77777777" w:rsidR="002E4D95" w:rsidRDefault="002E4D95"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633380EC"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يجب عليك استخدام المعلومات الشخصية فقط:</w:t>
            </w:r>
          </w:p>
          <w:p w14:paraId="49E5C3A3"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حدد جميع الإجابات الصحيحة.</w:t>
            </w:r>
          </w:p>
        </w:tc>
      </w:tr>
      <w:tr w:rsidR="002E4D95" w14:paraId="7FAFC8E1" w14:textId="77777777" w:rsidTr="00C64F37">
        <w:tc>
          <w:tcPr>
            <w:tcW w:w="1353" w:type="dxa"/>
            <w:shd w:val="clear" w:color="auto" w:fill="D9E2F3" w:themeFill="accent1" w:themeFillTint="33"/>
            <w:tcMar>
              <w:top w:w="120" w:type="dxa"/>
              <w:left w:w="180" w:type="dxa"/>
              <w:bottom w:w="120" w:type="dxa"/>
              <w:right w:w="180" w:type="dxa"/>
            </w:tcMar>
            <w:hideMark/>
          </w:tcPr>
          <w:p w14:paraId="23AECEB1"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3C1A1F" w14:textId="77777777" w:rsidR="002E4D95" w:rsidRDefault="002E4D95" w:rsidP="00C64F37">
            <w:pPr>
              <w:pStyle w:val="NormalWeb"/>
              <w:ind w:left="30" w:right="30"/>
              <w:rPr>
                <w:rFonts w:ascii="Calibri" w:hAnsi="Calibri" w:cs="Calibri"/>
                <w:sz w:val="16"/>
              </w:rPr>
            </w:pPr>
            <w:r>
              <w:rPr>
                <w:rFonts w:ascii="Calibri" w:hAnsi="Calibri" w:cs="Calibri"/>
                <w:sz w:val="16"/>
              </w:rPr>
              <w:t>Question 10: Options</w:t>
            </w:r>
          </w:p>
          <w:p w14:paraId="10C2C51F"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1B10F009" w14:textId="77777777" w:rsidR="002E4D95" w:rsidRDefault="002E4D95" w:rsidP="00C64F37">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73D53E77" w14:textId="77777777" w:rsidR="002E4D95" w:rsidRDefault="002E4D95" w:rsidP="00C64F37">
            <w:pPr>
              <w:pStyle w:val="iscorrect"/>
              <w:ind w:left="30" w:right="30"/>
              <w:rPr>
                <w:rFonts w:ascii="Calibri" w:hAnsi="Calibri" w:cs="Calibri"/>
                <w:lang w:val="en-IE"/>
              </w:rPr>
            </w:pPr>
            <w:r>
              <w:rPr>
                <w:rFonts w:ascii="Calibri" w:hAnsi="Calibri" w:cs="Calibri"/>
                <w:lang w:val="en-IE"/>
              </w:rPr>
              <w:t>[2] According to the notice provided to the data subject.</w:t>
            </w:r>
          </w:p>
          <w:p w14:paraId="56CA5A15" w14:textId="77777777" w:rsidR="002E4D95" w:rsidRDefault="002E4D95" w:rsidP="00C64F37">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2BEEC567"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1</w:t>
            </w:r>
            <w:r>
              <w:rPr>
                <w:rFonts w:ascii="Arial" w:eastAsia="Arial" w:hAnsi="Arial" w:cs="Arial"/>
                <w:rtl/>
                <w:lang w:val="en-IE" w:bidi="ar-SA"/>
              </w:rPr>
              <w:t>] للغرض المُحدد الذي من أجله تم منح حق الوصول.</w:t>
            </w:r>
          </w:p>
          <w:p w14:paraId="0217B7DE"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2</w:t>
            </w:r>
            <w:r>
              <w:rPr>
                <w:rFonts w:ascii="Arial" w:eastAsia="Arial" w:hAnsi="Arial" w:cs="Arial"/>
                <w:rtl/>
                <w:lang w:val="en-IE" w:bidi="ar-SA"/>
              </w:rPr>
              <w:t>] وفقًا للإشعار المُقدَّم إلى صاحب البيانات.</w:t>
            </w:r>
          </w:p>
          <w:p w14:paraId="62F58302" w14:textId="77777777" w:rsidR="002E4D95" w:rsidRDefault="002E4D95" w:rsidP="00C64F37">
            <w:pPr>
              <w:pStyle w:val="iscorrect"/>
              <w:bidi/>
              <w:ind w:left="30" w:right="30"/>
              <w:rPr>
                <w:rFonts w:ascii="Calibri" w:hAnsi="Calibri" w:cs="Calibri"/>
                <w:lang w:val="en-IE"/>
              </w:rPr>
            </w:pPr>
            <w:r>
              <w:rPr>
                <w:rFonts w:ascii="Arial" w:eastAsia="Arial" w:hAnsi="Arial" w:cs="Arial"/>
                <w:rtl/>
                <w:lang w:val="en-IE" w:bidi="ar-SA"/>
              </w:rPr>
              <w:t>[</w:t>
            </w:r>
            <w:r>
              <w:rPr>
                <w:rFonts w:ascii="Arial" w:eastAsia="Arial" w:hAnsi="Arial" w:cs="Arial"/>
                <w:lang w:val="en-IE" w:bidi="ar-SA"/>
              </w:rPr>
              <w:t>3</w:t>
            </w:r>
            <w:r>
              <w:rPr>
                <w:rFonts w:ascii="Arial" w:eastAsia="Arial" w:hAnsi="Arial" w:cs="Arial"/>
                <w:rtl/>
                <w:lang w:val="en-IE" w:bidi="ar-SA"/>
              </w:rPr>
              <w:t>] وفقًا للموافقة الممنوحة من قِبَل صاحب البيانات.</w:t>
            </w:r>
          </w:p>
        </w:tc>
      </w:tr>
      <w:tr w:rsidR="002E4D95" w14:paraId="623734F4" w14:textId="77777777" w:rsidTr="00C64F37">
        <w:tc>
          <w:tcPr>
            <w:tcW w:w="1353" w:type="dxa"/>
            <w:shd w:val="clear" w:color="auto" w:fill="D9E2F3" w:themeFill="accent1" w:themeFillTint="33"/>
            <w:tcMar>
              <w:top w:w="120" w:type="dxa"/>
              <w:left w:w="180" w:type="dxa"/>
              <w:bottom w:w="120" w:type="dxa"/>
              <w:right w:w="180" w:type="dxa"/>
            </w:tcMar>
            <w:hideMark/>
          </w:tcPr>
          <w:p w14:paraId="15BA58D3"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8EE5E83" w14:textId="77777777" w:rsidR="002E4D95" w:rsidRDefault="002E4D95" w:rsidP="00C64F37">
            <w:pPr>
              <w:pStyle w:val="NormalWeb"/>
              <w:ind w:left="30" w:right="30"/>
              <w:rPr>
                <w:rFonts w:ascii="Calibri" w:hAnsi="Calibri" w:cs="Calibri"/>
                <w:sz w:val="16"/>
              </w:rPr>
            </w:pPr>
            <w:r>
              <w:rPr>
                <w:rFonts w:ascii="Calibri" w:hAnsi="Calibri" w:cs="Calibri"/>
                <w:sz w:val="16"/>
              </w:rPr>
              <w:t>Question 10: Feedback</w:t>
            </w:r>
          </w:p>
          <w:p w14:paraId="5BAC827B" w14:textId="77777777" w:rsidR="002E4D95" w:rsidRDefault="002E4D95" w:rsidP="00C64F37">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0416A00C" w14:textId="77777777" w:rsidR="002E4D95" w:rsidRDefault="002E4D95" w:rsidP="00C64F37">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7306AD65" w14:textId="77777777" w:rsidR="002E4D95" w:rsidRDefault="002E4D95"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6236EF01" w14:textId="77777777" w:rsidR="002E4D95" w:rsidRDefault="002E4D95"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707BE82E" w14:textId="77777777" w:rsidR="002E4D95" w:rsidRDefault="002E4D95"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5C871F5A" w14:textId="77777777" w:rsidR="002E4D95" w:rsidRDefault="002E4D95" w:rsidP="00C64F37">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46CA963D"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إذا كان لديك إذن بالوصول إلى المعلومات الشخصية، فاستخدمها فقط:</w:t>
            </w:r>
          </w:p>
          <w:p w14:paraId="64F27421" w14:textId="77777777" w:rsidR="002E4D95" w:rsidRDefault="002E4D95" w:rsidP="00C64F37">
            <w:pPr>
              <w:numPr>
                <w:ilvl w:val="0"/>
                <w:numId w:val="24"/>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للغرض المُحدد الذي من أجله تم منح حق الوصول.</w:t>
            </w:r>
          </w:p>
          <w:p w14:paraId="445E0B40" w14:textId="77777777" w:rsidR="002E4D95" w:rsidRDefault="002E4D95" w:rsidP="00C64F37">
            <w:pPr>
              <w:numPr>
                <w:ilvl w:val="0"/>
                <w:numId w:val="24"/>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وفقًا للإشعار المُقدَّم إلى صاحب البيانات.</w:t>
            </w:r>
          </w:p>
          <w:p w14:paraId="66E27A5A" w14:textId="77777777" w:rsidR="002E4D95" w:rsidRDefault="002E4D95" w:rsidP="00C64F37">
            <w:pPr>
              <w:numPr>
                <w:ilvl w:val="0"/>
                <w:numId w:val="24"/>
              </w:numPr>
              <w:bidi/>
              <w:spacing w:before="100" w:beforeAutospacing="1" w:after="100" w:afterAutospacing="1"/>
              <w:ind w:left="750" w:right="30"/>
              <w:rPr>
                <w:rFonts w:ascii="Calibri" w:eastAsia="Times New Roman" w:hAnsi="Calibri" w:cs="Calibri"/>
                <w:lang w:val="en-IE"/>
              </w:rPr>
            </w:pPr>
            <w:r>
              <w:rPr>
                <w:rFonts w:ascii="Arial" w:eastAsia="Arial" w:hAnsi="Arial" w:cs="Arial"/>
                <w:rtl/>
                <w:lang w:val="en-IE" w:bidi="ar-SA"/>
              </w:rPr>
              <w:t>وفقًا للموافقة الممنوحة من قِبَل صاحب البيانات.</w:t>
            </w:r>
          </w:p>
          <w:p w14:paraId="197CC25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لمزيد من المعلومات، راجع القسم </w:t>
            </w:r>
            <w:r>
              <w:rPr>
                <w:rFonts w:ascii="Arial" w:eastAsia="Arial" w:hAnsi="Arial" w:cs="Arial"/>
                <w:lang w:val="en-IE" w:bidi="ar-SA"/>
              </w:rPr>
              <w:t>3.1</w:t>
            </w:r>
            <w:r>
              <w:rPr>
                <w:rFonts w:ascii="Arial" w:eastAsia="Arial" w:hAnsi="Arial" w:cs="Arial"/>
                <w:rtl/>
                <w:lang w:val="en-IE" w:bidi="ar-SA"/>
              </w:rPr>
              <w:t>، الوصول إلى البيانات الحساسة واستخدامها.</w:t>
            </w:r>
          </w:p>
        </w:tc>
      </w:tr>
      <w:tr w:rsidR="002E4D95" w14:paraId="1100E2A2" w14:textId="77777777" w:rsidTr="00C64F37">
        <w:tc>
          <w:tcPr>
            <w:tcW w:w="1353" w:type="dxa"/>
            <w:shd w:val="clear" w:color="auto" w:fill="D9E2F3" w:themeFill="accent1" w:themeFillTint="33"/>
            <w:tcMar>
              <w:top w:w="120" w:type="dxa"/>
              <w:left w:w="180" w:type="dxa"/>
              <w:bottom w:w="120" w:type="dxa"/>
              <w:right w:w="180" w:type="dxa"/>
            </w:tcMar>
            <w:hideMark/>
          </w:tcPr>
          <w:p w14:paraId="7AF74FD3" w14:textId="77777777" w:rsidR="002E4D95" w:rsidRDefault="002E4D95" w:rsidP="00C64F37">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7CBE5406" w14:textId="77777777" w:rsidR="002E4D95" w:rsidRDefault="002E4D95" w:rsidP="00C64F37">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AA6C7B" w14:textId="77777777" w:rsidR="002E4D95" w:rsidRDefault="002E4D95" w:rsidP="00C64F3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21107FBB"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ستظل بقيّة الأسئلة غير مجاب عليها</w:t>
            </w:r>
          </w:p>
        </w:tc>
      </w:tr>
      <w:tr w:rsidR="002E4D95" w14:paraId="660BFDF3" w14:textId="77777777" w:rsidTr="00C64F37">
        <w:tc>
          <w:tcPr>
            <w:tcW w:w="1353" w:type="dxa"/>
            <w:shd w:val="clear" w:color="auto" w:fill="D9E2F3" w:themeFill="accent1" w:themeFillTint="33"/>
            <w:tcMar>
              <w:top w:w="120" w:type="dxa"/>
              <w:left w:w="180" w:type="dxa"/>
              <w:bottom w:w="120" w:type="dxa"/>
              <w:right w:w="180" w:type="dxa"/>
            </w:tcMar>
            <w:hideMark/>
          </w:tcPr>
          <w:p w14:paraId="6A030F15" w14:textId="77777777" w:rsidR="002E4D95" w:rsidRDefault="002E4D95" w:rsidP="00C64F37">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1266753E" w14:textId="77777777" w:rsidR="002E4D95" w:rsidRDefault="002E4D95" w:rsidP="00C64F37">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AC927A" w14:textId="77777777" w:rsidR="002E4D95" w:rsidRDefault="002E4D95" w:rsidP="00C64F37">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1A7C530D" w14:textId="77777777" w:rsidR="002E4D95" w:rsidRDefault="002E4D95" w:rsidP="00C64F37">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2E8ACF99" w14:textId="77777777" w:rsidR="002E4D95" w:rsidRDefault="002E4D95" w:rsidP="00C64F37">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1E4AEB10"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3B288D6B" w14:textId="77777777" w:rsidR="002E4D95" w:rsidRDefault="002E4D95" w:rsidP="00C64F37">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1DC61C16"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54304624"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لا توجد نتائج متاحة لأنّك لم تستكمل اختبار التحقق من المعرفة.</w:t>
            </w:r>
          </w:p>
          <w:p w14:paraId="5AFFBE3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تهانينا!</w:t>
            </w:r>
            <w:r>
              <w:rPr>
                <w:rFonts w:ascii="Arial" w:eastAsia="Arial" w:hAnsi="Arial" w:cs="Arial"/>
                <w:lang w:val="en-IE" w:bidi="ar-SA"/>
              </w:rPr>
              <w:t xml:space="preserve"> </w:t>
            </w:r>
            <w:r>
              <w:rPr>
                <w:rFonts w:ascii="Arial" w:eastAsia="Arial" w:hAnsi="Arial" w:cs="Arial"/>
                <w:rtl/>
                <w:lang w:val="en-IE" w:bidi="ar-SA"/>
              </w:rPr>
              <w:t>لقد نجحت في اجتياز اختبار التحقق من المعرفة واستكملت الدورة التدريبية.</w:t>
            </w:r>
          </w:p>
          <w:p w14:paraId="2031872C"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يُرجى مراجعة نتائجك أدناه من خلال النقر على كل سؤال.</w:t>
            </w:r>
          </w:p>
          <w:p w14:paraId="271B5D2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بمجرد الانتهاء، عليك النقر فوق رمز </w:t>
            </w:r>
            <w:r w:rsidRPr="00451FF3">
              <w:rPr>
                <w:rFonts w:ascii="Arial" w:eastAsia="Arial" w:hAnsi="Arial" w:cs="Arial"/>
                <w:b/>
                <w:bCs/>
                <w:rtl/>
                <w:lang w:val="en-IE" w:bidi="ar-SA"/>
              </w:rPr>
              <w:t>خروج</w:t>
            </w:r>
            <w:r>
              <w:rPr>
                <w:rFonts w:ascii="Arial" w:eastAsia="Arial" w:hAnsi="Arial" w:cs="Arial"/>
                <w:rtl/>
                <w:lang w:val="en-IE" w:bidi="ar-SA"/>
              </w:rPr>
              <w:t xml:space="preserve"> </w:t>
            </w:r>
            <w:r>
              <w:rPr>
                <w:rFonts w:ascii="Arial" w:eastAsia="Arial" w:hAnsi="Arial" w:cs="Arial"/>
                <w:b/>
                <w:bCs/>
                <w:lang w:val="en-IE" w:bidi="ar-SA"/>
              </w:rPr>
              <w:t>[X]</w:t>
            </w:r>
            <w:r>
              <w:rPr>
                <w:rFonts w:ascii="Arial" w:eastAsia="Arial" w:hAnsi="Arial" w:cs="Arial"/>
                <w:b/>
                <w:bCs/>
                <w:cs/>
                <w:lang w:val="en-IE" w:bidi="ar-SA"/>
              </w:rPr>
              <w:t>‎</w:t>
            </w:r>
            <w:r>
              <w:rPr>
                <w:rFonts w:ascii="Arial" w:eastAsia="Arial" w:hAnsi="Arial" w:cs="Arial"/>
                <w:rtl/>
                <w:lang w:val="en-IE" w:bidi="ar-SA"/>
              </w:rPr>
              <w:t xml:space="preserve"> في شريط عنوان الدورة التدريبية قبل إغلاق نافذة المستعرض أو علامة تبويب المستعرض.</w:t>
            </w:r>
          </w:p>
          <w:p w14:paraId="5FD09307"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نأسف لعدم اجتيازك اختبار التحقق من المعرفة.</w:t>
            </w:r>
            <w:r>
              <w:rPr>
                <w:rFonts w:ascii="Arial" w:eastAsia="Arial" w:hAnsi="Arial" w:cs="Arial"/>
                <w:lang w:val="en-IE" w:bidi="ar-SA"/>
              </w:rPr>
              <w:t xml:space="preserve"> </w:t>
            </w:r>
            <w:r>
              <w:rPr>
                <w:rFonts w:ascii="Arial" w:eastAsia="Arial" w:hAnsi="Arial" w:cs="Arial"/>
                <w:rtl/>
                <w:lang w:val="en-IE" w:bidi="ar-SA"/>
              </w:rPr>
              <w:t>خذ بضع دقائق في مراجعة نتائجك أدناه من خلال النقر على كل سؤال.</w:t>
            </w:r>
          </w:p>
          <w:p w14:paraId="5FA55DCA"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عندما تنتهي من ذلك، انقر على زر </w:t>
            </w:r>
            <w:r>
              <w:rPr>
                <w:rFonts w:ascii="Arial" w:eastAsia="Arial" w:hAnsi="Arial" w:cs="Arial"/>
                <w:b/>
                <w:bCs/>
                <w:rtl/>
                <w:lang w:val="en-IE" w:bidi="ar-SA"/>
              </w:rPr>
              <w:t>معاودة التحقق من المعرفة.</w:t>
            </w:r>
          </w:p>
        </w:tc>
      </w:tr>
      <w:tr w:rsidR="002E4D95" w14:paraId="3852AD1D" w14:textId="77777777" w:rsidTr="00C64F37">
        <w:tc>
          <w:tcPr>
            <w:tcW w:w="1353" w:type="dxa"/>
            <w:shd w:val="clear" w:color="auto" w:fill="D9E2F3" w:themeFill="accent1" w:themeFillTint="33"/>
            <w:tcMar>
              <w:top w:w="120" w:type="dxa"/>
              <w:left w:w="180" w:type="dxa"/>
              <w:bottom w:w="120" w:type="dxa"/>
              <w:right w:w="180" w:type="dxa"/>
            </w:tcMar>
            <w:hideMark/>
          </w:tcPr>
          <w:p w14:paraId="751A3EDF"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0AEAEAEC" w14:textId="77777777" w:rsidR="002E4D95" w:rsidRDefault="002E4D95" w:rsidP="00C64F37">
            <w:pPr>
              <w:pStyle w:val="NormalWeb"/>
              <w:ind w:left="30" w:right="30"/>
              <w:rPr>
                <w:rFonts w:ascii="Calibri" w:hAnsi="Calibri" w:cs="Calibri"/>
              </w:rPr>
            </w:pPr>
            <w:r>
              <w:rPr>
                <w:rFonts w:ascii="Calibri" w:hAnsi="Calibri" w:cs="Calibri"/>
              </w:rPr>
              <w:t>Introduction</w:t>
            </w:r>
          </w:p>
        </w:tc>
        <w:tc>
          <w:tcPr>
            <w:tcW w:w="6000" w:type="dxa"/>
            <w:vAlign w:val="center"/>
          </w:tcPr>
          <w:p w14:paraId="71432797"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مقدّمة</w:t>
            </w:r>
          </w:p>
        </w:tc>
      </w:tr>
      <w:tr w:rsidR="002E4D95" w14:paraId="32841CF5" w14:textId="77777777" w:rsidTr="00C64F37">
        <w:tc>
          <w:tcPr>
            <w:tcW w:w="1353" w:type="dxa"/>
            <w:shd w:val="clear" w:color="auto" w:fill="D9E2F3" w:themeFill="accent1" w:themeFillTint="33"/>
            <w:tcMar>
              <w:top w:w="120" w:type="dxa"/>
              <w:left w:w="180" w:type="dxa"/>
              <w:bottom w:w="120" w:type="dxa"/>
              <w:right w:w="180" w:type="dxa"/>
            </w:tcMar>
            <w:hideMark/>
          </w:tcPr>
          <w:p w14:paraId="56C802AE"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521BC28C" w14:textId="77777777" w:rsidR="002E4D95" w:rsidRDefault="002E4D95" w:rsidP="00C64F37">
            <w:pPr>
              <w:pStyle w:val="NormalWeb"/>
              <w:ind w:left="30" w:right="30"/>
              <w:rPr>
                <w:rFonts w:ascii="Calibri" w:hAnsi="Calibri" w:cs="Calibri"/>
              </w:rPr>
            </w:pPr>
            <w:r>
              <w:rPr>
                <w:rFonts w:ascii="Calibri" w:hAnsi="Calibri" w:cs="Calibri"/>
              </w:rPr>
              <w:t>Welcome</w:t>
            </w:r>
          </w:p>
        </w:tc>
        <w:tc>
          <w:tcPr>
            <w:tcW w:w="6000" w:type="dxa"/>
            <w:vAlign w:val="center"/>
          </w:tcPr>
          <w:p w14:paraId="0E035FEF"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ترحيب</w:t>
            </w:r>
          </w:p>
        </w:tc>
      </w:tr>
      <w:tr w:rsidR="002E4D95" w14:paraId="40C16133" w14:textId="77777777" w:rsidTr="00C64F37">
        <w:tc>
          <w:tcPr>
            <w:tcW w:w="1353" w:type="dxa"/>
            <w:shd w:val="clear" w:color="auto" w:fill="D9E2F3" w:themeFill="accent1" w:themeFillTint="33"/>
            <w:tcMar>
              <w:top w:w="120" w:type="dxa"/>
              <w:left w:w="180" w:type="dxa"/>
              <w:bottom w:w="120" w:type="dxa"/>
              <w:right w:w="180" w:type="dxa"/>
            </w:tcMar>
            <w:hideMark/>
          </w:tcPr>
          <w:p w14:paraId="1157A146"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69D2ABBB" w14:textId="77777777" w:rsidR="002E4D95" w:rsidRDefault="002E4D95" w:rsidP="00C64F37">
            <w:pPr>
              <w:pStyle w:val="NormalWeb"/>
              <w:ind w:left="30" w:right="30"/>
              <w:rPr>
                <w:rFonts w:ascii="Calibri" w:hAnsi="Calibri" w:cs="Calibri"/>
              </w:rPr>
            </w:pPr>
            <w:r>
              <w:rPr>
                <w:rFonts w:ascii="Calibri" w:hAnsi="Calibri" w:cs="Calibri"/>
              </w:rPr>
              <w:t>Objectives</w:t>
            </w:r>
          </w:p>
        </w:tc>
        <w:tc>
          <w:tcPr>
            <w:tcW w:w="6000" w:type="dxa"/>
            <w:vAlign w:val="center"/>
          </w:tcPr>
          <w:p w14:paraId="521312B4"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الأهداف</w:t>
            </w:r>
          </w:p>
        </w:tc>
      </w:tr>
      <w:tr w:rsidR="002E4D95" w14:paraId="76E0BF7F" w14:textId="77777777" w:rsidTr="00C64F37">
        <w:tc>
          <w:tcPr>
            <w:tcW w:w="1353" w:type="dxa"/>
            <w:shd w:val="clear" w:color="auto" w:fill="D9E2F3" w:themeFill="accent1" w:themeFillTint="33"/>
            <w:tcMar>
              <w:top w:w="120" w:type="dxa"/>
              <w:left w:w="180" w:type="dxa"/>
              <w:bottom w:w="120" w:type="dxa"/>
              <w:right w:w="180" w:type="dxa"/>
            </w:tcMar>
            <w:hideMark/>
          </w:tcPr>
          <w:p w14:paraId="55BACB40"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7A143B66" w14:textId="77777777" w:rsidR="002E4D95" w:rsidRDefault="002E4D95" w:rsidP="00C64F37">
            <w:pPr>
              <w:pStyle w:val="NormalWeb"/>
              <w:ind w:left="30" w:right="30"/>
              <w:rPr>
                <w:rFonts w:ascii="Calibri" w:hAnsi="Calibri" w:cs="Calibri"/>
              </w:rPr>
            </w:pPr>
            <w:r>
              <w:rPr>
                <w:rFonts w:ascii="Calibri" w:hAnsi="Calibri" w:cs="Calibri"/>
              </w:rPr>
              <w:t>Menu</w:t>
            </w:r>
          </w:p>
        </w:tc>
        <w:tc>
          <w:tcPr>
            <w:tcW w:w="6000" w:type="dxa"/>
            <w:vAlign w:val="center"/>
          </w:tcPr>
          <w:p w14:paraId="7537C07F"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القائمة</w:t>
            </w:r>
          </w:p>
        </w:tc>
      </w:tr>
      <w:tr w:rsidR="002E4D95" w14:paraId="60425347" w14:textId="77777777" w:rsidTr="00C64F37">
        <w:tc>
          <w:tcPr>
            <w:tcW w:w="1353" w:type="dxa"/>
            <w:shd w:val="clear" w:color="auto" w:fill="D9E2F3" w:themeFill="accent1" w:themeFillTint="33"/>
            <w:tcMar>
              <w:top w:w="120" w:type="dxa"/>
              <w:left w:w="180" w:type="dxa"/>
              <w:bottom w:w="120" w:type="dxa"/>
              <w:right w:w="180" w:type="dxa"/>
            </w:tcMar>
            <w:hideMark/>
          </w:tcPr>
          <w:p w14:paraId="271F529D"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77B12507" w14:textId="77777777" w:rsidR="002E4D95" w:rsidRDefault="002E4D95" w:rsidP="00C64F37">
            <w:pPr>
              <w:pStyle w:val="NormalWeb"/>
              <w:ind w:left="30" w:right="30"/>
              <w:rPr>
                <w:rFonts w:ascii="Calibri" w:hAnsi="Calibri" w:cs="Calibri"/>
              </w:rPr>
            </w:pPr>
            <w:r>
              <w:rPr>
                <w:rFonts w:ascii="Calibri" w:hAnsi="Calibri" w:cs="Calibri"/>
              </w:rPr>
              <w:t>Personal Information</w:t>
            </w:r>
          </w:p>
        </w:tc>
        <w:tc>
          <w:tcPr>
            <w:tcW w:w="6000" w:type="dxa"/>
            <w:vAlign w:val="center"/>
          </w:tcPr>
          <w:p w14:paraId="61E66F22"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معلومات شخصية</w:t>
            </w:r>
          </w:p>
        </w:tc>
      </w:tr>
      <w:tr w:rsidR="002E4D95" w14:paraId="15068BF2" w14:textId="77777777" w:rsidTr="00C64F37">
        <w:tc>
          <w:tcPr>
            <w:tcW w:w="1353" w:type="dxa"/>
            <w:shd w:val="clear" w:color="auto" w:fill="D9E2F3" w:themeFill="accent1" w:themeFillTint="33"/>
            <w:tcMar>
              <w:top w:w="120" w:type="dxa"/>
              <w:left w:w="180" w:type="dxa"/>
              <w:bottom w:w="120" w:type="dxa"/>
              <w:right w:w="180" w:type="dxa"/>
            </w:tcMar>
            <w:hideMark/>
          </w:tcPr>
          <w:p w14:paraId="6B81A228"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6736D0CA" w14:textId="77777777" w:rsidR="002E4D95" w:rsidRDefault="002E4D95" w:rsidP="00C64F37">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3CF4C3C1"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التعرف على المعلومات الشخصية</w:t>
            </w:r>
          </w:p>
        </w:tc>
      </w:tr>
      <w:tr w:rsidR="002E4D95" w14:paraId="0BC1A524" w14:textId="77777777" w:rsidTr="00C64F37">
        <w:tc>
          <w:tcPr>
            <w:tcW w:w="1353" w:type="dxa"/>
            <w:shd w:val="clear" w:color="auto" w:fill="D9E2F3" w:themeFill="accent1" w:themeFillTint="33"/>
            <w:tcMar>
              <w:top w:w="120" w:type="dxa"/>
              <w:left w:w="180" w:type="dxa"/>
              <w:bottom w:w="120" w:type="dxa"/>
              <w:right w:w="180" w:type="dxa"/>
            </w:tcMar>
            <w:hideMark/>
          </w:tcPr>
          <w:p w14:paraId="37338BAC"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4F820745" w14:textId="77777777" w:rsidR="002E4D95" w:rsidRDefault="002E4D95" w:rsidP="00C64F37">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4A5DCE56"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المتطلبات القانونية والتنظيمية والتعاقدية</w:t>
            </w:r>
          </w:p>
        </w:tc>
      </w:tr>
      <w:tr w:rsidR="002E4D95" w14:paraId="3E1595D8" w14:textId="77777777" w:rsidTr="00C64F37">
        <w:tc>
          <w:tcPr>
            <w:tcW w:w="1353" w:type="dxa"/>
            <w:shd w:val="clear" w:color="auto" w:fill="D9E2F3" w:themeFill="accent1" w:themeFillTint="33"/>
            <w:tcMar>
              <w:top w:w="120" w:type="dxa"/>
              <w:left w:w="180" w:type="dxa"/>
              <w:bottom w:w="120" w:type="dxa"/>
              <w:right w:w="180" w:type="dxa"/>
            </w:tcMar>
            <w:hideMark/>
          </w:tcPr>
          <w:p w14:paraId="1EE91F23"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705C3902" w14:textId="77777777" w:rsidR="002E4D95" w:rsidRDefault="002E4D95" w:rsidP="00C64F37">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1D0403E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مبادئ الخصوصية الشاملة في </w:t>
            </w:r>
            <w:r>
              <w:rPr>
                <w:rFonts w:ascii="Arial" w:eastAsia="Arial" w:hAnsi="Arial" w:cs="Arial"/>
                <w:lang w:val="en-IE" w:bidi="ar-SA"/>
              </w:rPr>
              <w:t>Abbott</w:t>
            </w:r>
          </w:p>
        </w:tc>
      </w:tr>
      <w:tr w:rsidR="002E4D95" w14:paraId="4A442947" w14:textId="77777777" w:rsidTr="00C64F37">
        <w:tc>
          <w:tcPr>
            <w:tcW w:w="1353" w:type="dxa"/>
            <w:shd w:val="clear" w:color="auto" w:fill="D9E2F3" w:themeFill="accent1" w:themeFillTint="33"/>
            <w:tcMar>
              <w:top w:w="120" w:type="dxa"/>
              <w:left w:w="180" w:type="dxa"/>
              <w:bottom w:w="120" w:type="dxa"/>
              <w:right w:w="180" w:type="dxa"/>
            </w:tcMar>
            <w:hideMark/>
          </w:tcPr>
          <w:p w14:paraId="5D2267C4"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0BF3C46A" w14:textId="77777777" w:rsidR="002E4D95" w:rsidRDefault="002E4D95" w:rsidP="00C64F37">
            <w:pPr>
              <w:pStyle w:val="NormalWeb"/>
              <w:ind w:left="30" w:right="30"/>
              <w:rPr>
                <w:rFonts w:ascii="Calibri" w:hAnsi="Calibri" w:cs="Calibri"/>
              </w:rPr>
            </w:pPr>
            <w:r>
              <w:rPr>
                <w:rFonts w:ascii="Calibri" w:hAnsi="Calibri" w:cs="Calibri"/>
              </w:rPr>
              <w:t>Review</w:t>
            </w:r>
          </w:p>
        </w:tc>
        <w:tc>
          <w:tcPr>
            <w:tcW w:w="6000" w:type="dxa"/>
            <w:vAlign w:val="center"/>
          </w:tcPr>
          <w:p w14:paraId="21C2D3CD"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استعراض</w:t>
            </w:r>
          </w:p>
        </w:tc>
      </w:tr>
      <w:tr w:rsidR="002E4D95" w14:paraId="7CA2400B" w14:textId="77777777" w:rsidTr="00C64F37">
        <w:tc>
          <w:tcPr>
            <w:tcW w:w="1353" w:type="dxa"/>
            <w:shd w:val="clear" w:color="auto" w:fill="D9E2F3" w:themeFill="accent1" w:themeFillTint="33"/>
            <w:tcMar>
              <w:top w:w="120" w:type="dxa"/>
              <w:left w:w="180" w:type="dxa"/>
              <w:bottom w:w="120" w:type="dxa"/>
              <w:right w:w="180" w:type="dxa"/>
            </w:tcMar>
            <w:hideMark/>
          </w:tcPr>
          <w:p w14:paraId="33F05F69"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27891816" w14:textId="77777777" w:rsidR="002E4D95" w:rsidRDefault="002E4D95" w:rsidP="00C64F37">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516DCEC5"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معلومات العمل السرية</w:t>
            </w:r>
          </w:p>
        </w:tc>
      </w:tr>
      <w:tr w:rsidR="002E4D95" w14:paraId="727916F2" w14:textId="77777777" w:rsidTr="00C64F37">
        <w:tc>
          <w:tcPr>
            <w:tcW w:w="1353" w:type="dxa"/>
            <w:shd w:val="clear" w:color="auto" w:fill="D9E2F3" w:themeFill="accent1" w:themeFillTint="33"/>
            <w:tcMar>
              <w:top w:w="120" w:type="dxa"/>
              <w:left w:w="180" w:type="dxa"/>
              <w:bottom w:w="120" w:type="dxa"/>
              <w:right w:w="180" w:type="dxa"/>
            </w:tcMar>
            <w:hideMark/>
          </w:tcPr>
          <w:p w14:paraId="777FD616"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7E450000" w14:textId="77777777" w:rsidR="002E4D95" w:rsidRDefault="002E4D95" w:rsidP="00C64F37">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381E0380"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التعرف على معلومات العمل السرية</w:t>
            </w:r>
          </w:p>
        </w:tc>
      </w:tr>
      <w:tr w:rsidR="002E4D95" w14:paraId="05618055" w14:textId="77777777" w:rsidTr="00C64F37">
        <w:tc>
          <w:tcPr>
            <w:tcW w:w="1353" w:type="dxa"/>
            <w:shd w:val="clear" w:color="auto" w:fill="D9E2F3" w:themeFill="accent1" w:themeFillTint="33"/>
            <w:tcMar>
              <w:top w:w="120" w:type="dxa"/>
              <w:left w:w="180" w:type="dxa"/>
              <w:bottom w:w="120" w:type="dxa"/>
              <w:right w:w="180" w:type="dxa"/>
            </w:tcMar>
            <w:hideMark/>
          </w:tcPr>
          <w:p w14:paraId="2A722CC3"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792C0F93" w14:textId="77777777" w:rsidR="002E4D95" w:rsidRDefault="002E4D95" w:rsidP="00C64F37">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2A5E7955"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تكلفة عدم حماية معلومات العمل السرية</w:t>
            </w:r>
          </w:p>
        </w:tc>
      </w:tr>
      <w:tr w:rsidR="002E4D95" w14:paraId="67AE87D4" w14:textId="77777777" w:rsidTr="00C64F37">
        <w:tc>
          <w:tcPr>
            <w:tcW w:w="1353" w:type="dxa"/>
            <w:shd w:val="clear" w:color="auto" w:fill="D9E2F3" w:themeFill="accent1" w:themeFillTint="33"/>
            <w:tcMar>
              <w:top w:w="120" w:type="dxa"/>
              <w:left w:w="180" w:type="dxa"/>
              <w:bottom w:w="120" w:type="dxa"/>
              <w:right w:w="180" w:type="dxa"/>
            </w:tcMar>
            <w:hideMark/>
          </w:tcPr>
          <w:p w14:paraId="0884F72D"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700B38F6" w14:textId="77777777" w:rsidR="002E4D95" w:rsidRDefault="002E4D95" w:rsidP="00C64F37">
            <w:pPr>
              <w:pStyle w:val="NormalWeb"/>
              <w:ind w:left="30" w:right="30"/>
              <w:rPr>
                <w:rFonts w:ascii="Calibri" w:hAnsi="Calibri" w:cs="Calibri"/>
              </w:rPr>
            </w:pPr>
            <w:r>
              <w:rPr>
                <w:rFonts w:ascii="Calibri" w:hAnsi="Calibri" w:cs="Calibri"/>
              </w:rPr>
              <w:t>Insider Information</w:t>
            </w:r>
          </w:p>
        </w:tc>
        <w:tc>
          <w:tcPr>
            <w:tcW w:w="6000" w:type="dxa"/>
            <w:vAlign w:val="center"/>
          </w:tcPr>
          <w:p w14:paraId="7995175F"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معلومات داخلية</w:t>
            </w:r>
          </w:p>
        </w:tc>
      </w:tr>
      <w:tr w:rsidR="002E4D95" w14:paraId="0562C214" w14:textId="77777777" w:rsidTr="00C64F37">
        <w:tc>
          <w:tcPr>
            <w:tcW w:w="1353" w:type="dxa"/>
            <w:shd w:val="clear" w:color="auto" w:fill="D9E2F3" w:themeFill="accent1" w:themeFillTint="33"/>
            <w:tcMar>
              <w:top w:w="120" w:type="dxa"/>
              <w:left w:w="180" w:type="dxa"/>
              <w:bottom w:w="120" w:type="dxa"/>
              <w:right w:w="180" w:type="dxa"/>
            </w:tcMar>
            <w:hideMark/>
          </w:tcPr>
          <w:p w14:paraId="2D9DB4A5"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1627F59C" w14:textId="77777777" w:rsidR="002E4D95" w:rsidRDefault="002E4D95" w:rsidP="00C64F37">
            <w:pPr>
              <w:pStyle w:val="NormalWeb"/>
              <w:ind w:left="30" w:right="30"/>
              <w:rPr>
                <w:rFonts w:ascii="Calibri" w:hAnsi="Calibri" w:cs="Calibri"/>
              </w:rPr>
            </w:pPr>
            <w:r>
              <w:rPr>
                <w:rFonts w:ascii="Calibri" w:hAnsi="Calibri" w:cs="Calibri"/>
              </w:rPr>
              <w:t>Review</w:t>
            </w:r>
          </w:p>
        </w:tc>
        <w:tc>
          <w:tcPr>
            <w:tcW w:w="6000" w:type="dxa"/>
            <w:vAlign w:val="center"/>
          </w:tcPr>
          <w:p w14:paraId="16062915"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استعراض</w:t>
            </w:r>
          </w:p>
        </w:tc>
      </w:tr>
      <w:tr w:rsidR="002E4D95" w14:paraId="789AF64B" w14:textId="77777777" w:rsidTr="00C64F37">
        <w:tc>
          <w:tcPr>
            <w:tcW w:w="1353" w:type="dxa"/>
            <w:shd w:val="clear" w:color="auto" w:fill="D9E2F3" w:themeFill="accent1" w:themeFillTint="33"/>
            <w:tcMar>
              <w:top w:w="120" w:type="dxa"/>
              <w:left w:w="180" w:type="dxa"/>
              <w:bottom w:w="120" w:type="dxa"/>
              <w:right w:w="180" w:type="dxa"/>
            </w:tcMar>
            <w:hideMark/>
          </w:tcPr>
          <w:p w14:paraId="38BC3CA0"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286EAB48" w14:textId="77777777" w:rsidR="002E4D95" w:rsidRDefault="002E4D95" w:rsidP="00C64F37">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38ADA4E0"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دورك في حماية البيانات الحساسة</w:t>
            </w:r>
          </w:p>
        </w:tc>
      </w:tr>
      <w:tr w:rsidR="002E4D95" w14:paraId="7772F873" w14:textId="77777777" w:rsidTr="00C64F37">
        <w:tc>
          <w:tcPr>
            <w:tcW w:w="1353" w:type="dxa"/>
            <w:shd w:val="clear" w:color="auto" w:fill="D9E2F3" w:themeFill="accent1" w:themeFillTint="33"/>
            <w:tcMar>
              <w:top w:w="120" w:type="dxa"/>
              <w:left w:w="180" w:type="dxa"/>
              <w:bottom w:w="120" w:type="dxa"/>
              <w:right w:w="180" w:type="dxa"/>
            </w:tcMar>
            <w:hideMark/>
          </w:tcPr>
          <w:p w14:paraId="6BE7A20A"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30405125" w14:textId="77777777" w:rsidR="002E4D95" w:rsidRDefault="002E4D95" w:rsidP="00C64F37">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2E75C77E"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الوصول إلى البيانات الحساسة واستخدامها</w:t>
            </w:r>
          </w:p>
        </w:tc>
      </w:tr>
      <w:tr w:rsidR="002E4D95" w14:paraId="508D4906" w14:textId="77777777" w:rsidTr="00C64F37">
        <w:tc>
          <w:tcPr>
            <w:tcW w:w="1353" w:type="dxa"/>
            <w:shd w:val="clear" w:color="auto" w:fill="D9E2F3" w:themeFill="accent1" w:themeFillTint="33"/>
            <w:tcMar>
              <w:top w:w="120" w:type="dxa"/>
              <w:left w:w="180" w:type="dxa"/>
              <w:bottom w:w="120" w:type="dxa"/>
              <w:right w:w="180" w:type="dxa"/>
            </w:tcMar>
            <w:hideMark/>
          </w:tcPr>
          <w:p w14:paraId="10B23F27"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212D79E3" w14:textId="77777777" w:rsidR="002E4D95" w:rsidRDefault="002E4D95" w:rsidP="00C64F37">
            <w:pPr>
              <w:pStyle w:val="NormalWeb"/>
              <w:ind w:left="30" w:right="30"/>
              <w:rPr>
                <w:rFonts w:ascii="Calibri" w:hAnsi="Calibri" w:cs="Calibri"/>
              </w:rPr>
            </w:pPr>
            <w:r>
              <w:rPr>
                <w:rFonts w:ascii="Calibri" w:hAnsi="Calibri" w:cs="Calibri"/>
              </w:rPr>
              <w:t>Sharing Sensitive Data</w:t>
            </w:r>
          </w:p>
        </w:tc>
        <w:tc>
          <w:tcPr>
            <w:tcW w:w="6000" w:type="dxa"/>
            <w:vAlign w:val="center"/>
          </w:tcPr>
          <w:p w14:paraId="68A9AE36"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مشاركة البيانات الحساسة</w:t>
            </w:r>
          </w:p>
        </w:tc>
      </w:tr>
      <w:tr w:rsidR="002E4D95" w14:paraId="690A7D86" w14:textId="77777777" w:rsidTr="00C64F37">
        <w:tc>
          <w:tcPr>
            <w:tcW w:w="1353" w:type="dxa"/>
            <w:shd w:val="clear" w:color="auto" w:fill="D9E2F3" w:themeFill="accent1" w:themeFillTint="33"/>
            <w:tcMar>
              <w:top w:w="120" w:type="dxa"/>
              <w:left w:w="180" w:type="dxa"/>
              <w:bottom w:w="120" w:type="dxa"/>
              <w:right w:w="180" w:type="dxa"/>
            </w:tcMar>
            <w:hideMark/>
          </w:tcPr>
          <w:p w14:paraId="57374B3D"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7F4E37C0" w14:textId="77777777" w:rsidR="002E4D95" w:rsidRDefault="002E4D95" w:rsidP="00C64F37">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76BDC3B9"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الاحتفاظ بالبيانات الحساسة والتخلص منها</w:t>
            </w:r>
          </w:p>
        </w:tc>
      </w:tr>
      <w:tr w:rsidR="002E4D95" w14:paraId="38A6C2A3" w14:textId="77777777" w:rsidTr="00C64F37">
        <w:tc>
          <w:tcPr>
            <w:tcW w:w="1353" w:type="dxa"/>
            <w:shd w:val="clear" w:color="auto" w:fill="D9E2F3" w:themeFill="accent1" w:themeFillTint="33"/>
            <w:tcMar>
              <w:top w:w="120" w:type="dxa"/>
              <w:left w:w="180" w:type="dxa"/>
              <w:bottom w:w="120" w:type="dxa"/>
              <w:right w:w="180" w:type="dxa"/>
            </w:tcMar>
            <w:hideMark/>
          </w:tcPr>
          <w:p w14:paraId="527E7E7B"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59C717BD" w14:textId="77777777" w:rsidR="002E4D95" w:rsidRDefault="002E4D95" w:rsidP="00C64F37">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45E68C72"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الاستجابة لعمليات الإفصاح غير الملائمة</w:t>
            </w:r>
          </w:p>
        </w:tc>
      </w:tr>
      <w:tr w:rsidR="002E4D95" w14:paraId="22AC6613" w14:textId="77777777" w:rsidTr="00C64F37">
        <w:tc>
          <w:tcPr>
            <w:tcW w:w="1353" w:type="dxa"/>
            <w:shd w:val="clear" w:color="auto" w:fill="D9E2F3" w:themeFill="accent1" w:themeFillTint="33"/>
            <w:tcMar>
              <w:top w:w="120" w:type="dxa"/>
              <w:left w:w="180" w:type="dxa"/>
              <w:bottom w:w="120" w:type="dxa"/>
              <w:right w:w="180" w:type="dxa"/>
            </w:tcMar>
            <w:hideMark/>
          </w:tcPr>
          <w:p w14:paraId="7085BD28"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55B68E7B" w14:textId="77777777" w:rsidR="002E4D95" w:rsidRDefault="002E4D95" w:rsidP="00C64F37">
            <w:pPr>
              <w:pStyle w:val="NormalWeb"/>
              <w:ind w:left="30" w:right="30"/>
              <w:rPr>
                <w:rFonts w:ascii="Calibri" w:hAnsi="Calibri" w:cs="Calibri"/>
              </w:rPr>
            </w:pPr>
            <w:r>
              <w:rPr>
                <w:rFonts w:ascii="Calibri" w:hAnsi="Calibri" w:cs="Calibri"/>
              </w:rPr>
              <w:t>Review</w:t>
            </w:r>
          </w:p>
        </w:tc>
        <w:tc>
          <w:tcPr>
            <w:tcW w:w="6000" w:type="dxa"/>
            <w:vAlign w:val="center"/>
          </w:tcPr>
          <w:p w14:paraId="5784F4B3"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استعراض</w:t>
            </w:r>
          </w:p>
        </w:tc>
      </w:tr>
      <w:tr w:rsidR="002E4D95" w14:paraId="7219BB5D" w14:textId="77777777" w:rsidTr="00C64F37">
        <w:tc>
          <w:tcPr>
            <w:tcW w:w="1353" w:type="dxa"/>
            <w:shd w:val="clear" w:color="auto" w:fill="D9E2F3" w:themeFill="accent1" w:themeFillTint="33"/>
            <w:tcMar>
              <w:top w:w="120" w:type="dxa"/>
              <w:left w:w="180" w:type="dxa"/>
              <w:bottom w:w="120" w:type="dxa"/>
              <w:right w:w="180" w:type="dxa"/>
            </w:tcMar>
            <w:hideMark/>
          </w:tcPr>
          <w:p w14:paraId="4AD4A1B9"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5A4D003C" w14:textId="77777777" w:rsidR="002E4D95" w:rsidRDefault="002E4D95" w:rsidP="00C64F37">
            <w:pPr>
              <w:pStyle w:val="NormalWeb"/>
              <w:ind w:left="30" w:right="30"/>
              <w:rPr>
                <w:rFonts w:ascii="Calibri" w:hAnsi="Calibri" w:cs="Calibri"/>
              </w:rPr>
            </w:pPr>
            <w:r>
              <w:rPr>
                <w:rFonts w:ascii="Calibri" w:hAnsi="Calibri" w:cs="Calibri"/>
              </w:rPr>
              <w:t>Knowledge Check</w:t>
            </w:r>
          </w:p>
        </w:tc>
        <w:tc>
          <w:tcPr>
            <w:tcW w:w="6000" w:type="dxa"/>
            <w:vAlign w:val="center"/>
          </w:tcPr>
          <w:p w14:paraId="570EE951"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التحقق من المعرفة</w:t>
            </w:r>
          </w:p>
        </w:tc>
      </w:tr>
      <w:tr w:rsidR="002E4D95" w14:paraId="7CCB62B7" w14:textId="77777777" w:rsidTr="00C64F37">
        <w:tc>
          <w:tcPr>
            <w:tcW w:w="1353" w:type="dxa"/>
            <w:shd w:val="clear" w:color="auto" w:fill="D9E2F3" w:themeFill="accent1" w:themeFillTint="33"/>
            <w:tcMar>
              <w:top w:w="120" w:type="dxa"/>
              <w:left w:w="180" w:type="dxa"/>
              <w:bottom w:w="120" w:type="dxa"/>
              <w:right w:w="180" w:type="dxa"/>
            </w:tcMar>
            <w:hideMark/>
          </w:tcPr>
          <w:p w14:paraId="6035D10D"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0BA1B9B7" w14:textId="77777777" w:rsidR="002E4D95" w:rsidRDefault="002E4D95" w:rsidP="00C64F37">
            <w:pPr>
              <w:pStyle w:val="NormalWeb"/>
              <w:ind w:left="30" w:right="30"/>
              <w:rPr>
                <w:rFonts w:ascii="Calibri" w:hAnsi="Calibri" w:cs="Calibri"/>
              </w:rPr>
            </w:pPr>
            <w:r>
              <w:rPr>
                <w:rFonts w:ascii="Calibri" w:hAnsi="Calibri" w:cs="Calibri"/>
              </w:rPr>
              <w:t>Introduction</w:t>
            </w:r>
          </w:p>
        </w:tc>
        <w:tc>
          <w:tcPr>
            <w:tcW w:w="6000" w:type="dxa"/>
            <w:vAlign w:val="center"/>
          </w:tcPr>
          <w:p w14:paraId="565E5ABA"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مقدّمة</w:t>
            </w:r>
          </w:p>
        </w:tc>
      </w:tr>
      <w:tr w:rsidR="002E4D95" w14:paraId="2FE97B66" w14:textId="77777777" w:rsidTr="00C64F37">
        <w:tc>
          <w:tcPr>
            <w:tcW w:w="1353" w:type="dxa"/>
            <w:shd w:val="clear" w:color="auto" w:fill="D9E2F3" w:themeFill="accent1" w:themeFillTint="33"/>
            <w:tcMar>
              <w:top w:w="120" w:type="dxa"/>
              <w:left w:w="180" w:type="dxa"/>
              <w:bottom w:w="120" w:type="dxa"/>
              <w:right w:w="180" w:type="dxa"/>
            </w:tcMar>
            <w:hideMark/>
          </w:tcPr>
          <w:p w14:paraId="2196FBD2"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38476C26" w14:textId="77777777" w:rsidR="002E4D95" w:rsidRDefault="002E4D95" w:rsidP="00C64F37">
            <w:pPr>
              <w:pStyle w:val="NormalWeb"/>
              <w:ind w:left="30" w:right="30"/>
              <w:rPr>
                <w:rFonts w:ascii="Calibri" w:hAnsi="Calibri" w:cs="Calibri"/>
              </w:rPr>
            </w:pPr>
            <w:r>
              <w:rPr>
                <w:rFonts w:ascii="Calibri" w:hAnsi="Calibri" w:cs="Calibri"/>
              </w:rPr>
              <w:t>Assessment</w:t>
            </w:r>
          </w:p>
        </w:tc>
        <w:tc>
          <w:tcPr>
            <w:tcW w:w="6000" w:type="dxa"/>
            <w:vAlign w:val="center"/>
          </w:tcPr>
          <w:p w14:paraId="270CC4E0"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التقييم</w:t>
            </w:r>
          </w:p>
        </w:tc>
      </w:tr>
      <w:tr w:rsidR="002E4D95" w14:paraId="072C4939" w14:textId="77777777" w:rsidTr="00C64F37">
        <w:tc>
          <w:tcPr>
            <w:tcW w:w="1353" w:type="dxa"/>
            <w:shd w:val="clear" w:color="auto" w:fill="D9E2F3" w:themeFill="accent1" w:themeFillTint="33"/>
            <w:tcMar>
              <w:top w:w="120" w:type="dxa"/>
              <w:left w:w="180" w:type="dxa"/>
              <w:bottom w:w="120" w:type="dxa"/>
              <w:right w:w="180" w:type="dxa"/>
            </w:tcMar>
            <w:hideMark/>
          </w:tcPr>
          <w:p w14:paraId="2B2FD079"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645D7252" w14:textId="77777777" w:rsidR="002E4D95" w:rsidRDefault="002E4D95" w:rsidP="00C64F37">
            <w:pPr>
              <w:pStyle w:val="NormalWeb"/>
              <w:ind w:left="30" w:right="30"/>
              <w:rPr>
                <w:rFonts w:ascii="Calibri" w:hAnsi="Calibri" w:cs="Calibri"/>
              </w:rPr>
            </w:pPr>
            <w:r>
              <w:rPr>
                <w:rFonts w:ascii="Calibri" w:hAnsi="Calibri" w:cs="Calibri"/>
              </w:rPr>
              <w:t>Question 1</w:t>
            </w:r>
          </w:p>
        </w:tc>
        <w:tc>
          <w:tcPr>
            <w:tcW w:w="6000" w:type="dxa"/>
            <w:vAlign w:val="center"/>
          </w:tcPr>
          <w:p w14:paraId="6FF78EC0"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1</w:t>
            </w:r>
          </w:p>
        </w:tc>
      </w:tr>
      <w:tr w:rsidR="002E4D95" w14:paraId="37448ADB" w14:textId="77777777" w:rsidTr="00C64F37">
        <w:tc>
          <w:tcPr>
            <w:tcW w:w="1353" w:type="dxa"/>
            <w:shd w:val="clear" w:color="auto" w:fill="D9E2F3" w:themeFill="accent1" w:themeFillTint="33"/>
            <w:tcMar>
              <w:top w:w="120" w:type="dxa"/>
              <w:left w:w="180" w:type="dxa"/>
              <w:bottom w:w="120" w:type="dxa"/>
              <w:right w:w="180" w:type="dxa"/>
            </w:tcMar>
            <w:hideMark/>
          </w:tcPr>
          <w:p w14:paraId="4901D1B8"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65D75AA8" w14:textId="77777777" w:rsidR="002E4D95" w:rsidRDefault="002E4D95" w:rsidP="00C64F37">
            <w:pPr>
              <w:pStyle w:val="NormalWeb"/>
              <w:ind w:left="30" w:right="30"/>
              <w:rPr>
                <w:rFonts w:ascii="Calibri" w:hAnsi="Calibri" w:cs="Calibri"/>
              </w:rPr>
            </w:pPr>
            <w:r>
              <w:rPr>
                <w:rFonts w:ascii="Calibri" w:hAnsi="Calibri" w:cs="Calibri"/>
              </w:rPr>
              <w:t>Question 2</w:t>
            </w:r>
          </w:p>
        </w:tc>
        <w:tc>
          <w:tcPr>
            <w:tcW w:w="6000" w:type="dxa"/>
            <w:vAlign w:val="center"/>
          </w:tcPr>
          <w:p w14:paraId="11BDBE91"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2</w:t>
            </w:r>
          </w:p>
        </w:tc>
      </w:tr>
      <w:tr w:rsidR="002E4D95" w14:paraId="62B1BC57" w14:textId="77777777" w:rsidTr="00C64F37">
        <w:tc>
          <w:tcPr>
            <w:tcW w:w="1353" w:type="dxa"/>
            <w:shd w:val="clear" w:color="auto" w:fill="D9E2F3" w:themeFill="accent1" w:themeFillTint="33"/>
            <w:tcMar>
              <w:top w:w="120" w:type="dxa"/>
              <w:left w:w="180" w:type="dxa"/>
              <w:bottom w:w="120" w:type="dxa"/>
              <w:right w:w="180" w:type="dxa"/>
            </w:tcMar>
            <w:hideMark/>
          </w:tcPr>
          <w:p w14:paraId="5B8FC6A7"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35C4DF5E" w14:textId="77777777" w:rsidR="002E4D95" w:rsidRDefault="002E4D95" w:rsidP="00C64F37">
            <w:pPr>
              <w:pStyle w:val="NormalWeb"/>
              <w:ind w:left="30" w:right="30"/>
              <w:rPr>
                <w:rFonts w:ascii="Calibri" w:hAnsi="Calibri" w:cs="Calibri"/>
              </w:rPr>
            </w:pPr>
            <w:r>
              <w:rPr>
                <w:rFonts w:ascii="Calibri" w:hAnsi="Calibri" w:cs="Calibri"/>
              </w:rPr>
              <w:t>Question 3</w:t>
            </w:r>
          </w:p>
        </w:tc>
        <w:tc>
          <w:tcPr>
            <w:tcW w:w="6000" w:type="dxa"/>
            <w:vAlign w:val="center"/>
          </w:tcPr>
          <w:p w14:paraId="5CB9E5CC"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3</w:t>
            </w:r>
          </w:p>
        </w:tc>
      </w:tr>
      <w:tr w:rsidR="002E4D95" w14:paraId="629BB5B1" w14:textId="77777777" w:rsidTr="00C64F37">
        <w:tc>
          <w:tcPr>
            <w:tcW w:w="1353" w:type="dxa"/>
            <w:shd w:val="clear" w:color="auto" w:fill="D9E2F3" w:themeFill="accent1" w:themeFillTint="33"/>
            <w:tcMar>
              <w:top w:w="120" w:type="dxa"/>
              <w:left w:w="180" w:type="dxa"/>
              <w:bottom w:w="120" w:type="dxa"/>
              <w:right w:w="180" w:type="dxa"/>
            </w:tcMar>
            <w:hideMark/>
          </w:tcPr>
          <w:p w14:paraId="579351C3"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49B47EDB" w14:textId="77777777" w:rsidR="002E4D95" w:rsidRDefault="002E4D95" w:rsidP="00C64F37">
            <w:pPr>
              <w:pStyle w:val="NormalWeb"/>
              <w:ind w:left="30" w:right="30"/>
              <w:rPr>
                <w:rFonts w:ascii="Calibri" w:hAnsi="Calibri" w:cs="Calibri"/>
              </w:rPr>
            </w:pPr>
            <w:r>
              <w:rPr>
                <w:rFonts w:ascii="Calibri" w:hAnsi="Calibri" w:cs="Calibri"/>
              </w:rPr>
              <w:t>Question 4</w:t>
            </w:r>
          </w:p>
        </w:tc>
        <w:tc>
          <w:tcPr>
            <w:tcW w:w="6000" w:type="dxa"/>
            <w:vAlign w:val="center"/>
          </w:tcPr>
          <w:p w14:paraId="2C73694F"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4</w:t>
            </w:r>
          </w:p>
        </w:tc>
      </w:tr>
      <w:tr w:rsidR="002E4D95" w14:paraId="39B29E8A" w14:textId="77777777" w:rsidTr="00C64F37">
        <w:tc>
          <w:tcPr>
            <w:tcW w:w="1353" w:type="dxa"/>
            <w:shd w:val="clear" w:color="auto" w:fill="D9E2F3" w:themeFill="accent1" w:themeFillTint="33"/>
            <w:tcMar>
              <w:top w:w="120" w:type="dxa"/>
              <w:left w:w="180" w:type="dxa"/>
              <w:bottom w:w="120" w:type="dxa"/>
              <w:right w:w="180" w:type="dxa"/>
            </w:tcMar>
            <w:hideMark/>
          </w:tcPr>
          <w:p w14:paraId="0A9637C6"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3FE64CB2" w14:textId="77777777" w:rsidR="002E4D95" w:rsidRDefault="002E4D95" w:rsidP="00C64F37">
            <w:pPr>
              <w:pStyle w:val="NormalWeb"/>
              <w:ind w:left="30" w:right="30"/>
              <w:rPr>
                <w:rFonts w:ascii="Calibri" w:hAnsi="Calibri" w:cs="Calibri"/>
              </w:rPr>
            </w:pPr>
            <w:r>
              <w:rPr>
                <w:rFonts w:ascii="Calibri" w:hAnsi="Calibri" w:cs="Calibri"/>
              </w:rPr>
              <w:t>Question 5</w:t>
            </w:r>
          </w:p>
        </w:tc>
        <w:tc>
          <w:tcPr>
            <w:tcW w:w="6000" w:type="dxa"/>
            <w:vAlign w:val="center"/>
          </w:tcPr>
          <w:p w14:paraId="01191120"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5</w:t>
            </w:r>
          </w:p>
        </w:tc>
      </w:tr>
      <w:tr w:rsidR="002E4D95" w14:paraId="570E4968" w14:textId="77777777" w:rsidTr="00C64F37">
        <w:tc>
          <w:tcPr>
            <w:tcW w:w="1353" w:type="dxa"/>
            <w:shd w:val="clear" w:color="auto" w:fill="D9E2F3" w:themeFill="accent1" w:themeFillTint="33"/>
            <w:tcMar>
              <w:top w:w="120" w:type="dxa"/>
              <w:left w:w="180" w:type="dxa"/>
              <w:bottom w:w="120" w:type="dxa"/>
              <w:right w:w="180" w:type="dxa"/>
            </w:tcMar>
            <w:hideMark/>
          </w:tcPr>
          <w:p w14:paraId="1478EA87"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7DCA0C8A" w14:textId="77777777" w:rsidR="002E4D95" w:rsidRDefault="002E4D95" w:rsidP="00C64F37">
            <w:pPr>
              <w:pStyle w:val="NormalWeb"/>
              <w:ind w:left="30" w:right="30"/>
              <w:rPr>
                <w:rFonts w:ascii="Calibri" w:hAnsi="Calibri" w:cs="Calibri"/>
              </w:rPr>
            </w:pPr>
            <w:r>
              <w:rPr>
                <w:rFonts w:ascii="Calibri" w:hAnsi="Calibri" w:cs="Calibri"/>
              </w:rPr>
              <w:t>Question 6</w:t>
            </w:r>
          </w:p>
        </w:tc>
        <w:tc>
          <w:tcPr>
            <w:tcW w:w="6000" w:type="dxa"/>
            <w:vAlign w:val="center"/>
          </w:tcPr>
          <w:p w14:paraId="4B4FFF9F"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6</w:t>
            </w:r>
          </w:p>
        </w:tc>
      </w:tr>
      <w:tr w:rsidR="002E4D95" w14:paraId="49614F00" w14:textId="77777777" w:rsidTr="00C64F37">
        <w:tc>
          <w:tcPr>
            <w:tcW w:w="1353" w:type="dxa"/>
            <w:shd w:val="clear" w:color="auto" w:fill="D9E2F3" w:themeFill="accent1" w:themeFillTint="33"/>
            <w:tcMar>
              <w:top w:w="120" w:type="dxa"/>
              <w:left w:w="180" w:type="dxa"/>
              <w:bottom w:w="120" w:type="dxa"/>
              <w:right w:w="180" w:type="dxa"/>
            </w:tcMar>
            <w:hideMark/>
          </w:tcPr>
          <w:p w14:paraId="5A230208"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0C11D24A" w14:textId="77777777" w:rsidR="002E4D95" w:rsidRDefault="002E4D95" w:rsidP="00C64F37">
            <w:pPr>
              <w:pStyle w:val="NormalWeb"/>
              <w:ind w:left="30" w:right="30"/>
              <w:rPr>
                <w:rFonts w:ascii="Calibri" w:hAnsi="Calibri" w:cs="Calibri"/>
              </w:rPr>
            </w:pPr>
            <w:r>
              <w:rPr>
                <w:rFonts w:ascii="Calibri" w:hAnsi="Calibri" w:cs="Calibri"/>
              </w:rPr>
              <w:t>Question 7</w:t>
            </w:r>
          </w:p>
        </w:tc>
        <w:tc>
          <w:tcPr>
            <w:tcW w:w="6000" w:type="dxa"/>
            <w:vAlign w:val="center"/>
          </w:tcPr>
          <w:p w14:paraId="22BD0B25"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7</w:t>
            </w:r>
          </w:p>
        </w:tc>
      </w:tr>
      <w:tr w:rsidR="002E4D95" w14:paraId="4AC138AF" w14:textId="77777777" w:rsidTr="00C64F37">
        <w:tc>
          <w:tcPr>
            <w:tcW w:w="1353" w:type="dxa"/>
            <w:shd w:val="clear" w:color="auto" w:fill="D9E2F3" w:themeFill="accent1" w:themeFillTint="33"/>
            <w:tcMar>
              <w:top w:w="120" w:type="dxa"/>
              <w:left w:w="180" w:type="dxa"/>
              <w:bottom w:w="120" w:type="dxa"/>
              <w:right w:w="180" w:type="dxa"/>
            </w:tcMar>
            <w:hideMark/>
          </w:tcPr>
          <w:p w14:paraId="3520948F"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3DEFF875" w14:textId="77777777" w:rsidR="002E4D95" w:rsidRDefault="002E4D95" w:rsidP="00C64F37">
            <w:pPr>
              <w:pStyle w:val="NormalWeb"/>
              <w:ind w:left="30" w:right="30"/>
              <w:rPr>
                <w:rFonts w:ascii="Calibri" w:hAnsi="Calibri" w:cs="Calibri"/>
              </w:rPr>
            </w:pPr>
            <w:r>
              <w:rPr>
                <w:rFonts w:ascii="Calibri" w:hAnsi="Calibri" w:cs="Calibri"/>
              </w:rPr>
              <w:t>Question 8</w:t>
            </w:r>
          </w:p>
        </w:tc>
        <w:tc>
          <w:tcPr>
            <w:tcW w:w="6000" w:type="dxa"/>
            <w:vAlign w:val="center"/>
          </w:tcPr>
          <w:p w14:paraId="3A1B776C"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8</w:t>
            </w:r>
          </w:p>
        </w:tc>
      </w:tr>
      <w:tr w:rsidR="002E4D95" w14:paraId="4EE386FE" w14:textId="77777777" w:rsidTr="00C64F37">
        <w:tc>
          <w:tcPr>
            <w:tcW w:w="1353" w:type="dxa"/>
            <w:shd w:val="clear" w:color="auto" w:fill="D9E2F3" w:themeFill="accent1" w:themeFillTint="33"/>
            <w:tcMar>
              <w:top w:w="120" w:type="dxa"/>
              <w:left w:w="180" w:type="dxa"/>
              <w:bottom w:w="120" w:type="dxa"/>
              <w:right w:w="180" w:type="dxa"/>
            </w:tcMar>
            <w:hideMark/>
          </w:tcPr>
          <w:p w14:paraId="71A8723B"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66332769" w14:textId="77777777" w:rsidR="002E4D95" w:rsidRDefault="002E4D95" w:rsidP="00C64F37">
            <w:pPr>
              <w:pStyle w:val="NormalWeb"/>
              <w:ind w:left="30" w:right="30"/>
              <w:rPr>
                <w:rFonts w:ascii="Calibri" w:hAnsi="Calibri" w:cs="Calibri"/>
              </w:rPr>
            </w:pPr>
            <w:r>
              <w:rPr>
                <w:rFonts w:ascii="Calibri" w:hAnsi="Calibri" w:cs="Calibri"/>
              </w:rPr>
              <w:t>Question 9</w:t>
            </w:r>
          </w:p>
        </w:tc>
        <w:tc>
          <w:tcPr>
            <w:tcW w:w="6000" w:type="dxa"/>
            <w:vAlign w:val="center"/>
          </w:tcPr>
          <w:p w14:paraId="537BC93A"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9</w:t>
            </w:r>
          </w:p>
        </w:tc>
      </w:tr>
      <w:tr w:rsidR="002E4D95" w14:paraId="4BDF6E16" w14:textId="77777777" w:rsidTr="00C64F37">
        <w:tc>
          <w:tcPr>
            <w:tcW w:w="1353" w:type="dxa"/>
            <w:shd w:val="clear" w:color="auto" w:fill="D9E2F3" w:themeFill="accent1" w:themeFillTint="33"/>
            <w:tcMar>
              <w:top w:w="120" w:type="dxa"/>
              <w:left w:w="180" w:type="dxa"/>
              <w:bottom w:w="120" w:type="dxa"/>
              <w:right w:w="180" w:type="dxa"/>
            </w:tcMar>
            <w:hideMark/>
          </w:tcPr>
          <w:p w14:paraId="09BE9EB6"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70DB56D3" w14:textId="77777777" w:rsidR="002E4D95" w:rsidRDefault="002E4D95" w:rsidP="00C64F37">
            <w:pPr>
              <w:pStyle w:val="NormalWeb"/>
              <w:ind w:left="30" w:right="30"/>
              <w:rPr>
                <w:rFonts w:ascii="Calibri" w:hAnsi="Calibri" w:cs="Calibri"/>
              </w:rPr>
            </w:pPr>
            <w:r>
              <w:rPr>
                <w:rFonts w:ascii="Calibri" w:hAnsi="Calibri" w:cs="Calibri"/>
              </w:rPr>
              <w:t>Question 10</w:t>
            </w:r>
          </w:p>
        </w:tc>
        <w:tc>
          <w:tcPr>
            <w:tcW w:w="6000" w:type="dxa"/>
            <w:vAlign w:val="center"/>
          </w:tcPr>
          <w:p w14:paraId="299ECB06"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 xml:space="preserve">سؤال </w:t>
            </w:r>
            <w:r>
              <w:rPr>
                <w:rFonts w:ascii="Arial" w:eastAsia="Arial" w:hAnsi="Arial" w:cs="Arial"/>
                <w:lang w:bidi="ar-SA"/>
              </w:rPr>
              <w:t>10</w:t>
            </w:r>
          </w:p>
        </w:tc>
      </w:tr>
      <w:tr w:rsidR="002E4D95" w14:paraId="7F07E388" w14:textId="77777777" w:rsidTr="00C64F37">
        <w:tc>
          <w:tcPr>
            <w:tcW w:w="1353" w:type="dxa"/>
            <w:shd w:val="clear" w:color="auto" w:fill="D9E2F3" w:themeFill="accent1" w:themeFillTint="33"/>
            <w:tcMar>
              <w:top w:w="120" w:type="dxa"/>
              <w:left w:w="180" w:type="dxa"/>
              <w:bottom w:w="120" w:type="dxa"/>
              <w:right w:w="180" w:type="dxa"/>
            </w:tcMar>
            <w:hideMark/>
          </w:tcPr>
          <w:p w14:paraId="558F11B7"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6CA77D82" w14:textId="77777777" w:rsidR="002E4D95" w:rsidRDefault="002E4D95" w:rsidP="00C64F37">
            <w:pPr>
              <w:pStyle w:val="NormalWeb"/>
              <w:ind w:left="30" w:right="30"/>
              <w:rPr>
                <w:rFonts w:ascii="Calibri" w:hAnsi="Calibri" w:cs="Calibri"/>
              </w:rPr>
            </w:pPr>
            <w:r>
              <w:rPr>
                <w:rFonts w:ascii="Calibri" w:hAnsi="Calibri" w:cs="Calibri"/>
              </w:rPr>
              <w:t>Feedback</w:t>
            </w:r>
          </w:p>
        </w:tc>
        <w:tc>
          <w:tcPr>
            <w:tcW w:w="6000" w:type="dxa"/>
            <w:vAlign w:val="center"/>
          </w:tcPr>
          <w:p w14:paraId="7086D0DF"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رأيك</w:t>
            </w:r>
          </w:p>
        </w:tc>
      </w:tr>
      <w:tr w:rsidR="002E4D95" w14:paraId="795748F5" w14:textId="77777777" w:rsidTr="00C64F37">
        <w:tc>
          <w:tcPr>
            <w:tcW w:w="1353" w:type="dxa"/>
            <w:shd w:val="clear" w:color="auto" w:fill="D9E2F3" w:themeFill="accent1" w:themeFillTint="33"/>
            <w:tcMar>
              <w:top w:w="120" w:type="dxa"/>
              <w:left w:w="180" w:type="dxa"/>
              <w:bottom w:w="120" w:type="dxa"/>
              <w:right w:w="180" w:type="dxa"/>
            </w:tcMar>
            <w:hideMark/>
          </w:tcPr>
          <w:p w14:paraId="6CB0E798"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59B1908D" w14:textId="77777777" w:rsidR="002E4D95" w:rsidRDefault="002E4D95" w:rsidP="00C64F37">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0C036571" w14:textId="77777777" w:rsidR="002E4D95" w:rsidRDefault="002E4D95" w:rsidP="00C64F37">
            <w:pPr>
              <w:pStyle w:val="NormalWeb"/>
              <w:bidi/>
              <w:ind w:left="30" w:right="30"/>
              <w:rPr>
                <w:rFonts w:ascii="Calibri" w:hAnsi="Calibri" w:cs="Calibri"/>
                <w:lang w:val="en-IE"/>
              </w:rPr>
            </w:pPr>
            <w:r>
              <w:rPr>
                <w:rFonts w:ascii="Arial" w:eastAsia="Arial" w:hAnsi="Arial" w:cs="Arial"/>
                <w:rtl/>
                <w:lang w:val="en-IE" w:bidi="ar-SA"/>
              </w:rPr>
              <w:t xml:space="preserve">لا يمكن للدورة الاتّصال بـ </w:t>
            </w:r>
            <w:r>
              <w:rPr>
                <w:rFonts w:ascii="Arial" w:eastAsia="Arial" w:hAnsi="Arial" w:cs="Arial"/>
                <w:lang w:val="en-IE" w:bidi="ar-SA"/>
              </w:rPr>
              <w:t>LMS</w:t>
            </w:r>
            <w:r>
              <w:rPr>
                <w:rFonts w:ascii="Arial" w:eastAsia="Arial" w:hAnsi="Arial" w:cs="Arial"/>
                <w:rtl/>
                <w:lang w:val="en-IE" w:bidi="ar-SA"/>
              </w:rPr>
              <w:t>.</w:t>
            </w:r>
            <w:r>
              <w:rPr>
                <w:rFonts w:ascii="Arial" w:eastAsia="Arial" w:hAnsi="Arial" w:cs="Arial"/>
                <w:lang w:val="en-IE" w:bidi="ar-SA"/>
              </w:rPr>
              <w:t xml:space="preserve"> </w:t>
            </w:r>
            <w:r>
              <w:rPr>
                <w:rFonts w:ascii="Arial" w:eastAsia="Arial" w:hAnsi="Arial" w:cs="Arial"/>
                <w:rtl/>
                <w:lang w:val="en-IE" w:bidi="ar-SA"/>
              </w:rPr>
              <w:t>انقر على 'موافق' للمواصلة ومراجعة الدورة التدريبية.</w:t>
            </w:r>
            <w:r>
              <w:rPr>
                <w:rFonts w:ascii="Arial" w:eastAsia="Arial" w:hAnsi="Arial" w:cs="Arial"/>
                <w:lang w:val="en-IE" w:bidi="ar-SA"/>
              </w:rPr>
              <w:t xml:space="preserve"> </w:t>
            </w:r>
            <w:r>
              <w:rPr>
                <w:rFonts w:ascii="Arial" w:eastAsia="Arial" w:hAnsi="Arial" w:cs="Arial"/>
                <w:rtl/>
                <w:lang w:val="en-IE" w:bidi="ar-SA"/>
              </w:rPr>
              <w:t>انتبه إلى أنّ شهادة الدورة قد لا تتوفّر.</w:t>
            </w:r>
            <w:r>
              <w:rPr>
                <w:rFonts w:ascii="Arial" w:eastAsia="Arial" w:hAnsi="Arial" w:cs="Arial"/>
                <w:lang w:val="en-IE" w:bidi="ar-SA"/>
              </w:rPr>
              <w:t xml:space="preserve"> </w:t>
            </w:r>
            <w:r>
              <w:rPr>
                <w:rFonts w:ascii="Arial" w:eastAsia="Arial" w:hAnsi="Arial" w:cs="Arial"/>
                <w:rtl/>
                <w:lang w:val="en-IE" w:bidi="ar-SA"/>
              </w:rPr>
              <w:t>انقر على 'إلغاء' للخروج</w:t>
            </w:r>
            <w:r>
              <w:rPr>
                <w:rFonts w:ascii="Arial" w:eastAsia="Arial" w:hAnsi="Arial" w:cs="Arial"/>
                <w:lang w:val="en-IE" w:bidi="ar-SA"/>
              </w:rPr>
              <w:t xml:space="preserve"> </w:t>
            </w:r>
          </w:p>
        </w:tc>
      </w:tr>
      <w:tr w:rsidR="002E4D95" w14:paraId="774A9BC6" w14:textId="77777777" w:rsidTr="00C64F37">
        <w:tc>
          <w:tcPr>
            <w:tcW w:w="1353" w:type="dxa"/>
            <w:shd w:val="clear" w:color="auto" w:fill="D9E2F3" w:themeFill="accent1" w:themeFillTint="33"/>
            <w:tcMar>
              <w:top w:w="120" w:type="dxa"/>
              <w:left w:w="180" w:type="dxa"/>
              <w:bottom w:w="120" w:type="dxa"/>
              <w:right w:w="180" w:type="dxa"/>
            </w:tcMar>
            <w:hideMark/>
          </w:tcPr>
          <w:p w14:paraId="2496E5F4"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4C007A5C" w14:textId="77777777" w:rsidR="002E4D95" w:rsidRDefault="002E4D95" w:rsidP="00C64F3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49630884"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ستظل بقيّة الأسئلة غير مجاب عليها</w:t>
            </w:r>
          </w:p>
        </w:tc>
      </w:tr>
      <w:tr w:rsidR="002E4D95" w14:paraId="3BD636C5" w14:textId="77777777" w:rsidTr="00C64F37">
        <w:tc>
          <w:tcPr>
            <w:tcW w:w="1353" w:type="dxa"/>
            <w:shd w:val="clear" w:color="auto" w:fill="D9E2F3" w:themeFill="accent1" w:themeFillTint="33"/>
            <w:tcMar>
              <w:top w:w="120" w:type="dxa"/>
              <w:left w:w="180" w:type="dxa"/>
              <w:bottom w:w="120" w:type="dxa"/>
              <w:right w:w="180" w:type="dxa"/>
            </w:tcMar>
            <w:hideMark/>
          </w:tcPr>
          <w:p w14:paraId="0446E362"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2E8DE22C" w14:textId="77777777" w:rsidR="002E4D95" w:rsidRDefault="002E4D95" w:rsidP="00C64F37">
            <w:pPr>
              <w:pStyle w:val="NormalWeb"/>
              <w:ind w:left="30" w:right="30"/>
              <w:rPr>
                <w:rFonts w:ascii="Calibri" w:hAnsi="Calibri" w:cs="Calibri"/>
              </w:rPr>
            </w:pPr>
            <w:r>
              <w:rPr>
                <w:rFonts w:ascii="Calibri" w:hAnsi="Calibri" w:cs="Calibri"/>
              </w:rPr>
              <w:t>Questions</w:t>
            </w:r>
          </w:p>
        </w:tc>
        <w:tc>
          <w:tcPr>
            <w:tcW w:w="6000" w:type="dxa"/>
            <w:vAlign w:val="center"/>
          </w:tcPr>
          <w:p w14:paraId="142A74F9"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أسئلة</w:t>
            </w:r>
          </w:p>
        </w:tc>
      </w:tr>
      <w:tr w:rsidR="002E4D95" w14:paraId="2202A4E2" w14:textId="77777777" w:rsidTr="00C64F37">
        <w:tc>
          <w:tcPr>
            <w:tcW w:w="1353" w:type="dxa"/>
            <w:shd w:val="clear" w:color="auto" w:fill="D9E2F3" w:themeFill="accent1" w:themeFillTint="33"/>
            <w:tcMar>
              <w:top w:w="120" w:type="dxa"/>
              <w:left w:w="180" w:type="dxa"/>
              <w:bottom w:w="120" w:type="dxa"/>
              <w:right w:w="180" w:type="dxa"/>
            </w:tcMar>
            <w:hideMark/>
          </w:tcPr>
          <w:p w14:paraId="23FFF3E4"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2D3C40E1" w14:textId="77777777" w:rsidR="002E4D95" w:rsidRDefault="002E4D95" w:rsidP="00C64F37">
            <w:pPr>
              <w:pStyle w:val="NormalWeb"/>
              <w:ind w:left="30" w:right="30"/>
              <w:rPr>
                <w:rFonts w:ascii="Calibri" w:hAnsi="Calibri" w:cs="Calibri"/>
              </w:rPr>
            </w:pPr>
            <w:r>
              <w:rPr>
                <w:rFonts w:ascii="Calibri" w:hAnsi="Calibri" w:cs="Calibri"/>
              </w:rPr>
              <w:t>Question</w:t>
            </w:r>
          </w:p>
        </w:tc>
        <w:tc>
          <w:tcPr>
            <w:tcW w:w="6000" w:type="dxa"/>
            <w:vAlign w:val="center"/>
          </w:tcPr>
          <w:p w14:paraId="7B91C36A"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سؤال</w:t>
            </w:r>
          </w:p>
        </w:tc>
      </w:tr>
      <w:tr w:rsidR="002E4D95" w14:paraId="6FA895E7" w14:textId="77777777" w:rsidTr="00C64F37">
        <w:tc>
          <w:tcPr>
            <w:tcW w:w="1353" w:type="dxa"/>
            <w:shd w:val="clear" w:color="auto" w:fill="D9E2F3" w:themeFill="accent1" w:themeFillTint="33"/>
            <w:tcMar>
              <w:top w:w="120" w:type="dxa"/>
              <w:left w:w="180" w:type="dxa"/>
              <w:bottom w:w="120" w:type="dxa"/>
              <w:right w:w="180" w:type="dxa"/>
            </w:tcMar>
            <w:hideMark/>
          </w:tcPr>
          <w:p w14:paraId="5A7C30D1"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69699D09" w14:textId="77777777" w:rsidR="002E4D95" w:rsidRDefault="002E4D95" w:rsidP="00C64F37">
            <w:pPr>
              <w:pStyle w:val="NormalWeb"/>
              <w:ind w:left="30" w:right="30"/>
              <w:rPr>
                <w:rFonts w:ascii="Calibri" w:hAnsi="Calibri" w:cs="Calibri"/>
              </w:rPr>
            </w:pPr>
            <w:r>
              <w:rPr>
                <w:rFonts w:ascii="Calibri" w:hAnsi="Calibri" w:cs="Calibri"/>
              </w:rPr>
              <w:t>not answered</w:t>
            </w:r>
          </w:p>
        </w:tc>
        <w:tc>
          <w:tcPr>
            <w:tcW w:w="6000" w:type="dxa"/>
            <w:vAlign w:val="center"/>
          </w:tcPr>
          <w:p w14:paraId="13BA5DAE"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غير مجاب عليه</w:t>
            </w:r>
          </w:p>
        </w:tc>
      </w:tr>
      <w:tr w:rsidR="002E4D95" w14:paraId="7D2DAAE6" w14:textId="77777777" w:rsidTr="00C64F37">
        <w:tc>
          <w:tcPr>
            <w:tcW w:w="1353" w:type="dxa"/>
            <w:shd w:val="clear" w:color="auto" w:fill="D9E2F3" w:themeFill="accent1" w:themeFillTint="33"/>
            <w:tcMar>
              <w:top w:w="120" w:type="dxa"/>
              <w:left w:w="180" w:type="dxa"/>
              <w:bottom w:w="120" w:type="dxa"/>
              <w:right w:w="180" w:type="dxa"/>
            </w:tcMar>
            <w:hideMark/>
          </w:tcPr>
          <w:p w14:paraId="318BB9E0"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5866A30F" w14:textId="77777777" w:rsidR="002E4D95" w:rsidRDefault="002E4D95" w:rsidP="00C64F37">
            <w:pPr>
              <w:pStyle w:val="NormalWeb"/>
              <w:ind w:left="30" w:right="30"/>
              <w:rPr>
                <w:rFonts w:ascii="Calibri" w:hAnsi="Calibri" w:cs="Calibri"/>
              </w:rPr>
            </w:pPr>
            <w:r>
              <w:rPr>
                <w:rFonts w:ascii="Calibri" w:hAnsi="Calibri" w:cs="Calibri"/>
              </w:rPr>
              <w:t>That's correct!</w:t>
            </w:r>
          </w:p>
        </w:tc>
        <w:tc>
          <w:tcPr>
            <w:tcW w:w="6000" w:type="dxa"/>
            <w:vAlign w:val="center"/>
          </w:tcPr>
          <w:p w14:paraId="748A6ABC"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هذا صحيح!</w:t>
            </w:r>
          </w:p>
        </w:tc>
      </w:tr>
      <w:tr w:rsidR="002E4D95" w14:paraId="773F9D94" w14:textId="77777777" w:rsidTr="00C64F37">
        <w:tc>
          <w:tcPr>
            <w:tcW w:w="1353" w:type="dxa"/>
            <w:shd w:val="clear" w:color="auto" w:fill="D9E2F3" w:themeFill="accent1" w:themeFillTint="33"/>
            <w:tcMar>
              <w:top w:w="120" w:type="dxa"/>
              <w:left w:w="180" w:type="dxa"/>
              <w:bottom w:w="120" w:type="dxa"/>
              <w:right w:w="180" w:type="dxa"/>
            </w:tcMar>
            <w:hideMark/>
          </w:tcPr>
          <w:p w14:paraId="5C023C74"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5CD61491" w14:textId="77777777" w:rsidR="002E4D95" w:rsidRDefault="002E4D95" w:rsidP="00C64F37">
            <w:pPr>
              <w:pStyle w:val="NormalWeb"/>
              <w:ind w:left="30" w:right="30"/>
              <w:rPr>
                <w:rFonts w:ascii="Calibri" w:hAnsi="Calibri" w:cs="Calibri"/>
              </w:rPr>
            </w:pPr>
            <w:r>
              <w:rPr>
                <w:rFonts w:ascii="Calibri" w:hAnsi="Calibri" w:cs="Calibri"/>
              </w:rPr>
              <w:t>That's not correct!</w:t>
            </w:r>
          </w:p>
        </w:tc>
        <w:tc>
          <w:tcPr>
            <w:tcW w:w="6000" w:type="dxa"/>
            <w:vAlign w:val="center"/>
          </w:tcPr>
          <w:p w14:paraId="1BDFE422"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هذا غير صحيح!</w:t>
            </w:r>
          </w:p>
        </w:tc>
      </w:tr>
      <w:tr w:rsidR="002E4D95" w14:paraId="123AD9B6" w14:textId="77777777" w:rsidTr="00C64F37">
        <w:tc>
          <w:tcPr>
            <w:tcW w:w="1353" w:type="dxa"/>
            <w:shd w:val="clear" w:color="auto" w:fill="D9E2F3" w:themeFill="accent1" w:themeFillTint="33"/>
            <w:tcMar>
              <w:top w:w="120" w:type="dxa"/>
              <w:left w:w="180" w:type="dxa"/>
              <w:bottom w:w="120" w:type="dxa"/>
              <w:right w:w="180" w:type="dxa"/>
            </w:tcMar>
            <w:hideMark/>
          </w:tcPr>
          <w:p w14:paraId="5E8D1D91"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66B4259B" w14:textId="77777777" w:rsidR="002E4D95" w:rsidRDefault="002E4D95" w:rsidP="00C64F37">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281394A9"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رأيك:</w:t>
            </w:r>
            <w:r>
              <w:rPr>
                <w:rFonts w:ascii="Arial" w:eastAsia="Arial" w:hAnsi="Arial" w:cs="Arial"/>
                <w:lang w:bidi="ar-SA"/>
              </w:rPr>
              <w:t xml:space="preserve"> </w:t>
            </w:r>
          </w:p>
        </w:tc>
      </w:tr>
      <w:tr w:rsidR="002E4D95" w14:paraId="7DBD1AAF" w14:textId="77777777" w:rsidTr="00C64F37">
        <w:tc>
          <w:tcPr>
            <w:tcW w:w="1353" w:type="dxa"/>
            <w:shd w:val="clear" w:color="auto" w:fill="D9E2F3" w:themeFill="accent1" w:themeFillTint="33"/>
            <w:tcMar>
              <w:top w:w="120" w:type="dxa"/>
              <w:left w:w="180" w:type="dxa"/>
              <w:bottom w:w="120" w:type="dxa"/>
              <w:right w:w="180" w:type="dxa"/>
            </w:tcMar>
            <w:hideMark/>
          </w:tcPr>
          <w:p w14:paraId="76BEC513"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0F9B5F51" w14:textId="77777777" w:rsidR="002E4D95" w:rsidRDefault="002E4D95" w:rsidP="00C64F37">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56A4722D"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حماية البيانات الحساسة</w:t>
            </w:r>
          </w:p>
        </w:tc>
      </w:tr>
      <w:tr w:rsidR="002E4D95" w14:paraId="173DEB71" w14:textId="77777777" w:rsidTr="00C64F37">
        <w:tc>
          <w:tcPr>
            <w:tcW w:w="1353" w:type="dxa"/>
            <w:shd w:val="clear" w:color="auto" w:fill="D9E2F3" w:themeFill="accent1" w:themeFillTint="33"/>
            <w:tcMar>
              <w:top w:w="120" w:type="dxa"/>
              <w:left w:w="180" w:type="dxa"/>
              <w:bottom w:w="120" w:type="dxa"/>
              <w:right w:w="180" w:type="dxa"/>
            </w:tcMar>
            <w:hideMark/>
          </w:tcPr>
          <w:p w14:paraId="5AB5B2D2"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0799F6E3" w14:textId="77777777" w:rsidR="002E4D95" w:rsidRDefault="002E4D95" w:rsidP="00C64F37">
            <w:pPr>
              <w:pStyle w:val="NormalWeb"/>
              <w:ind w:left="30" w:right="30"/>
              <w:rPr>
                <w:rFonts w:ascii="Calibri" w:hAnsi="Calibri" w:cs="Calibri"/>
              </w:rPr>
            </w:pPr>
            <w:r>
              <w:rPr>
                <w:rFonts w:ascii="Calibri" w:hAnsi="Calibri" w:cs="Calibri"/>
              </w:rPr>
              <w:t>Knowledge Check</w:t>
            </w:r>
          </w:p>
        </w:tc>
        <w:tc>
          <w:tcPr>
            <w:tcW w:w="6000" w:type="dxa"/>
            <w:vAlign w:val="center"/>
          </w:tcPr>
          <w:p w14:paraId="38A118B7"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التحقق من المعرفة</w:t>
            </w:r>
          </w:p>
        </w:tc>
      </w:tr>
      <w:tr w:rsidR="002E4D95" w14:paraId="282FECA8" w14:textId="77777777" w:rsidTr="00C64F37">
        <w:tc>
          <w:tcPr>
            <w:tcW w:w="1353" w:type="dxa"/>
            <w:shd w:val="clear" w:color="auto" w:fill="D9E2F3" w:themeFill="accent1" w:themeFillTint="33"/>
            <w:tcMar>
              <w:top w:w="120" w:type="dxa"/>
              <w:left w:w="180" w:type="dxa"/>
              <w:bottom w:w="120" w:type="dxa"/>
              <w:right w:w="180" w:type="dxa"/>
            </w:tcMar>
            <w:hideMark/>
          </w:tcPr>
          <w:p w14:paraId="3D7E020D"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262188D0" w14:textId="77777777" w:rsidR="002E4D95" w:rsidRDefault="002E4D95" w:rsidP="00C64F37">
            <w:pPr>
              <w:pStyle w:val="NormalWeb"/>
              <w:ind w:left="30" w:right="30"/>
              <w:rPr>
                <w:rFonts w:ascii="Calibri" w:hAnsi="Calibri" w:cs="Calibri"/>
              </w:rPr>
            </w:pPr>
            <w:r>
              <w:rPr>
                <w:rFonts w:ascii="Calibri" w:hAnsi="Calibri" w:cs="Calibri"/>
              </w:rPr>
              <w:t>Submit</w:t>
            </w:r>
          </w:p>
        </w:tc>
        <w:tc>
          <w:tcPr>
            <w:tcW w:w="6000" w:type="dxa"/>
            <w:vAlign w:val="center"/>
          </w:tcPr>
          <w:p w14:paraId="6F8A501A"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تقديم</w:t>
            </w:r>
          </w:p>
        </w:tc>
      </w:tr>
      <w:tr w:rsidR="002E4D95" w14:paraId="3AF90125" w14:textId="77777777" w:rsidTr="00C64F37">
        <w:tc>
          <w:tcPr>
            <w:tcW w:w="1353" w:type="dxa"/>
            <w:shd w:val="clear" w:color="auto" w:fill="D9E2F3" w:themeFill="accent1" w:themeFillTint="33"/>
            <w:tcMar>
              <w:top w:w="120" w:type="dxa"/>
              <w:left w:w="180" w:type="dxa"/>
              <w:bottom w:w="120" w:type="dxa"/>
              <w:right w:w="180" w:type="dxa"/>
            </w:tcMar>
            <w:hideMark/>
          </w:tcPr>
          <w:p w14:paraId="5196C292"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1FB33734" w14:textId="77777777" w:rsidR="002E4D95" w:rsidRDefault="002E4D95" w:rsidP="00C64F37">
            <w:pPr>
              <w:pStyle w:val="NormalWeb"/>
              <w:ind w:left="30" w:right="30"/>
              <w:rPr>
                <w:rFonts w:ascii="Calibri" w:hAnsi="Calibri" w:cs="Calibri"/>
              </w:rPr>
            </w:pPr>
            <w:r>
              <w:rPr>
                <w:rFonts w:ascii="Calibri" w:hAnsi="Calibri" w:cs="Calibri"/>
              </w:rPr>
              <w:t>Retake Knowledge Check</w:t>
            </w:r>
          </w:p>
        </w:tc>
        <w:tc>
          <w:tcPr>
            <w:tcW w:w="6000" w:type="dxa"/>
            <w:vAlign w:val="center"/>
          </w:tcPr>
          <w:p w14:paraId="39598967"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معاودة التحقق من المعرفة</w:t>
            </w:r>
          </w:p>
        </w:tc>
      </w:tr>
      <w:tr w:rsidR="002E4D95" w14:paraId="0BB806C0" w14:textId="77777777" w:rsidTr="00C64F37">
        <w:tc>
          <w:tcPr>
            <w:tcW w:w="1353" w:type="dxa"/>
            <w:shd w:val="clear" w:color="auto" w:fill="D9E2F3" w:themeFill="accent1" w:themeFillTint="33"/>
            <w:tcMar>
              <w:top w:w="120" w:type="dxa"/>
              <w:left w:w="180" w:type="dxa"/>
              <w:bottom w:w="120" w:type="dxa"/>
              <w:right w:w="180" w:type="dxa"/>
            </w:tcMar>
            <w:hideMark/>
          </w:tcPr>
          <w:p w14:paraId="7DADC247"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0E0315D5" w14:textId="77777777" w:rsidR="002E4D95" w:rsidRDefault="002E4D95" w:rsidP="00C64F37">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27693F8F" w14:textId="77777777" w:rsidR="002E4D95" w:rsidRDefault="002E4D95" w:rsidP="00C64F37">
            <w:pPr>
              <w:pStyle w:val="NormalWeb"/>
              <w:bidi/>
              <w:ind w:left="30" w:right="30"/>
              <w:rPr>
                <w:rFonts w:ascii="Calibri" w:hAnsi="Calibri" w:cs="Calibri"/>
              </w:rPr>
            </w:pPr>
            <w:r>
              <w:rPr>
                <w:rFonts w:ascii="Arial" w:eastAsia="Arial" w:hAnsi="Arial" w:cs="Arial"/>
                <w:rtl/>
                <w:lang w:val="en-IE" w:bidi="ar-SA"/>
              </w:rPr>
              <w:t>وصف الدورة التدريبية:</w:t>
            </w:r>
            <w:r>
              <w:rPr>
                <w:rFonts w:ascii="Arial" w:eastAsia="Arial" w:hAnsi="Arial" w:cs="Arial"/>
                <w:lang w:bidi="ar-SA"/>
              </w:rPr>
              <w:t xml:space="preserve"> </w:t>
            </w:r>
            <w:r>
              <w:rPr>
                <w:rFonts w:ascii="Arial" w:eastAsia="Arial" w:hAnsi="Arial" w:cs="Arial"/>
                <w:rtl/>
                <w:lang w:val="en-IE" w:bidi="ar-SA"/>
              </w:rPr>
              <w:t xml:space="preserve">في </w:t>
            </w:r>
            <w:r>
              <w:rPr>
                <w:rFonts w:ascii="Arial" w:eastAsia="Arial" w:hAnsi="Arial" w:cs="Arial"/>
                <w:lang w:bidi="ar-SA"/>
              </w:rPr>
              <w:t>Abbott</w:t>
            </w:r>
            <w:r>
              <w:rPr>
                <w:rFonts w:ascii="Arial" w:eastAsia="Arial" w:hAnsi="Arial" w:cs="Arial"/>
                <w:rtl/>
                <w:lang w:val="en-IE" w:bidi="ar-SA"/>
              </w:rPr>
              <w:t>، كثيرًا ما نستخدم بيانات حساسة لاتخاذ قرارات العمل المهمة.</w:t>
            </w:r>
            <w:r>
              <w:rPr>
                <w:rFonts w:ascii="Arial" w:eastAsia="Arial" w:hAnsi="Arial" w:cs="Arial"/>
                <w:lang w:bidi="ar-SA"/>
              </w:rPr>
              <w:t xml:space="preserve"> </w:t>
            </w:r>
            <w:r>
              <w:rPr>
                <w:rFonts w:ascii="Arial" w:eastAsia="Arial" w:hAnsi="Arial" w:cs="Arial"/>
                <w:rtl/>
                <w:lang w:val="en-IE" w:bidi="ar-SA"/>
              </w:rPr>
              <w:t xml:space="preserve">ونظرًا لوجود مخاوف لدى العديد من أصحاب المصلحة لدينا بشأن كيفية جمع هذه البيانات واستخدامها، فإن شركة </w:t>
            </w:r>
            <w:r>
              <w:rPr>
                <w:rFonts w:ascii="Arial" w:eastAsia="Arial" w:hAnsi="Arial" w:cs="Arial"/>
                <w:lang w:bidi="ar-SA"/>
              </w:rPr>
              <w:t>Abbott</w:t>
            </w:r>
            <w:r>
              <w:rPr>
                <w:rFonts w:ascii="Arial" w:eastAsia="Arial" w:hAnsi="Arial" w:cs="Arial"/>
                <w:rtl/>
                <w:lang w:val="en-IE" w:bidi="ar-SA"/>
              </w:rPr>
              <w:t xml:space="preserve"> تطبق سياسات وإجراءات لضمان حماية هذه البيانات.</w:t>
            </w:r>
            <w:r>
              <w:rPr>
                <w:rFonts w:ascii="Arial" w:eastAsia="Arial" w:hAnsi="Arial" w:cs="Arial"/>
                <w:lang w:bidi="ar-SA"/>
              </w:rPr>
              <w:t xml:space="preserve"> </w:t>
            </w:r>
            <w:r>
              <w:rPr>
                <w:rFonts w:ascii="Arial" w:eastAsia="Arial" w:hAnsi="Arial" w:cs="Arial"/>
                <w:rtl/>
                <w:lang w:val="en-IE" w:bidi="ar-SA"/>
              </w:rPr>
              <w:t>توضح هذه الدورة التدريبية ماهية البيانات الحساسة، وسبب أهميتها لأعمالنا، والخطوات التي يمكننا اتخاذها لضمان معالجة هذه المعلومات والتعامل معها بأمان.</w:t>
            </w:r>
            <w:r>
              <w:rPr>
                <w:rFonts w:ascii="Arial" w:eastAsia="Arial" w:hAnsi="Arial" w:cs="Arial"/>
                <w:lang w:bidi="ar-SA"/>
              </w:rPr>
              <w:t xml:space="preserve"> </w:t>
            </w:r>
            <w:r>
              <w:rPr>
                <w:rFonts w:ascii="Arial" w:eastAsia="Arial" w:hAnsi="Arial" w:cs="Arial"/>
                <w:rtl/>
                <w:lang w:val="en-IE" w:bidi="ar-SA"/>
              </w:rPr>
              <w:t xml:space="preserve">ستستغرق هذه الدورة التدريبية حوالي </w:t>
            </w:r>
            <w:r>
              <w:rPr>
                <w:rFonts w:ascii="Arial" w:eastAsia="Arial" w:hAnsi="Arial" w:cs="Arial"/>
                <w:lang w:bidi="ar-SA"/>
              </w:rPr>
              <w:t>30</w:t>
            </w:r>
            <w:r>
              <w:rPr>
                <w:rFonts w:ascii="Arial" w:eastAsia="Arial" w:hAnsi="Arial" w:cs="Arial"/>
                <w:rtl/>
                <w:lang w:val="en-IE" w:bidi="ar-SA"/>
              </w:rPr>
              <w:t xml:space="preserve"> دقيقة لإكمالها.</w:t>
            </w:r>
          </w:p>
        </w:tc>
      </w:tr>
      <w:tr w:rsidR="002E4D95" w14:paraId="04F1DB21" w14:textId="77777777" w:rsidTr="00C64F37">
        <w:tc>
          <w:tcPr>
            <w:tcW w:w="1353" w:type="dxa"/>
            <w:shd w:val="clear" w:color="auto" w:fill="D9E2F3" w:themeFill="accent1" w:themeFillTint="33"/>
            <w:tcMar>
              <w:top w:w="120" w:type="dxa"/>
              <w:left w:w="180" w:type="dxa"/>
              <w:bottom w:w="120" w:type="dxa"/>
              <w:right w:w="180" w:type="dxa"/>
            </w:tcMar>
            <w:hideMark/>
          </w:tcPr>
          <w:p w14:paraId="2DE7B743"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2D6E5211" w14:textId="77777777" w:rsidR="002E4D95" w:rsidRDefault="002E4D95" w:rsidP="00C64F37">
            <w:pPr>
              <w:pStyle w:val="NormalWeb"/>
              <w:ind w:left="30" w:right="30"/>
              <w:rPr>
                <w:rFonts w:ascii="Calibri" w:hAnsi="Calibri" w:cs="Calibri"/>
              </w:rPr>
            </w:pPr>
            <w:r>
              <w:rPr>
                <w:rFonts w:ascii="Calibri" w:hAnsi="Calibri" w:cs="Calibri"/>
              </w:rPr>
              <w:t>Menu</w:t>
            </w:r>
          </w:p>
        </w:tc>
        <w:tc>
          <w:tcPr>
            <w:tcW w:w="6000" w:type="dxa"/>
            <w:vAlign w:val="center"/>
          </w:tcPr>
          <w:p w14:paraId="7C4F3003"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القائمة</w:t>
            </w:r>
          </w:p>
        </w:tc>
      </w:tr>
      <w:tr w:rsidR="002E4D95" w14:paraId="473EF91D" w14:textId="77777777" w:rsidTr="00C64F37">
        <w:tc>
          <w:tcPr>
            <w:tcW w:w="1353" w:type="dxa"/>
            <w:shd w:val="clear" w:color="auto" w:fill="D9E2F3" w:themeFill="accent1" w:themeFillTint="33"/>
            <w:tcMar>
              <w:top w:w="120" w:type="dxa"/>
              <w:left w:w="180" w:type="dxa"/>
              <w:bottom w:w="120" w:type="dxa"/>
              <w:right w:w="180" w:type="dxa"/>
            </w:tcMar>
            <w:hideMark/>
          </w:tcPr>
          <w:p w14:paraId="4D70342A"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648E0B6B" w14:textId="77777777" w:rsidR="002E4D95" w:rsidRDefault="002E4D95" w:rsidP="00C64F37">
            <w:pPr>
              <w:pStyle w:val="NormalWeb"/>
              <w:ind w:left="30" w:right="30"/>
              <w:rPr>
                <w:rFonts w:ascii="Calibri" w:hAnsi="Calibri" w:cs="Calibri"/>
              </w:rPr>
            </w:pPr>
            <w:r>
              <w:rPr>
                <w:rFonts w:ascii="Calibri" w:hAnsi="Calibri" w:cs="Calibri"/>
              </w:rPr>
              <w:t>Resources</w:t>
            </w:r>
          </w:p>
        </w:tc>
        <w:tc>
          <w:tcPr>
            <w:tcW w:w="6000" w:type="dxa"/>
            <w:vAlign w:val="center"/>
          </w:tcPr>
          <w:p w14:paraId="3858F1BF"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الموارد</w:t>
            </w:r>
          </w:p>
        </w:tc>
      </w:tr>
      <w:tr w:rsidR="002E4D95" w14:paraId="72968079" w14:textId="77777777" w:rsidTr="00C64F37">
        <w:tc>
          <w:tcPr>
            <w:tcW w:w="1353" w:type="dxa"/>
            <w:shd w:val="clear" w:color="auto" w:fill="D9E2F3" w:themeFill="accent1" w:themeFillTint="33"/>
            <w:tcMar>
              <w:top w:w="120" w:type="dxa"/>
              <w:left w:w="180" w:type="dxa"/>
              <w:bottom w:w="120" w:type="dxa"/>
              <w:right w:w="180" w:type="dxa"/>
            </w:tcMar>
            <w:hideMark/>
          </w:tcPr>
          <w:p w14:paraId="55E7A760"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330CDF8C" w14:textId="77777777" w:rsidR="002E4D95" w:rsidRDefault="002E4D95" w:rsidP="00C64F37">
            <w:pPr>
              <w:pStyle w:val="NormalWeb"/>
              <w:ind w:left="30" w:right="30"/>
              <w:rPr>
                <w:rFonts w:ascii="Calibri" w:hAnsi="Calibri" w:cs="Calibri"/>
              </w:rPr>
            </w:pPr>
            <w:r>
              <w:rPr>
                <w:rFonts w:ascii="Calibri" w:hAnsi="Calibri" w:cs="Calibri"/>
              </w:rPr>
              <w:t>Reference Material</w:t>
            </w:r>
          </w:p>
        </w:tc>
        <w:tc>
          <w:tcPr>
            <w:tcW w:w="6000" w:type="dxa"/>
            <w:vAlign w:val="center"/>
          </w:tcPr>
          <w:p w14:paraId="0FE8D741"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مواد مرجعيّة</w:t>
            </w:r>
          </w:p>
        </w:tc>
      </w:tr>
      <w:tr w:rsidR="002E4D95" w14:paraId="60DDF22B" w14:textId="77777777" w:rsidTr="00C64F37">
        <w:tc>
          <w:tcPr>
            <w:tcW w:w="1353" w:type="dxa"/>
            <w:shd w:val="clear" w:color="auto" w:fill="D9E2F3" w:themeFill="accent1" w:themeFillTint="33"/>
            <w:tcMar>
              <w:top w:w="120" w:type="dxa"/>
              <w:left w:w="180" w:type="dxa"/>
              <w:bottom w:w="120" w:type="dxa"/>
              <w:right w:w="180" w:type="dxa"/>
            </w:tcMar>
            <w:hideMark/>
          </w:tcPr>
          <w:p w14:paraId="12CB9413"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26FC68F5" w14:textId="77777777" w:rsidR="002E4D95" w:rsidRDefault="002E4D95" w:rsidP="00C64F37">
            <w:pPr>
              <w:pStyle w:val="NormalWeb"/>
              <w:ind w:left="30" w:right="30"/>
              <w:rPr>
                <w:rFonts w:ascii="Calibri" w:hAnsi="Calibri" w:cs="Calibri"/>
              </w:rPr>
            </w:pPr>
            <w:r>
              <w:rPr>
                <w:rFonts w:ascii="Calibri" w:hAnsi="Calibri" w:cs="Calibri"/>
              </w:rPr>
              <w:t>Audio</w:t>
            </w:r>
          </w:p>
        </w:tc>
        <w:tc>
          <w:tcPr>
            <w:tcW w:w="6000" w:type="dxa"/>
            <w:vAlign w:val="center"/>
          </w:tcPr>
          <w:p w14:paraId="3C53407E"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صوت</w:t>
            </w:r>
          </w:p>
        </w:tc>
      </w:tr>
      <w:tr w:rsidR="002E4D95" w14:paraId="3CC0E461" w14:textId="77777777" w:rsidTr="00C64F37">
        <w:tc>
          <w:tcPr>
            <w:tcW w:w="1353" w:type="dxa"/>
            <w:shd w:val="clear" w:color="auto" w:fill="D9E2F3" w:themeFill="accent1" w:themeFillTint="33"/>
            <w:tcMar>
              <w:top w:w="120" w:type="dxa"/>
              <w:left w:w="180" w:type="dxa"/>
              <w:bottom w:w="120" w:type="dxa"/>
              <w:right w:w="180" w:type="dxa"/>
            </w:tcMar>
            <w:hideMark/>
          </w:tcPr>
          <w:p w14:paraId="3DA05801"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4B5CE5EB" w14:textId="77777777" w:rsidR="002E4D95" w:rsidRDefault="002E4D95" w:rsidP="00C64F37">
            <w:pPr>
              <w:pStyle w:val="NormalWeb"/>
              <w:ind w:left="30" w:right="30"/>
              <w:rPr>
                <w:rFonts w:ascii="Calibri" w:hAnsi="Calibri" w:cs="Calibri"/>
              </w:rPr>
            </w:pPr>
            <w:r>
              <w:rPr>
                <w:rFonts w:ascii="Calibri" w:hAnsi="Calibri" w:cs="Calibri"/>
              </w:rPr>
              <w:t>Exit</w:t>
            </w:r>
          </w:p>
        </w:tc>
        <w:tc>
          <w:tcPr>
            <w:tcW w:w="6000" w:type="dxa"/>
            <w:vAlign w:val="center"/>
          </w:tcPr>
          <w:p w14:paraId="45ED541E"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خروج</w:t>
            </w:r>
          </w:p>
        </w:tc>
      </w:tr>
      <w:tr w:rsidR="002E4D95" w14:paraId="24CE5FA3" w14:textId="77777777" w:rsidTr="00C64F37">
        <w:tc>
          <w:tcPr>
            <w:tcW w:w="1353" w:type="dxa"/>
            <w:shd w:val="clear" w:color="auto" w:fill="D9E2F3" w:themeFill="accent1" w:themeFillTint="33"/>
            <w:tcMar>
              <w:top w:w="120" w:type="dxa"/>
              <w:left w:w="180" w:type="dxa"/>
              <w:bottom w:w="120" w:type="dxa"/>
              <w:right w:w="180" w:type="dxa"/>
            </w:tcMar>
            <w:hideMark/>
          </w:tcPr>
          <w:p w14:paraId="4F064324" w14:textId="77777777" w:rsidR="002E4D95" w:rsidRDefault="002E4D95" w:rsidP="00C64F37">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3E4A971E" w14:textId="77777777" w:rsidR="002E4D95" w:rsidRDefault="002E4D95" w:rsidP="00C64F37">
            <w:pPr>
              <w:pStyle w:val="NormalWeb"/>
              <w:ind w:left="30" w:right="30"/>
              <w:rPr>
                <w:rFonts w:ascii="Calibri" w:hAnsi="Calibri" w:cs="Calibri"/>
              </w:rPr>
            </w:pPr>
            <w:r>
              <w:rPr>
                <w:rFonts w:ascii="Calibri" w:hAnsi="Calibri" w:cs="Calibri"/>
              </w:rPr>
              <w:t>Record My Results</w:t>
            </w:r>
          </w:p>
        </w:tc>
        <w:tc>
          <w:tcPr>
            <w:tcW w:w="6000" w:type="dxa"/>
            <w:vAlign w:val="center"/>
          </w:tcPr>
          <w:p w14:paraId="4E9427F9" w14:textId="77777777" w:rsidR="002E4D95" w:rsidRDefault="002E4D95" w:rsidP="00C64F37">
            <w:pPr>
              <w:pStyle w:val="NormalWeb"/>
              <w:bidi/>
              <w:ind w:left="30" w:right="30"/>
              <w:rPr>
                <w:rFonts w:ascii="Calibri" w:hAnsi="Calibri" w:cs="Calibri"/>
              </w:rPr>
            </w:pPr>
            <w:r>
              <w:rPr>
                <w:rFonts w:ascii="Arial" w:eastAsia="Arial" w:hAnsi="Arial" w:cs="Arial"/>
                <w:rtl/>
                <w:lang w:bidi="ar-SA"/>
              </w:rPr>
              <w:t>سجل نتائجي</w:t>
            </w:r>
          </w:p>
        </w:tc>
      </w:tr>
    </w:tbl>
    <w:p w14:paraId="2DBFD41F" w14:textId="77777777" w:rsidR="009E0357" w:rsidRPr="002E4D95" w:rsidRDefault="009E0357" w:rsidP="002E4D95"/>
    <w:sectPr w:rsidR="009E0357" w:rsidRPr="002E4D9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CE1D" w14:textId="77777777" w:rsidR="009803F9" w:rsidRDefault="009803F9" w:rsidP="003C4BCA">
      <w:r>
        <w:separator/>
      </w:r>
    </w:p>
  </w:endnote>
  <w:endnote w:type="continuationSeparator" w:id="0">
    <w:p w14:paraId="5D403992" w14:textId="77777777" w:rsidR="009803F9" w:rsidRDefault="009803F9" w:rsidP="003C4BCA">
      <w:r>
        <w:continuationSeparator/>
      </w:r>
    </w:p>
  </w:endnote>
  <w:endnote w:type="continuationNotice" w:id="1">
    <w:p w14:paraId="49E39A23" w14:textId="77777777" w:rsidR="009803F9" w:rsidRDefault="00980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8E4A" w14:textId="77777777" w:rsidR="009803F9" w:rsidRDefault="009803F9" w:rsidP="003C4BCA">
      <w:r>
        <w:separator/>
      </w:r>
    </w:p>
  </w:footnote>
  <w:footnote w:type="continuationSeparator" w:id="0">
    <w:p w14:paraId="3D7C4646" w14:textId="77777777" w:rsidR="009803F9" w:rsidRDefault="009803F9" w:rsidP="003C4BCA">
      <w:r>
        <w:continuationSeparator/>
      </w:r>
    </w:p>
  </w:footnote>
  <w:footnote w:type="continuationNotice" w:id="1">
    <w:p w14:paraId="27F96E0B" w14:textId="77777777" w:rsidR="009803F9" w:rsidRDefault="009803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E982C4C2">
      <w:start w:val="1"/>
      <w:numFmt w:val="decimal"/>
      <w:lvlText w:val="%1."/>
      <w:lvlJc w:val="left"/>
      <w:pPr>
        <w:ind w:left="720" w:hanging="360"/>
      </w:pPr>
    </w:lvl>
    <w:lvl w:ilvl="1" w:tplc="BCFEEFFC">
      <w:start w:val="1"/>
      <w:numFmt w:val="lowerLetter"/>
      <w:lvlText w:val="%2."/>
      <w:lvlJc w:val="left"/>
      <w:pPr>
        <w:ind w:left="1440" w:hanging="360"/>
      </w:pPr>
    </w:lvl>
    <w:lvl w:ilvl="2" w:tplc="26D655C2" w:tentative="1">
      <w:start w:val="1"/>
      <w:numFmt w:val="lowerRoman"/>
      <w:lvlText w:val="%3."/>
      <w:lvlJc w:val="right"/>
      <w:pPr>
        <w:ind w:left="2160" w:hanging="180"/>
      </w:pPr>
    </w:lvl>
    <w:lvl w:ilvl="3" w:tplc="52A63296" w:tentative="1">
      <w:start w:val="1"/>
      <w:numFmt w:val="decimal"/>
      <w:lvlText w:val="%4."/>
      <w:lvlJc w:val="left"/>
      <w:pPr>
        <w:ind w:left="2880" w:hanging="360"/>
      </w:pPr>
    </w:lvl>
    <w:lvl w:ilvl="4" w:tplc="073A8E18" w:tentative="1">
      <w:start w:val="1"/>
      <w:numFmt w:val="lowerLetter"/>
      <w:lvlText w:val="%5."/>
      <w:lvlJc w:val="left"/>
      <w:pPr>
        <w:ind w:left="3600" w:hanging="360"/>
      </w:pPr>
    </w:lvl>
    <w:lvl w:ilvl="5" w:tplc="D7C428BC" w:tentative="1">
      <w:start w:val="1"/>
      <w:numFmt w:val="lowerRoman"/>
      <w:lvlText w:val="%6."/>
      <w:lvlJc w:val="right"/>
      <w:pPr>
        <w:ind w:left="4320" w:hanging="180"/>
      </w:pPr>
    </w:lvl>
    <w:lvl w:ilvl="6" w:tplc="FA7A9FB6" w:tentative="1">
      <w:start w:val="1"/>
      <w:numFmt w:val="decimal"/>
      <w:lvlText w:val="%7."/>
      <w:lvlJc w:val="left"/>
      <w:pPr>
        <w:ind w:left="5040" w:hanging="360"/>
      </w:pPr>
    </w:lvl>
    <w:lvl w:ilvl="7" w:tplc="9DA2F81A" w:tentative="1">
      <w:start w:val="1"/>
      <w:numFmt w:val="lowerLetter"/>
      <w:lvlText w:val="%8."/>
      <w:lvlJc w:val="left"/>
      <w:pPr>
        <w:ind w:left="5760" w:hanging="360"/>
      </w:pPr>
    </w:lvl>
    <w:lvl w:ilvl="8" w:tplc="9E4C64E2"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045235E2">
      <w:start w:val="1"/>
      <w:numFmt w:val="decimal"/>
      <w:lvlText w:val="%1."/>
      <w:lvlJc w:val="left"/>
      <w:pPr>
        <w:ind w:left="720" w:hanging="360"/>
      </w:pPr>
    </w:lvl>
    <w:lvl w:ilvl="1" w:tplc="AE7EC0B2">
      <w:start w:val="1"/>
      <w:numFmt w:val="bullet"/>
      <w:lvlText w:val=""/>
      <w:lvlJc w:val="left"/>
      <w:pPr>
        <w:ind w:left="1440" w:hanging="360"/>
      </w:pPr>
      <w:rPr>
        <w:rFonts w:ascii="Symbol" w:hAnsi="Symbol" w:hint="default"/>
      </w:rPr>
    </w:lvl>
    <w:lvl w:ilvl="2" w:tplc="004EFDDE" w:tentative="1">
      <w:start w:val="1"/>
      <w:numFmt w:val="lowerRoman"/>
      <w:lvlText w:val="%3."/>
      <w:lvlJc w:val="right"/>
      <w:pPr>
        <w:ind w:left="2160" w:hanging="180"/>
      </w:pPr>
    </w:lvl>
    <w:lvl w:ilvl="3" w:tplc="B994DF9A" w:tentative="1">
      <w:start w:val="1"/>
      <w:numFmt w:val="decimal"/>
      <w:lvlText w:val="%4."/>
      <w:lvlJc w:val="left"/>
      <w:pPr>
        <w:ind w:left="2880" w:hanging="360"/>
      </w:pPr>
    </w:lvl>
    <w:lvl w:ilvl="4" w:tplc="B9D829C0" w:tentative="1">
      <w:start w:val="1"/>
      <w:numFmt w:val="lowerLetter"/>
      <w:lvlText w:val="%5."/>
      <w:lvlJc w:val="left"/>
      <w:pPr>
        <w:ind w:left="3600" w:hanging="360"/>
      </w:pPr>
    </w:lvl>
    <w:lvl w:ilvl="5" w:tplc="36444EAE" w:tentative="1">
      <w:start w:val="1"/>
      <w:numFmt w:val="lowerRoman"/>
      <w:lvlText w:val="%6."/>
      <w:lvlJc w:val="right"/>
      <w:pPr>
        <w:ind w:left="4320" w:hanging="180"/>
      </w:pPr>
    </w:lvl>
    <w:lvl w:ilvl="6" w:tplc="00AE55A6" w:tentative="1">
      <w:start w:val="1"/>
      <w:numFmt w:val="decimal"/>
      <w:lvlText w:val="%7."/>
      <w:lvlJc w:val="left"/>
      <w:pPr>
        <w:ind w:left="5040" w:hanging="360"/>
      </w:pPr>
    </w:lvl>
    <w:lvl w:ilvl="7" w:tplc="27CADA7A" w:tentative="1">
      <w:start w:val="1"/>
      <w:numFmt w:val="lowerLetter"/>
      <w:lvlText w:val="%8."/>
      <w:lvlJc w:val="left"/>
      <w:pPr>
        <w:ind w:left="5760" w:hanging="360"/>
      </w:pPr>
    </w:lvl>
    <w:lvl w:ilvl="8" w:tplc="26365284"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796476">
    <w:abstractNumId w:val="21"/>
  </w:num>
  <w:num w:numId="2" w16cid:durableId="1419980728">
    <w:abstractNumId w:val="12"/>
  </w:num>
  <w:num w:numId="3" w16cid:durableId="1756123743">
    <w:abstractNumId w:val="10"/>
  </w:num>
  <w:num w:numId="4" w16cid:durableId="1505978456">
    <w:abstractNumId w:val="8"/>
  </w:num>
  <w:num w:numId="5" w16cid:durableId="1035613886">
    <w:abstractNumId w:val="4"/>
  </w:num>
  <w:num w:numId="6" w16cid:durableId="1126966710">
    <w:abstractNumId w:val="9"/>
  </w:num>
  <w:num w:numId="7" w16cid:durableId="1659191813">
    <w:abstractNumId w:val="19"/>
  </w:num>
  <w:num w:numId="8" w16cid:durableId="1881628861">
    <w:abstractNumId w:val="14"/>
  </w:num>
  <w:num w:numId="9" w16cid:durableId="1958675967">
    <w:abstractNumId w:val="2"/>
  </w:num>
  <w:num w:numId="10" w16cid:durableId="1200900720">
    <w:abstractNumId w:val="25"/>
  </w:num>
  <w:num w:numId="11" w16cid:durableId="2042321731">
    <w:abstractNumId w:val="11"/>
  </w:num>
  <w:num w:numId="12" w16cid:durableId="1360542323">
    <w:abstractNumId w:val="7"/>
  </w:num>
  <w:num w:numId="13" w16cid:durableId="154339318">
    <w:abstractNumId w:val="1"/>
  </w:num>
  <w:num w:numId="14" w16cid:durableId="628437276">
    <w:abstractNumId w:val="17"/>
  </w:num>
  <w:num w:numId="15" w16cid:durableId="764884263">
    <w:abstractNumId w:val="24"/>
  </w:num>
  <w:num w:numId="16" w16cid:durableId="1472820125">
    <w:abstractNumId w:val="18"/>
  </w:num>
  <w:num w:numId="17" w16cid:durableId="292103532">
    <w:abstractNumId w:val="16"/>
  </w:num>
  <w:num w:numId="18" w16cid:durableId="1263993671">
    <w:abstractNumId w:val="3"/>
  </w:num>
  <w:num w:numId="19" w16cid:durableId="1584606834">
    <w:abstractNumId w:val="5"/>
  </w:num>
  <w:num w:numId="20" w16cid:durableId="2129471653">
    <w:abstractNumId w:val="20"/>
  </w:num>
  <w:num w:numId="21" w16cid:durableId="1813325402">
    <w:abstractNumId w:val="22"/>
  </w:num>
  <w:num w:numId="22" w16cid:durableId="21636410">
    <w:abstractNumId w:val="6"/>
  </w:num>
  <w:num w:numId="23" w16cid:durableId="1422408428">
    <w:abstractNumId w:val="0"/>
  </w:num>
  <w:num w:numId="24" w16cid:durableId="483278464">
    <w:abstractNumId w:val="13"/>
  </w:num>
  <w:num w:numId="25" w16cid:durableId="1729764766">
    <w:abstractNumId w:val="15"/>
  </w:num>
  <w:num w:numId="26" w16cid:durableId="21432275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357"/>
    <w:rsid w:val="000B0C72"/>
    <w:rsid w:val="002E4D95"/>
    <w:rsid w:val="00340C2B"/>
    <w:rsid w:val="003A19DC"/>
    <w:rsid w:val="003C4BCA"/>
    <w:rsid w:val="00451FF3"/>
    <w:rsid w:val="00602E06"/>
    <w:rsid w:val="0079182C"/>
    <w:rsid w:val="008D4BE8"/>
    <w:rsid w:val="00973B0E"/>
    <w:rsid w:val="009803F9"/>
    <w:rsid w:val="009E0357"/>
    <w:rsid w:val="009E2150"/>
    <w:rsid w:val="00AC6F4D"/>
    <w:rsid w:val="00CF696F"/>
    <w:rsid w:val="00D14437"/>
    <w:rsid w:val="00D7722D"/>
    <w:rsid w:val="00DD6628"/>
    <w:rsid w:val="00DE28DF"/>
    <w:rsid w:val="00F25411"/>
    <w:rsid w:val="00FD7401"/>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1FF3E1"/>
  <w15:chartTrackingRefBased/>
  <w15:docId w15:val="{8890E1B9-3F77-460C-B996-C826C8DD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D9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DD662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918aaef7000027a8d26b329db728608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9043dbbb71ca962b51a66fde8da7a1a"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FA424-2623-47AF-B54F-6E9642646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DBEA4F-7C9F-470D-B440-7F8234D91655}">
  <ds:schemaRefs>
    <ds:schemaRef ds:uri="http://schemas.microsoft.com/sharepoint/v3/contenttype/forms"/>
  </ds:schemaRefs>
</ds:datastoreItem>
</file>

<file path=customXml/itemProps3.xml><?xml version="1.0" encoding="utf-8"?>
<ds:datastoreItem xmlns:ds="http://schemas.openxmlformats.org/officeDocument/2006/customXml" ds:itemID="{80A67DA6-4DE3-4E31-ABA7-123282795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16572</Words>
  <Characters>89491</Characters>
  <Application>Microsoft Office Word</Application>
  <DocSecurity>0</DocSecurity>
  <Lines>745</Lines>
  <Paragraphs>211</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105852</CharactersWithSpaces>
  <SharedDoc>false</SharedDoc>
  <HLinks>
    <vt:vector size="888" baseType="variant">
      <vt:variant>
        <vt:i4>4194379</vt:i4>
      </vt:variant>
      <vt:variant>
        <vt:i4>441</vt:i4>
      </vt:variant>
      <vt:variant>
        <vt:i4>0</vt:i4>
      </vt:variant>
      <vt:variant>
        <vt:i4>5</vt:i4>
      </vt:variant>
      <vt:variant>
        <vt:lpwstr>http://www.learnex.co.uk/test/AbbottProtectSensitiveInfo/us/course/index.html?showScreen=88_C_49</vt:lpwstr>
      </vt:variant>
      <vt:variant>
        <vt:lpwstr/>
      </vt:variant>
      <vt:variant>
        <vt:i4>4194379</vt:i4>
      </vt:variant>
      <vt:variant>
        <vt:i4>438</vt:i4>
      </vt:variant>
      <vt:variant>
        <vt:i4>0</vt:i4>
      </vt:variant>
      <vt:variant>
        <vt:i4>5</vt:i4>
      </vt:variant>
      <vt:variant>
        <vt:lpwstr>http://www.learnex.co.uk/test/AbbottProtectSensitiveInfo/us/course/index.html?showScreen=88_C_49</vt:lpwstr>
      </vt:variant>
      <vt:variant>
        <vt:lpwstr/>
      </vt:variant>
      <vt:variant>
        <vt:i4>4259908</vt:i4>
      </vt:variant>
      <vt:variant>
        <vt:i4>435</vt:i4>
      </vt:variant>
      <vt:variant>
        <vt:i4>0</vt:i4>
      </vt:variant>
      <vt:variant>
        <vt:i4>5</vt:i4>
      </vt:variant>
      <vt:variant>
        <vt:lpwstr>http://www.learnex.co.uk/test/AbbottProtectSensitiveInfo/us/course/index.html?showScreen=87_C_48</vt:lpwstr>
      </vt:variant>
      <vt:variant>
        <vt:lpwstr/>
      </vt:variant>
      <vt:variant>
        <vt:i4>4259908</vt:i4>
      </vt:variant>
      <vt:variant>
        <vt:i4>432</vt:i4>
      </vt:variant>
      <vt:variant>
        <vt:i4>0</vt:i4>
      </vt:variant>
      <vt:variant>
        <vt:i4>5</vt:i4>
      </vt:variant>
      <vt:variant>
        <vt:lpwstr>http://www.learnex.co.uk/test/AbbottProtectSensitiveInfo/us/course/index.html?showScreen=87_C_48</vt:lpwstr>
      </vt:variant>
      <vt:variant>
        <vt:lpwstr/>
      </vt:variant>
      <vt:variant>
        <vt:i4>4390981</vt:i4>
      </vt:variant>
      <vt:variant>
        <vt:i4>429</vt:i4>
      </vt:variant>
      <vt:variant>
        <vt:i4>0</vt:i4>
      </vt:variant>
      <vt:variant>
        <vt:i4>5</vt:i4>
      </vt:variant>
      <vt:variant>
        <vt:lpwstr>http://www.learnex.co.uk/test/AbbottProtectSensitiveInfo/us/course/index.html?showScreen=56_C_47</vt:lpwstr>
      </vt:variant>
      <vt:variant>
        <vt:lpwstr/>
      </vt:variant>
      <vt:variant>
        <vt:i4>4390981</vt:i4>
      </vt:variant>
      <vt:variant>
        <vt:i4>426</vt:i4>
      </vt:variant>
      <vt:variant>
        <vt:i4>0</vt:i4>
      </vt:variant>
      <vt:variant>
        <vt:i4>5</vt:i4>
      </vt:variant>
      <vt:variant>
        <vt:lpwstr>http://www.learnex.co.uk/test/AbbottProtectSensitiveInfo/us/course/index.html?showScreen=56_C_47</vt:lpwstr>
      </vt:variant>
      <vt:variant>
        <vt:lpwstr/>
      </vt:variant>
      <vt:variant>
        <vt:i4>6356995</vt:i4>
      </vt:variant>
      <vt:variant>
        <vt:i4>423</vt:i4>
      </vt:variant>
      <vt:variant>
        <vt:i4>0</vt:i4>
      </vt:variant>
      <vt:variant>
        <vt:i4>5</vt:i4>
      </vt:variant>
      <vt:variant>
        <vt:lpwstr>D:\development\AbbottProtectSensitiveInfo\courses\EN-US\translation\reference\Transcript.pdf</vt:lpwstr>
      </vt:variant>
      <vt:variant>
        <vt:lpwstr/>
      </vt:variant>
      <vt:variant>
        <vt:i4>4915200</vt:i4>
      </vt:variant>
      <vt:variant>
        <vt:i4>420</vt:i4>
      </vt:variant>
      <vt:variant>
        <vt:i4>0</vt:i4>
      </vt:variant>
      <vt:variant>
        <vt:i4>5</vt:i4>
      </vt:variant>
      <vt:variant>
        <vt:lpwstr>http://webstorage.abbott.com/hr/126_HR_Service_Center_Contact_List_English.pdf</vt:lpwstr>
      </vt:variant>
      <vt:variant>
        <vt:lpwstr/>
      </vt:variant>
      <vt:variant>
        <vt:i4>3670115</vt:i4>
      </vt:variant>
      <vt:variant>
        <vt:i4>417</vt:i4>
      </vt:variant>
      <vt:variant>
        <vt:i4>0</vt:i4>
      </vt:variant>
      <vt:variant>
        <vt:i4>5</vt:i4>
      </vt:variant>
      <vt:variant>
        <vt:lpwstr>https://icomply.abbott.com/Default.aspx</vt:lpwstr>
      </vt:variant>
      <vt:variant>
        <vt:lpwstr/>
      </vt:variant>
      <vt:variant>
        <vt:i4>3670073</vt:i4>
      </vt:variant>
      <vt:variant>
        <vt:i4>414</vt:i4>
      </vt:variant>
      <vt:variant>
        <vt:i4>0</vt:i4>
      </vt:variant>
      <vt:variant>
        <vt:i4>5</vt:i4>
      </vt:variant>
      <vt:variant>
        <vt:lpwstr>http://abbottmfiles.oneabbott.com/Default.aspx?</vt:lpwstr>
      </vt:variant>
      <vt:variant>
        <vt:lpwstr>3E4088E6-D40A-4DA2-90B9-76B55D51A390/views/_tempsearch?00_p1170=I1-02&amp;01_p100=107&amp;02_p39=131&amp;showopendialog=0</vt:lpwstr>
      </vt:variant>
      <vt:variant>
        <vt:i4>1376351</vt:i4>
      </vt:variant>
      <vt:variant>
        <vt:i4>411</vt:i4>
      </vt:variant>
      <vt:variant>
        <vt:i4>0</vt:i4>
      </vt:variant>
      <vt:variant>
        <vt:i4>5</vt:i4>
      </vt:variant>
      <vt:variant>
        <vt:lpwstr>http://abbottmfiles.oneabbott.com/Default.aspx?</vt:lpwstr>
      </vt:variant>
      <vt:variant>
        <vt:lpwstr>3E4088E6-D40A-4DA2-90B9-76B55D51A390/views/_tempsearch?00_p1170=GLB-TECHNOLOGY-USE&amp;01_p100=107&amp;02_p39=131&amp;showopendialog=0</vt:lpwstr>
      </vt:variant>
      <vt:variant>
        <vt:i4>6553684</vt:i4>
      </vt:variant>
      <vt:variant>
        <vt:i4>408</vt:i4>
      </vt:variant>
      <vt:variant>
        <vt:i4>0</vt:i4>
      </vt:variant>
      <vt:variant>
        <vt:i4>5</vt:i4>
      </vt:variant>
      <vt:variant>
        <vt:lpwstr>https://abbott.sharepoint.com/sites/abbottworld/EthicsCompliance/training/Pages/Insider_Trading.aspx</vt:lpwstr>
      </vt:variant>
      <vt:variant>
        <vt:lpwstr/>
      </vt:variant>
      <vt:variant>
        <vt:i4>6684702</vt:i4>
      </vt:variant>
      <vt:variant>
        <vt:i4>405</vt:i4>
      </vt:variant>
      <vt:variant>
        <vt:i4>0</vt:i4>
      </vt:variant>
      <vt:variant>
        <vt:i4>5</vt:i4>
      </vt:variant>
      <vt:variant>
        <vt:lpwstr>http://abbottmfiles.oneabbott.com/</vt:lpwstr>
      </vt:variant>
      <vt:variant>
        <vt:lpwstr>3E4088E6-D40A-4DA2-90B9-76B55D51A390/views/_tempsearch?limit=499&amp;00_p100=107&amp;01_p1170*=GLB-CONF-INFO&amp;06_p39=138_p2C131&amp;resultsFromEachRepository=true&amp;includeUnmanaged=true</vt:lpwstr>
      </vt:variant>
      <vt:variant>
        <vt:i4>3080266</vt:i4>
      </vt:variant>
      <vt:variant>
        <vt:i4>402</vt:i4>
      </vt:variant>
      <vt:variant>
        <vt:i4>0</vt:i4>
      </vt:variant>
      <vt:variant>
        <vt:i4>5</vt:i4>
      </vt:variant>
      <vt:variant>
        <vt:lpwstr>mailto:information.governance@abbott.com</vt:lpwstr>
      </vt:variant>
      <vt:variant>
        <vt:lpwstr/>
      </vt:variant>
      <vt:variant>
        <vt:i4>1704048</vt:i4>
      </vt:variant>
      <vt:variant>
        <vt:i4>399</vt:i4>
      </vt:variant>
      <vt:variant>
        <vt:i4>0</vt:i4>
      </vt:variant>
      <vt:variant>
        <vt:i4>5</vt:i4>
      </vt:variant>
      <vt:variant>
        <vt:lpwstr>https://abbott.sharepoint.com/sites/abbottworld/Legal/Pages/Home.aspx?icid=AW_MN_ORG_Legal</vt:lpwstr>
      </vt:variant>
      <vt:variant>
        <vt:lpwstr/>
      </vt:variant>
      <vt:variant>
        <vt:i4>524310</vt:i4>
      </vt:variant>
      <vt:variant>
        <vt:i4>396</vt:i4>
      </vt:variant>
      <vt:variant>
        <vt:i4>0</vt:i4>
      </vt:variant>
      <vt:variant>
        <vt:i4>5</vt:i4>
      </vt:variant>
      <vt:variant>
        <vt:lpwstr>https://abbott.sharepoint.com/teams/GLB-BTS-ssdw/SitePages/Home.aspx</vt:lpwstr>
      </vt:variant>
      <vt:variant>
        <vt:lpwstr/>
      </vt:variant>
      <vt:variant>
        <vt:i4>4456519</vt:i4>
      </vt:variant>
      <vt:variant>
        <vt:i4>393</vt:i4>
      </vt:variant>
      <vt:variant>
        <vt:i4>0</vt:i4>
      </vt:variant>
      <vt:variant>
        <vt:i4>5</vt:i4>
      </vt:variant>
      <vt:variant>
        <vt:lpwstr>https://abbott.sharepoint.com/sites/abbottworld/InformationTechnology/ISRM/Pages/default.aspx</vt:lpwstr>
      </vt:variant>
      <vt:variant>
        <vt:lpwstr/>
      </vt:variant>
      <vt:variant>
        <vt:i4>5767285</vt:i4>
      </vt:variant>
      <vt:variant>
        <vt:i4>390</vt:i4>
      </vt:variant>
      <vt:variant>
        <vt:i4>0</vt:i4>
      </vt:variant>
      <vt:variant>
        <vt:i4>5</vt:i4>
      </vt:variant>
      <vt:variant>
        <vt:lpwstr>mailto:OEC@abbott.com</vt:lpwstr>
      </vt:variant>
      <vt:variant>
        <vt:lpwstr/>
      </vt:variant>
      <vt:variant>
        <vt:i4>5308435</vt:i4>
      </vt:variant>
      <vt:variant>
        <vt:i4>387</vt:i4>
      </vt:variant>
      <vt:variant>
        <vt:i4>0</vt:i4>
      </vt:variant>
      <vt:variant>
        <vt:i4>5</vt:i4>
      </vt:variant>
      <vt:variant>
        <vt:lpwstr>https://abbott.sharepoint.com/sites/abbottworld/EthicsCompliance/Pages/Home.aspx</vt:lpwstr>
      </vt:variant>
      <vt:variant>
        <vt:lpwstr/>
      </vt:variant>
      <vt:variant>
        <vt:i4>3538986</vt:i4>
      </vt:variant>
      <vt:variant>
        <vt:i4>384</vt:i4>
      </vt:variant>
      <vt:variant>
        <vt:i4>0</vt:i4>
      </vt:variant>
      <vt:variant>
        <vt:i4>5</vt:i4>
      </vt:variant>
      <vt:variant>
        <vt:lpwstr>https://abbott.sharepoint.com/sites/abbottworld/EthicsCompliance/About/Pages/Contacts.aspx</vt:lpwstr>
      </vt:variant>
      <vt:variant>
        <vt:lpwstr/>
      </vt:variant>
      <vt:variant>
        <vt:i4>1572929</vt:i4>
      </vt:variant>
      <vt:variant>
        <vt:i4>381</vt:i4>
      </vt:variant>
      <vt:variant>
        <vt:i4>0</vt:i4>
      </vt:variant>
      <vt:variant>
        <vt:i4>5</vt:i4>
      </vt:variant>
      <vt:variant>
        <vt:lpwstr>https://abbott.sharepoint.com/sites/abbottworld/EthicsCompliance/GBLPRIV/Pages/Main/default.aspx</vt:lpwstr>
      </vt:variant>
      <vt:variant>
        <vt:lpwstr/>
      </vt:variant>
      <vt:variant>
        <vt:i4>5570679</vt:i4>
      </vt:variant>
      <vt:variant>
        <vt:i4>378</vt:i4>
      </vt:variant>
      <vt:variant>
        <vt:i4>0</vt:i4>
      </vt:variant>
      <vt:variant>
        <vt:i4>5</vt:i4>
      </vt:variant>
      <vt:variant>
        <vt:lpwstr>mailto:privacy@abbott.com</vt:lpwstr>
      </vt:variant>
      <vt:variant>
        <vt:lpwstr/>
      </vt:variant>
      <vt:variant>
        <vt:i4>6356995</vt:i4>
      </vt:variant>
      <vt:variant>
        <vt:i4>375</vt:i4>
      </vt:variant>
      <vt:variant>
        <vt:i4>0</vt:i4>
      </vt:variant>
      <vt:variant>
        <vt:i4>5</vt:i4>
      </vt:variant>
      <vt:variant>
        <vt:lpwstr>D:\development\AbbottProtectSensitiveInfo\courses\EN-US\translation\reference\Transcript.pdf</vt:lpwstr>
      </vt:variant>
      <vt:variant>
        <vt:lpwstr/>
      </vt:variant>
      <vt:variant>
        <vt:i4>4915200</vt:i4>
      </vt:variant>
      <vt:variant>
        <vt:i4>372</vt:i4>
      </vt:variant>
      <vt:variant>
        <vt:i4>0</vt:i4>
      </vt:variant>
      <vt:variant>
        <vt:i4>5</vt:i4>
      </vt:variant>
      <vt:variant>
        <vt:lpwstr>http://webstorage.abbott.com/hr/126_HR_Service_Center_Contact_List_English.pdf</vt:lpwstr>
      </vt:variant>
      <vt:variant>
        <vt:lpwstr/>
      </vt:variant>
      <vt:variant>
        <vt:i4>3670115</vt:i4>
      </vt:variant>
      <vt:variant>
        <vt:i4>369</vt:i4>
      </vt:variant>
      <vt:variant>
        <vt:i4>0</vt:i4>
      </vt:variant>
      <vt:variant>
        <vt:i4>5</vt:i4>
      </vt:variant>
      <vt:variant>
        <vt:lpwstr>https://icomply.abbott.com/Default.aspx</vt:lpwstr>
      </vt:variant>
      <vt:variant>
        <vt:lpwstr/>
      </vt:variant>
      <vt:variant>
        <vt:i4>3670073</vt:i4>
      </vt:variant>
      <vt:variant>
        <vt:i4>366</vt:i4>
      </vt:variant>
      <vt:variant>
        <vt:i4>0</vt:i4>
      </vt:variant>
      <vt:variant>
        <vt:i4>5</vt:i4>
      </vt:variant>
      <vt:variant>
        <vt:lpwstr>http://abbottmfiles.oneabbott.com/Default.aspx?</vt:lpwstr>
      </vt:variant>
      <vt:variant>
        <vt:lpwstr>3E4088E6-D40A-4DA2-90B9-76B55D51A390/views/_tempsearch?00_p1170=I1-02&amp;01_p100=107&amp;02_p39=131&amp;showopendialog=0</vt:lpwstr>
      </vt:variant>
      <vt:variant>
        <vt:i4>1376351</vt:i4>
      </vt:variant>
      <vt:variant>
        <vt:i4>363</vt:i4>
      </vt:variant>
      <vt:variant>
        <vt:i4>0</vt:i4>
      </vt:variant>
      <vt:variant>
        <vt:i4>5</vt:i4>
      </vt:variant>
      <vt:variant>
        <vt:lpwstr>http://abbottmfiles.oneabbott.com/Default.aspx?</vt:lpwstr>
      </vt:variant>
      <vt:variant>
        <vt:lpwstr>3E4088E6-D40A-4DA2-90B9-76B55D51A390/views/_tempsearch?00_p1170=GLB-TECHNOLOGY-USE&amp;01_p100=107&amp;02_p39=131&amp;showopendialog=0</vt:lpwstr>
      </vt:variant>
      <vt:variant>
        <vt:i4>6553684</vt:i4>
      </vt:variant>
      <vt:variant>
        <vt:i4>360</vt:i4>
      </vt:variant>
      <vt:variant>
        <vt:i4>0</vt:i4>
      </vt:variant>
      <vt:variant>
        <vt:i4>5</vt:i4>
      </vt:variant>
      <vt:variant>
        <vt:lpwstr>https://abbott.sharepoint.com/sites/abbottworld/EthicsCompliance/training/Pages/Insider_Trading.aspx</vt:lpwstr>
      </vt:variant>
      <vt:variant>
        <vt:lpwstr/>
      </vt:variant>
      <vt:variant>
        <vt:i4>6684702</vt:i4>
      </vt:variant>
      <vt:variant>
        <vt:i4>357</vt:i4>
      </vt:variant>
      <vt:variant>
        <vt:i4>0</vt:i4>
      </vt:variant>
      <vt:variant>
        <vt:i4>5</vt:i4>
      </vt:variant>
      <vt:variant>
        <vt:lpwstr>http://abbottmfiles.oneabbott.com/</vt:lpwstr>
      </vt:variant>
      <vt:variant>
        <vt:lpwstr>3E4088E6-D40A-4DA2-90B9-76B55D51A390/views/_tempsearch?limit=499&amp;00_p100=107&amp;01_p1170*=GLB-CONF-INFO&amp;06_p39=138_p2C131&amp;resultsFromEachRepository=true&amp;includeUnmanaged=true</vt:lpwstr>
      </vt:variant>
      <vt:variant>
        <vt:i4>3080266</vt:i4>
      </vt:variant>
      <vt:variant>
        <vt:i4>354</vt:i4>
      </vt:variant>
      <vt:variant>
        <vt:i4>0</vt:i4>
      </vt:variant>
      <vt:variant>
        <vt:i4>5</vt:i4>
      </vt:variant>
      <vt:variant>
        <vt:lpwstr>mailto:information.governance@abbott.com</vt:lpwstr>
      </vt:variant>
      <vt:variant>
        <vt:lpwstr/>
      </vt:variant>
      <vt:variant>
        <vt:i4>1704048</vt:i4>
      </vt:variant>
      <vt:variant>
        <vt:i4>351</vt:i4>
      </vt:variant>
      <vt:variant>
        <vt:i4>0</vt:i4>
      </vt:variant>
      <vt:variant>
        <vt:i4>5</vt:i4>
      </vt:variant>
      <vt:variant>
        <vt:lpwstr>https://abbott.sharepoint.com/sites/abbottworld/Legal/Pages/Home.aspx?icid=AW_MN_ORG_Legal</vt:lpwstr>
      </vt:variant>
      <vt:variant>
        <vt:lpwstr/>
      </vt:variant>
      <vt:variant>
        <vt:i4>524310</vt:i4>
      </vt:variant>
      <vt:variant>
        <vt:i4>348</vt:i4>
      </vt:variant>
      <vt:variant>
        <vt:i4>0</vt:i4>
      </vt:variant>
      <vt:variant>
        <vt:i4>5</vt:i4>
      </vt:variant>
      <vt:variant>
        <vt:lpwstr>https://abbott.sharepoint.com/teams/GLB-BTS-ssdw/SitePages/Home.aspx</vt:lpwstr>
      </vt:variant>
      <vt:variant>
        <vt:lpwstr/>
      </vt:variant>
      <vt:variant>
        <vt:i4>4456519</vt:i4>
      </vt:variant>
      <vt:variant>
        <vt:i4>345</vt:i4>
      </vt:variant>
      <vt:variant>
        <vt:i4>0</vt:i4>
      </vt:variant>
      <vt:variant>
        <vt:i4>5</vt:i4>
      </vt:variant>
      <vt:variant>
        <vt:lpwstr>https://abbott.sharepoint.com/sites/abbottworld/InformationTechnology/ISRM/Pages/default.aspx</vt:lpwstr>
      </vt:variant>
      <vt:variant>
        <vt:lpwstr/>
      </vt:variant>
      <vt:variant>
        <vt:i4>5767285</vt:i4>
      </vt:variant>
      <vt:variant>
        <vt:i4>342</vt:i4>
      </vt:variant>
      <vt:variant>
        <vt:i4>0</vt:i4>
      </vt:variant>
      <vt:variant>
        <vt:i4>5</vt:i4>
      </vt:variant>
      <vt:variant>
        <vt:lpwstr>mailto:OEC@abbott.com</vt:lpwstr>
      </vt:variant>
      <vt:variant>
        <vt:lpwstr/>
      </vt:variant>
      <vt:variant>
        <vt:i4>5308435</vt:i4>
      </vt:variant>
      <vt:variant>
        <vt:i4>339</vt:i4>
      </vt:variant>
      <vt:variant>
        <vt:i4>0</vt:i4>
      </vt:variant>
      <vt:variant>
        <vt:i4>5</vt:i4>
      </vt:variant>
      <vt:variant>
        <vt:lpwstr>https://abbott.sharepoint.com/sites/abbottworld/EthicsCompliance/Pages/Home.aspx</vt:lpwstr>
      </vt:variant>
      <vt:variant>
        <vt:lpwstr/>
      </vt:variant>
      <vt:variant>
        <vt:i4>3538986</vt:i4>
      </vt:variant>
      <vt:variant>
        <vt:i4>336</vt:i4>
      </vt:variant>
      <vt:variant>
        <vt:i4>0</vt:i4>
      </vt:variant>
      <vt:variant>
        <vt:i4>5</vt:i4>
      </vt:variant>
      <vt:variant>
        <vt:lpwstr>https://abbott.sharepoint.com/sites/abbottworld/EthicsCompliance/About/Pages/Contacts.aspx</vt:lpwstr>
      </vt:variant>
      <vt:variant>
        <vt:lpwstr/>
      </vt:variant>
      <vt:variant>
        <vt:i4>1572929</vt:i4>
      </vt:variant>
      <vt:variant>
        <vt:i4>333</vt:i4>
      </vt:variant>
      <vt:variant>
        <vt:i4>0</vt:i4>
      </vt:variant>
      <vt:variant>
        <vt:i4>5</vt:i4>
      </vt:variant>
      <vt:variant>
        <vt:lpwstr>https://abbott.sharepoint.com/sites/abbottworld/EthicsCompliance/GBLPRIV/Pages/Main/default.aspx</vt:lpwstr>
      </vt:variant>
      <vt:variant>
        <vt:lpwstr/>
      </vt:variant>
      <vt:variant>
        <vt:i4>5570679</vt:i4>
      </vt:variant>
      <vt:variant>
        <vt:i4>330</vt:i4>
      </vt:variant>
      <vt:variant>
        <vt:i4>0</vt:i4>
      </vt:variant>
      <vt:variant>
        <vt:i4>5</vt:i4>
      </vt:variant>
      <vt:variant>
        <vt:lpwstr>mailto:privacy@abbott.com</vt:lpwstr>
      </vt:variant>
      <vt:variant>
        <vt:lpwstr/>
      </vt:variant>
      <vt:variant>
        <vt:i4>4259910</vt:i4>
      </vt:variant>
      <vt:variant>
        <vt:i4>327</vt:i4>
      </vt:variant>
      <vt:variant>
        <vt:i4>0</vt:i4>
      </vt:variant>
      <vt:variant>
        <vt:i4>5</vt:i4>
      </vt:variant>
      <vt:variant>
        <vt:lpwstr>http://www.learnex.co.uk/test/AbbottProtectSensitiveInfo/us/course/index.html?showScreen=55_C_45</vt:lpwstr>
      </vt:variant>
      <vt:variant>
        <vt:lpwstr/>
      </vt:variant>
      <vt:variant>
        <vt:i4>4259910</vt:i4>
      </vt:variant>
      <vt:variant>
        <vt:i4>324</vt:i4>
      </vt:variant>
      <vt:variant>
        <vt:i4>0</vt:i4>
      </vt:variant>
      <vt:variant>
        <vt:i4>5</vt:i4>
      </vt:variant>
      <vt:variant>
        <vt:lpwstr>http://www.learnex.co.uk/test/AbbottProtectSensitiveInfo/us/course/index.html?showScreen=55_C_45</vt:lpwstr>
      </vt:variant>
      <vt:variant>
        <vt:lpwstr/>
      </vt:variant>
      <vt:variant>
        <vt:i4>4194375</vt:i4>
      </vt:variant>
      <vt:variant>
        <vt:i4>321</vt:i4>
      </vt:variant>
      <vt:variant>
        <vt:i4>0</vt:i4>
      </vt:variant>
      <vt:variant>
        <vt:i4>5</vt:i4>
      </vt:variant>
      <vt:variant>
        <vt:lpwstr>http://www.learnex.co.uk/test/AbbottProtectSensitiveInfo/us/course/index.html?showScreen=54_C_44</vt:lpwstr>
      </vt:variant>
      <vt:variant>
        <vt:lpwstr/>
      </vt:variant>
      <vt:variant>
        <vt:i4>4194375</vt:i4>
      </vt:variant>
      <vt:variant>
        <vt:i4>318</vt:i4>
      </vt:variant>
      <vt:variant>
        <vt:i4>0</vt:i4>
      </vt:variant>
      <vt:variant>
        <vt:i4>5</vt:i4>
      </vt:variant>
      <vt:variant>
        <vt:lpwstr>http://www.learnex.co.uk/test/AbbottProtectSensitiveInfo/us/course/index.html?showScreen=54_C_44</vt:lpwstr>
      </vt:variant>
      <vt:variant>
        <vt:lpwstr/>
      </vt:variant>
      <vt:variant>
        <vt:i4>4653120</vt:i4>
      </vt:variant>
      <vt:variant>
        <vt:i4>315</vt:i4>
      </vt:variant>
      <vt:variant>
        <vt:i4>0</vt:i4>
      </vt:variant>
      <vt:variant>
        <vt:i4>5</vt:i4>
      </vt:variant>
      <vt:variant>
        <vt:lpwstr>http://www.learnex.co.uk/test/AbbottProtectSensitiveInfo/us/course/index.html?showScreen=53_C_43</vt:lpwstr>
      </vt:variant>
      <vt:variant>
        <vt:lpwstr/>
      </vt:variant>
      <vt:variant>
        <vt:i4>4653120</vt:i4>
      </vt:variant>
      <vt:variant>
        <vt:i4>312</vt:i4>
      </vt:variant>
      <vt:variant>
        <vt:i4>0</vt:i4>
      </vt:variant>
      <vt:variant>
        <vt:i4>5</vt:i4>
      </vt:variant>
      <vt:variant>
        <vt:lpwstr>http://www.learnex.co.uk/test/AbbottProtectSensitiveInfo/us/course/index.html?showScreen=53_C_43</vt:lpwstr>
      </vt:variant>
      <vt:variant>
        <vt:lpwstr/>
      </vt:variant>
      <vt:variant>
        <vt:i4>4980806</vt:i4>
      </vt:variant>
      <vt:variant>
        <vt:i4>309</vt:i4>
      </vt:variant>
      <vt:variant>
        <vt:i4>0</vt:i4>
      </vt:variant>
      <vt:variant>
        <vt:i4>5</vt:i4>
      </vt:variant>
      <vt:variant>
        <vt:lpwstr>http://www.learnex.co.uk/test/AbbottProtectSensitiveInfo/us/course/index.html?showScreen=52_C_38e</vt:lpwstr>
      </vt:variant>
      <vt:variant>
        <vt:lpwstr/>
      </vt:variant>
      <vt:variant>
        <vt:i4>4980806</vt:i4>
      </vt:variant>
      <vt:variant>
        <vt:i4>306</vt:i4>
      </vt:variant>
      <vt:variant>
        <vt:i4>0</vt:i4>
      </vt:variant>
      <vt:variant>
        <vt:i4>5</vt:i4>
      </vt:variant>
      <vt:variant>
        <vt:lpwstr>http://www.learnex.co.uk/test/AbbottProtectSensitiveInfo/us/course/index.html?showScreen=52_C_38e</vt:lpwstr>
      </vt:variant>
      <vt:variant>
        <vt:lpwstr/>
      </vt:variant>
      <vt:variant>
        <vt:i4>4980805</vt:i4>
      </vt:variant>
      <vt:variant>
        <vt:i4>303</vt:i4>
      </vt:variant>
      <vt:variant>
        <vt:i4>0</vt:i4>
      </vt:variant>
      <vt:variant>
        <vt:i4>5</vt:i4>
      </vt:variant>
      <vt:variant>
        <vt:lpwstr>http://www.learnex.co.uk/test/AbbottProtectSensitiveInfo/us/course/index.html?showScreen=51_C_38e</vt:lpwstr>
      </vt:variant>
      <vt:variant>
        <vt:lpwstr/>
      </vt:variant>
      <vt:variant>
        <vt:i4>4980805</vt:i4>
      </vt:variant>
      <vt:variant>
        <vt:i4>300</vt:i4>
      </vt:variant>
      <vt:variant>
        <vt:i4>0</vt:i4>
      </vt:variant>
      <vt:variant>
        <vt:i4>5</vt:i4>
      </vt:variant>
      <vt:variant>
        <vt:lpwstr>http://www.learnex.co.uk/test/AbbottProtectSensitiveInfo/us/course/index.html?showScreen=51_C_38e</vt:lpwstr>
      </vt:variant>
      <vt:variant>
        <vt:lpwstr/>
      </vt:variant>
      <vt:variant>
        <vt:i4>4980804</vt:i4>
      </vt:variant>
      <vt:variant>
        <vt:i4>297</vt:i4>
      </vt:variant>
      <vt:variant>
        <vt:i4>0</vt:i4>
      </vt:variant>
      <vt:variant>
        <vt:i4>5</vt:i4>
      </vt:variant>
      <vt:variant>
        <vt:lpwstr>http://www.learnex.co.uk/test/AbbottProtectSensitiveInfo/us/course/index.html?showScreen=50_C_38d</vt:lpwstr>
      </vt:variant>
      <vt:variant>
        <vt:lpwstr/>
      </vt:variant>
      <vt:variant>
        <vt:i4>4980804</vt:i4>
      </vt:variant>
      <vt:variant>
        <vt:i4>294</vt:i4>
      </vt:variant>
      <vt:variant>
        <vt:i4>0</vt:i4>
      </vt:variant>
      <vt:variant>
        <vt:i4>5</vt:i4>
      </vt:variant>
      <vt:variant>
        <vt:lpwstr>http://www.learnex.co.uk/test/AbbottProtectSensitiveInfo/us/course/index.html?showScreen=50_C_38d</vt:lpwstr>
      </vt:variant>
      <vt:variant>
        <vt:lpwstr/>
      </vt:variant>
      <vt:variant>
        <vt:i4>5046349</vt:i4>
      </vt:variant>
      <vt:variant>
        <vt:i4>291</vt:i4>
      </vt:variant>
      <vt:variant>
        <vt:i4>0</vt:i4>
      </vt:variant>
      <vt:variant>
        <vt:i4>5</vt:i4>
      </vt:variant>
      <vt:variant>
        <vt:lpwstr>http://www.learnex.co.uk/test/AbbottProtectSensitiveInfo/us/course/index.html?showScreen=49_C_38c</vt:lpwstr>
      </vt:variant>
      <vt:variant>
        <vt:lpwstr/>
      </vt:variant>
      <vt:variant>
        <vt:i4>5046349</vt:i4>
      </vt:variant>
      <vt:variant>
        <vt:i4>288</vt:i4>
      </vt:variant>
      <vt:variant>
        <vt:i4>0</vt:i4>
      </vt:variant>
      <vt:variant>
        <vt:i4>5</vt:i4>
      </vt:variant>
      <vt:variant>
        <vt:lpwstr>http://www.learnex.co.uk/test/AbbottProtectSensitiveInfo/us/course/index.html?showScreen=49_C_38c</vt:lpwstr>
      </vt:variant>
      <vt:variant>
        <vt:lpwstr/>
      </vt:variant>
      <vt:variant>
        <vt:i4>5046348</vt:i4>
      </vt:variant>
      <vt:variant>
        <vt:i4>285</vt:i4>
      </vt:variant>
      <vt:variant>
        <vt:i4>0</vt:i4>
      </vt:variant>
      <vt:variant>
        <vt:i4>5</vt:i4>
      </vt:variant>
      <vt:variant>
        <vt:lpwstr>http://www.learnex.co.uk/test/AbbottProtectSensitiveInfo/us/course/index.html?showScreen=48_C_38b</vt:lpwstr>
      </vt:variant>
      <vt:variant>
        <vt:lpwstr/>
      </vt:variant>
      <vt:variant>
        <vt:i4>5046348</vt:i4>
      </vt:variant>
      <vt:variant>
        <vt:i4>282</vt:i4>
      </vt:variant>
      <vt:variant>
        <vt:i4>0</vt:i4>
      </vt:variant>
      <vt:variant>
        <vt:i4>5</vt:i4>
      </vt:variant>
      <vt:variant>
        <vt:lpwstr>http://www.learnex.co.uk/test/AbbottProtectSensitiveInfo/us/course/index.html?showScreen=48_C_38b</vt:lpwstr>
      </vt:variant>
      <vt:variant>
        <vt:lpwstr/>
      </vt:variant>
      <vt:variant>
        <vt:i4>5046339</vt:i4>
      </vt:variant>
      <vt:variant>
        <vt:i4>279</vt:i4>
      </vt:variant>
      <vt:variant>
        <vt:i4>0</vt:i4>
      </vt:variant>
      <vt:variant>
        <vt:i4>5</vt:i4>
      </vt:variant>
      <vt:variant>
        <vt:lpwstr>http://www.learnex.co.uk/test/AbbottProtectSensitiveInfo/us/course/index.html?showScreen=47_C_38a</vt:lpwstr>
      </vt:variant>
      <vt:variant>
        <vt:lpwstr/>
      </vt:variant>
      <vt:variant>
        <vt:i4>5046339</vt:i4>
      </vt:variant>
      <vt:variant>
        <vt:i4>276</vt:i4>
      </vt:variant>
      <vt:variant>
        <vt:i4>0</vt:i4>
      </vt:variant>
      <vt:variant>
        <vt:i4>5</vt:i4>
      </vt:variant>
      <vt:variant>
        <vt:lpwstr>http://www.learnex.co.uk/test/AbbottProtectSensitiveInfo/us/course/index.html?showScreen=47_C_38a</vt:lpwstr>
      </vt:variant>
      <vt:variant>
        <vt:lpwstr/>
      </vt:variant>
      <vt:variant>
        <vt:i4>5046338</vt:i4>
      </vt:variant>
      <vt:variant>
        <vt:i4>273</vt:i4>
      </vt:variant>
      <vt:variant>
        <vt:i4>0</vt:i4>
      </vt:variant>
      <vt:variant>
        <vt:i4>5</vt:i4>
      </vt:variant>
      <vt:variant>
        <vt:lpwstr>http://www.learnex.co.uk/test/AbbottProtectSensitiveInfo/us/course/index.html?showScreen=46_C_38</vt:lpwstr>
      </vt:variant>
      <vt:variant>
        <vt:lpwstr/>
      </vt:variant>
      <vt:variant>
        <vt:i4>5046338</vt:i4>
      </vt:variant>
      <vt:variant>
        <vt:i4>270</vt:i4>
      </vt:variant>
      <vt:variant>
        <vt:i4>0</vt:i4>
      </vt:variant>
      <vt:variant>
        <vt:i4>5</vt:i4>
      </vt:variant>
      <vt:variant>
        <vt:lpwstr>http://www.learnex.co.uk/test/AbbottProtectSensitiveInfo/us/course/index.html?showScreen=46_C_38</vt:lpwstr>
      </vt:variant>
      <vt:variant>
        <vt:lpwstr/>
      </vt:variant>
      <vt:variant>
        <vt:i4>4325441</vt:i4>
      </vt:variant>
      <vt:variant>
        <vt:i4>267</vt:i4>
      </vt:variant>
      <vt:variant>
        <vt:i4>0</vt:i4>
      </vt:variant>
      <vt:variant>
        <vt:i4>5</vt:i4>
      </vt:variant>
      <vt:variant>
        <vt:lpwstr>http://www.learnex.co.uk/test/AbbottProtectSensitiveInfo/us/course/index.html?showScreen=45_C_37b</vt:lpwstr>
      </vt:variant>
      <vt:variant>
        <vt:lpwstr/>
      </vt:variant>
      <vt:variant>
        <vt:i4>4325441</vt:i4>
      </vt:variant>
      <vt:variant>
        <vt:i4>264</vt:i4>
      </vt:variant>
      <vt:variant>
        <vt:i4>0</vt:i4>
      </vt:variant>
      <vt:variant>
        <vt:i4>5</vt:i4>
      </vt:variant>
      <vt:variant>
        <vt:lpwstr>http://www.learnex.co.uk/test/AbbottProtectSensitiveInfo/us/course/index.html?showScreen=45_C_37b</vt:lpwstr>
      </vt:variant>
      <vt:variant>
        <vt:lpwstr/>
      </vt:variant>
      <vt:variant>
        <vt:i4>4325440</vt:i4>
      </vt:variant>
      <vt:variant>
        <vt:i4>261</vt:i4>
      </vt:variant>
      <vt:variant>
        <vt:i4>0</vt:i4>
      </vt:variant>
      <vt:variant>
        <vt:i4>5</vt:i4>
      </vt:variant>
      <vt:variant>
        <vt:lpwstr>http://www.learnex.co.uk/test/AbbottProtectSensitiveInfo/us/course/index.html?showScreen=44_C_37</vt:lpwstr>
      </vt:variant>
      <vt:variant>
        <vt:lpwstr/>
      </vt:variant>
      <vt:variant>
        <vt:i4>4325440</vt:i4>
      </vt:variant>
      <vt:variant>
        <vt:i4>258</vt:i4>
      </vt:variant>
      <vt:variant>
        <vt:i4>0</vt:i4>
      </vt:variant>
      <vt:variant>
        <vt:i4>5</vt:i4>
      </vt:variant>
      <vt:variant>
        <vt:lpwstr>http://www.learnex.co.uk/test/AbbottProtectSensitiveInfo/us/course/index.html?showScreen=44_C_37</vt:lpwstr>
      </vt:variant>
      <vt:variant>
        <vt:lpwstr/>
      </vt:variant>
      <vt:variant>
        <vt:i4>4390983</vt:i4>
      </vt:variant>
      <vt:variant>
        <vt:i4>255</vt:i4>
      </vt:variant>
      <vt:variant>
        <vt:i4>0</vt:i4>
      </vt:variant>
      <vt:variant>
        <vt:i4>5</vt:i4>
      </vt:variant>
      <vt:variant>
        <vt:lpwstr>http://www.learnex.co.uk/test/AbbottProtectSensitiveInfo/us/course/index.html?showScreen=43_C_36</vt:lpwstr>
      </vt:variant>
      <vt:variant>
        <vt:lpwstr/>
      </vt:variant>
      <vt:variant>
        <vt:i4>4390983</vt:i4>
      </vt:variant>
      <vt:variant>
        <vt:i4>252</vt:i4>
      </vt:variant>
      <vt:variant>
        <vt:i4>0</vt:i4>
      </vt:variant>
      <vt:variant>
        <vt:i4>5</vt:i4>
      </vt:variant>
      <vt:variant>
        <vt:lpwstr>http://www.learnex.co.uk/test/AbbottProtectSensitiveInfo/us/course/index.html?showScreen=43_C_36</vt:lpwstr>
      </vt:variant>
      <vt:variant>
        <vt:lpwstr/>
      </vt:variant>
      <vt:variant>
        <vt:i4>4194374</vt:i4>
      </vt:variant>
      <vt:variant>
        <vt:i4>249</vt:i4>
      </vt:variant>
      <vt:variant>
        <vt:i4>0</vt:i4>
      </vt:variant>
      <vt:variant>
        <vt:i4>5</vt:i4>
      </vt:variant>
      <vt:variant>
        <vt:lpwstr>http://www.learnex.co.uk/test/AbbottProtectSensitiveInfo/us/course/index.html?showScreen=42_C_35</vt:lpwstr>
      </vt:variant>
      <vt:variant>
        <vt:lpwstr/>
      </vt:variant>
      <vt:variant>
        <vt:i4>4194374</vt:i4>
      </vt:variant>
      <vt:variant>
        <vt:i4>246</vt:i4>
      </vt:variant>
      <vt:variant>
        <vt:i4>0</vt:i4>
      </vt:variant>
      <vt:variant>
        <vt:i4>5</vt:i4>
      </vt:variant>
      <vt:variant>
        <vt:lpwstr>http://www.learnex.co.uk/test/AbbottProtectSensitiveInfo/us/course/index.html?showScreen=42_C_35</vt:lpwstr>
      </vt:variant>
      <vt:variant>
        <vt:lpwstr/>
      </vt:variant>
      <vt:variant>
        <vt:i4>4587589</vt:i4>
      </vt:variant>
      <vt:variant>
        <vt:i4>243</vt:i4>
      </vt:variant>
      <vt:variant>
        <vt:i4>0</vt:i4>
      </vt:variant>
      <vt:variant>
        <vt:i4>5</vt:i4>
      </vt:variant>
      <vt:variant>
        <vt:lpwstr>http://www.learnex.co.uk/test/AbbottProtectSensitiveInfo/us/course/index.html?showScreen=41_C_33</vt:lpwstr>
      </vt:variant>
      <vt:variant>
        <vt:lpwstr/>
      </vt:variant>
      <vt:variant>
        <vt:i4>4587589</vt:i4>
      </vt:variant>
      <vt:variant>
        <vt:i4>240</vt:i4>
      </vt:variant>
      <vt:variant>
        <vt:i4>0</vt:i4>
      </vt:variant>
      <vt:variant>
        <vt:i4>5</vt:i4>
      </vt:variant>
      <vt:variant>
        <vt:lpwstr>http://www.learnex.co.uk/test/AbbottProtectSensitiveInfo/us/course/index.html?showScreen=41_C_33</vt:lpwstr>
      </vt:variant>
      <vt:variant>
        <vt:lpwstr/>
      </vt:variant>
      <vt:variant>
        <vt:i4>4653124</vt:i4>
      </vt:variant>
      <vt:variant>
        <vt:i4>237</vt:i4>
      </vt:variant>
      <vt:variant>
        <vt:i4>0</vt:i4>
      </vt:variant>
      <vt:variant>
        <vt:i4>5</vt:i4>
      </vt:variant>
      <vt:variant>
        <vt:lpwstr>http://www.learnex.co.uk/test/AbbottProtectSensitiveInfo/us/course/index.html?showScreen=40_C_32</vt:lpwstr>
      </vt:variant>
      <vt:variant>
        <vt:lpwstr/>
      </vt:variant>
      <vt:variant>
        <vt:i4>4653124</vt:i4>
      </vt:variant>
      <vt:variant>
        <vt:i4>234</vt:i4>
      </vt:variant>
      <vt:variant>
        <vt:i4>0</vt:i4>
      </vt:variant>
      <vt:variant>
        <vt:i4>5</vt:i4>
      </vt:variant>
      <vt:variant>
        <vt:lpwstr>http://www.learnex.co.uk/test/AbbottProtectSensitiveInfo/us/course/index.html?showScreen=40_C_32</vt:lpwstr>
      </vt:variant>
      <vt:variant>
        <vt:lpwstr/>
      </vt:variant>
      <vt:variant>
        <vt:i4>4390989</vt:i4>
      </vt:variant>
      <vt:variant>
        <vt:i4>231</vt:i4>
      </vt:variant>
      <vt:variant>
        <vt:i4>0</vt:i4>
      </vt:variant>
      <vt:variant>
        <vt:i4>5</vt:i4>
      </vt:variant>
      <vt:variant>
        <vt:lpwstr>http://www.learnex.co.uk/test/AbbottProtectSensitiveInfo/us/course/index.html?showScreen=39_C_31</vt:lpwstr>
      </vt:variant>
      <vt:variant>
        <vt:lpwstr/>
      </vt:variant>
      <vt:variant>
        <vt:i4>4390989</vt:i4>
      </vt:variant>
      <vt:variant>
        <vt:i4>228</vt:i4>
      </vt:variant>
      <vt:variant>
        <vt:i4>0</vt:i4>
      </vt:variant>
      <vt:variant>
        <vt:i4>5</vt:i4>
      </vt:variant>
      <vt:variant>
        <vt:lpwstr>http://www.learnex.co.uk/test/AbbottProtectSensitiveInfo/us/course/index.html?showScreen=39_C_31</vt:lpwstr>
      </vt:variant>
      <vt:variant>
        <vt:lpwstr/>
      </vt:variant>
      <vt:variant>
        <vt:i4>4325452</vt:i4>
      </vt:variant>
      <vt:variant>
        <vt:i4>225</vt:i4>
      </vt:variant>
      <vt:variant>
        <vt:i4>0</vt:i4>
      </vt:variant>
      <vt:variant>
        <vt:i4>5</vt:i4>
      </vt:variant>
      <vt:variant>
        <vt:lpwstr>http://www.learnex.co.uk/test/AbbottProtectSensitiveInfo/us/course/index.html?showScreen=38_C_30</vt:lpwstr>
      </vt:variant>
      <vt:variant>
        <vt:lpwstr/>
      </vt:variant>
      <vt:variant>
        <vt:i4>4325452</vt:i4>
      </vt:variant>
      <vt:variant>
        <vt:i4>222</vt:i4>
      </vt:variant>
      <vt:variant>
        <vt:i4>0</vt:i4>
      </vt:variant>
      <vt:variant>
        <vt:i4>5</vt:i4>
      </vt:variant>
      <vt:variant>
        <vt:lpwstr>http://www.learnex.co.uk/test/AbbottProtectSensitiveInfo/us/course/index.html?showScreen=38_C_30</vt:lpwstr>
      </vt:variant>
      <vt:variant>
        <vt:lpwstr/>
      </vt:variant>
      <vt:variant>
        <vt:i4>4522050</vt:i4>
      </vt:variant>
      <vt:variant>
        <vt:i4>219</vt:i4>
      </vt:variant>
      <vt:variant>
        <vt:i4>0</vt:i4>
      </vt:variant>
      <vt:variant>
        <vt:i4>5</vt:i4>
      </vt:variant>
      <vt:variant>
        <vt:lpwstr>http://www.learnex.co.uk/test/AbbottProtectSensitiveInfo/us/course/index.html?showScreen=37_C_27</vt:lpwstr>
      </vt:variant>
      <vt:variant>
        <vt:lpwstr/>
      </vt:variant>
      <vt:variant>
        <vt:i4>4522050</vt:i4>
      </vt:variant>
      <vt:variant>
        <vt:i4>216</vt:i4>
      </vt:variant>
      <vt:variant>
        <vt:i4>0</vt:i4>
      </vt:variant>
      <vt:variant>
        <vt:i4>5</vt:i4>
      </vt:variant>
      <vt:variant>
        <vt:lpwstr>http://www.learnex.co.uk/test/AbbottProtectSensitiveInfo/us/course/index.html?showScreen=37_C_27</vt:lpwstr>
      </vt:variant>
      <vt:variant>
        <vt:lpwstr/>
      </vt:variant>
      <vt:variant>
        <vt:i4>4456515</vt:i4>
      </vt:variant>
      <vt:variant>
        <vt:i4>213</vt:i4>
      </vt:variant>
      <vt:variant>
        <vt:i4>0</vt:i4>
      </vt:variant>
      <vt:variant>
        <vt:i4>5</vt:i4>
      </vt:variant>
      <vt:variant>
        <vt:lpwstr>http://www.learnex.co.uk/test/AbbottProtectSensitiveInfo/us/course/index.html?showScreen=36_C_26</vt:lpwstr>
      </vt:variant>
      <vt:variant>
        <vt:lpwstr/>
      </vt:variant>
      <vt:variant>
        <vt:i4>4456515</vt:i4>
      </vt:variant>
      <vt:variant>
        <vt:i4>210</vt:i4>
      </vt:variant>
      <vt:variant>
        <vt:i4>0</vt:i4>
      </vt:variant>
      <vt:variant>
        <vt:i4>5</vt:i4>
      </vt:variant>
      <vt:variant>
        <vt:lpwstr>http://www.learnex.co.uk/test/AbbottProtectSensitiveInfo/us/course/index.html?showScreen=36_C_26</vt:lpwstr>
      </vt:variant>
      <vt:variant>
        <vt:lpwstr/>
      </vt:variant>
      <vt:variant>
        <vt:i4>4456512</vt:i4>
      </vt:variant>
      <vt:variant>
        <vt:i4>207</vt:i4>
      </vt:variant>
      <vt:variant>
        <vt:i4>0</vt:i4>
      </vt:variant>
      <vt:variant>
        <vt:i4>5</vt:i4>
      </vt:variant>
      <vt:variant>
        <vt:lpwstr>http://www.learnex.co.uk/test/AbbottProtectSensitiveInfo/us/course/index.html?showScreen=35_C_26</vt:lpwstr>
      </vt:variant>
      <vt:variant>
        <vt:lpwstr/>
      </vt:variant>
      <vt:variant>
        <vt:i4>4456512</vt:i4>
      </vt:variant>
      <vt:variant>
        <vt:i4>204</vt:i4>
      </vt:variant>
      <vt:variant>
        <vt:i4>0</vt:i4>
      </vt:variant>
      <vt:variant>
        <vt:i4>5</vt:i4>
      </vt:variant>
      <vt:variant>
        <vt:lpwstr>http://www.learnex.co.uk/test/AbbottProtectSensitiveInfo/us/course/index.html?showScreen=35_C_26</vt:lpwstr>
      </vt:variant>
      <vt:variant>
        <vt:lpwstr/>
      </vt:variant>
      <vt:variant>
        <vt:i4>4653121</vt:i4>
      </vt:variant>
      <vt:variant>
        <vt:i4>201</vt:i4>
      </vt:variant>
      <vt:variant>
        <vt:i4>0</vt:i4>
      </vt:variant>
      <vt:variant>
        <vt:i4>5</vt:i4>
      </vt:variant>
      <vt:variant>
        <vt:lpwstr>http://www.learnex.co.uk/test/AbbottProtectSensitiveInfo/us/course/index.html?showScreen=34_C_25</vt:lpwstr>
      </vt:variant>
      <vt:variant>
        <vt:lpwstr/>
      </vt:variant>
      <vt:variant>
        <vt:i4>4653121</vt:i4>
      </vt:variant>
      <vt:variant>
        <vt:i4>198</vt:i4>
      </vt:variant>
      <vt:variant>
        <vt:i4>0</vt:i4>
      </vt:variant>
      <vt:variant>
        <vt:i4>5</vt:i4>
      </vt:variant>
      <vt:variant>
        <vt:lpwstr>http://www.learnex.co.uk/test/AbbottProtectSensitiveInfo/us/course/index.html?showScreen=34_C_25</vt:lpwstr>
      </vt:variant>
      <vt:variant>
        <vt:lpwstr/>
      </vt:variant>
      <vt:variant>
        <vt:i4>4587590</vt:i4>
      </vt:variant>
      <vt:variant>
        <vt:i4>195</vt:i4>
      </vt:variant>
      <vt:variant>
        <vt:i4>0</vt:i4>
      </vt:variant>
      <vt:variant>
        <vt:i4>5</vt:i4>
      </vt:variant>
      <vt:variant>
        <vt:lpwstr>http://www.learnex.co.uk/test/AbbottProtectSensitiveInfo/us/course/index.html?showScreen=33_C_24</vt:lpwstr>
      </vt:variant>
      <vt:variant>
        <vt:lpwstr/>
      </vt:variant>
      <vt:variant>
        <vt:i4>4587590</vt:i4>
      </vt:variant>
      <vt:variant>
        <vt:i4>192</vt:i4>
      </vt:variant>
      <vt:variant>
        <vt:i4>0</vt:i4>
      </vt:variant>
      <vt:variant>
        <vt:i4>5</vt:i4>
      </vt:variant>
      <vt:variant>
        <vt:lpwstr>http://www.learnex.co.uk/test/AbbottProtectSensitiveInfo/us/course/index.html?showScreen=33_C_24</vt:lpwstr>
      </vt:variant>
      <vt:variant>
        <vt:lpwstr/>
      </vt:variant>
      <vt:variant>
        <vt:i4>4259911</vt:i4>
      </vt:variant>
      <vt:variant>
        <vt:i4>189</vt:i4>
      </vt:variant>
      <vt:variant>
        <vt:i4>0</vt:i4>
      </vt:variant>
      <vt:variant>
        <vt:i4>5</vt:i4>
      </vt:variant>
      <vt:variant>
        <vt:lpwstr>http://www.learnex.co.uk/test/AbbottProtectSensitiveInfo/us/course/index.html?showScreen=32_C_23</vt:lpwstr>
      </vt:variant>
      <vt:variant>
        <vt:lpwstr/>
      </vt:variant>
      <vt:variant>
        <vt:i4>4259911</vt:i4>
      </vt:variant>
      <vt:variant>
        <vt:i4>186</vt:i4>
      </vt:variant>
      <vt:variant>
        <vt:i4>0</vt:i4>
      </vt:variant>
      <vt:variant>
        <vt:i4>5</vt:i4>
      </vt:variant>
      <vt:variant>
        <vt:lpwstr>http://www.learnex.co.uk/test/AbbottProtectSensitiveInfo/us/course/index.html?showScreen=32_C_23</vt:lpwstr>
      </vt:variant>
      <vt:variant>
        <vt:lpwstr/>
      </vt:variant>
      <vt:variant>
        <vt:i4>4194372</vt:i4>
      </vt:variant>
      <vt:variant>
        <vt:i4>183</vt:i4>
      </vt:variant>
      <vt:variant>
        <vt:i4>0</vt:i4>
      </vt:variant>
      <vt:variant>
        <vt:i4>5</vt:i4>
      </vt:variant>
      <vt:variant>
        <vt:lpwstr>http://www.learnex.co.uk/test/AbbottProtectSensitiveInfo/us/course/index.html?showScreen=31_C_22</vt:lpwstr>
      </vt:variant>
      <vt:variant>
        <vt:lpwstr/>
      </vt:variant>
      <vt:variant>
        <vt:i4>4194372</vt:i4>
      </vt:variant>
      <vt:variant>
        <vt:i4>180</vt:i4>
      </vt:variant>
      <vt:variant>
        <vt:i4>0</vt:i4>
      </vt:variant>
      <vt:variant>
        <vt:i4>5</vt:i4>
      </vt:variant>
      <vt:variant>
        <vt:lpwstr>http://www.learnex.co.uk/test/AbbottProtectSensitiveInfo/us/course/index.html?showScreen=31_C_22</vt:lpwstr>
      </vt:variant>
      <vt:variant>
        <vt:lpwstr/>
      </vt:variant>
      <vt:variant>
        <vt:i4>4390981</vt:i4>
      </vt:variant>
      <vt:variant>
        <vt:i4>177</vt:i4>
      </vt:variant>
      <vt:variant>
        <vt:i4>0</vt:i4>
      </vt:variant>
      <vt:variant>
        <vt:i4>5</vt:i4>
      </vt:variant>
      <vt:variant>
        <vt:lpwstr>http://www.learnex.co.uk/test/AbbottProtectSensitiveInfo/us/course/index.html?showScreen=30_C_21</vt:lpwstr>
      </vt:variant>
      <vt:variant>
        <vt:lpwstr/>
      </vt:variant>
      <vt:variant>
        <vt:i4>4390981</vt:i4>
      </vt:variant>
      <vt:variant>
        <vt:i4>174</vt:i4>
      </vt:variant>
      <vt:variant>
        <vt:i4>0</vt:i4>
      </vt:variant>
      <vt:variant>
        <vt:i4>5</vt:i4>
      </vt:variant>
      <vt:variant>
        <vt:lpwstr>http://www.learnex.co.uk/test/AbbottProtectSensitiveInfo/us/course/index.html?showScreen=30_C_21</vt:lpwstr>
      </vt:variant>
      <vt:variant>
        <vt:lpwstr/>
      </vt:variant>
      <vt:variant>
        <vt:i4>4390988</vt:i4>
      </vt:variant>
      <vt:variant>
        <vt:i4>171</vt:i4>
      </vt:variant>
      <vt:variant>
        <vt:i4>0</vt:i4>
      </vt:variant>
      <vt:variant>
        <vt:i4>5</vt:i4>
      </vt:variant>
      <vt:variant>
        <vt:lpwstr>http://www.learnex.co.uk/test/AbbottProtectSensitiveInfo/us/course/index.html?showScreen=29_C_20e</vt:lpwstr>
      </vt:variant>
      <vt:variant>
        <vt:lpwstr/>
      </vt:variant>
      <vt:variant>
        <vt:i4>4390988</vt:i4>
      </vt:variant>
      <vt:variant>
        <vt:i4>168</vt:i4>
      </vt:variant>
      <vt:variant>
        <vt:i4>0</vt:i4>
      </vt:variant>
      <vt:variant>
        <vt:i4>5</vt:i4>
      </vt:variant>
      <vt:variant>
        <vt:lpwstr>http://www.learnex.co.uk/test/AbbottProtectSensitiveInfo/us/course/index.html?showScreen=29_C_20e</vt:lpwstr>
      </vt:variant>
      <vt:variant>
        <vt:lpwstr/>
      </vt:variant>
      <vt:variant>
        <vt:i4>4390989</vt:i4>
      </vt:variant>
      <vt:variant>
        <vt:i4>165</vt:i4>
      </vt:variant>
      <vt:variant>
        <vt:i4>0</vt:i4>
      </vt:variant>
      <vt:variant>
        <vt:i4>5</vt:i4>
      </vt:variant>
      <vt:variant>
        <vt:lpwstr>http://www.learnex.co.uk/test/AbbottProtectSensitiveInfo/us/course/index.html?showScreen=28_C_20e</vt:lpwstr>
      </vt:variant>
      <vt:variant>
        <vt:lpwstr/>
      </vt:variant>
      <vt:variant>
        <vt:i4>4390989</vt:i4>
      </vt:variant>
      <vt:variant>
        <vt:i4>162</vt:i4>
      </vt:variant>
      <vt:variant>
        <vt:i4>0</vt:i4>
      </vt:variant>
      <vt:variant>
        <vt:i4>5</vt:i4>
      </vt:variant>
      <vt:variant>
        <vt:lpwstr>http://www.learnex.co.uk/test/AbbottProtectSensitiveInfo/us/course/index.html?showScreen=28_C_20e</vt:lpwstr>
      </vt:variant>
      <vt:variant>
        <vt:lpwstr/>
      </vt:variant>
      <vt:variant>
        <vt:i4>4390978</vt:i4>
      </vt:variant>
      <vt:variant>
        <vt:i4>159</vt:i4>
      </vt:variant>
      <vt:variant>
        <vt:i4>0</vt:i4>
      </vt:variant>
      <vt:variant>
        <vt:i4>5</vt:i4>
      </vt:variant>
      <vt:variant>
        <vt:lpwstr>http://www.learnex.co.uk/test/AbbottProtectSensitiveInfo/us/course/index.html?showScreen=27_C_20d</vt:lpwstr>
      </vt:variant>
      <vt:variant>
        <vt:lpwstr/>
      </vt:variant>
      <vt:variant>
        <vt:i4>4390978</vt:i4>
      </vt:variant>
      <vt:variant>
        <vt:i4>156</vt:i4>
      </vt:variant>
      <vt:variant>
        <vt:i4>0</vt:i4>
      </vt:variant>
      <vt:variant>
        <vt:i4>5</vt:i4>
      </vt:variant>
      <vt:variant>
        <vt:lpwstr>http://www.learnex.co.uk/test/AbbottProtectSensitiveInfo/us/course/index.html?showScreen=27_C_20d</vt:lpwstr>
      </vt:variant>
      <vt:variant>
        <vt:lpwstr/>
      </vt:variant>
      <vt:variant>
        <vt:i4>4390979</vt:i4>
      </vt:variant>
      <vt:variant>
        <vt:i4>153</vt:i4>
      </vt:variant>
      <vt:variant>
        <vt:i4>0</vt:i4>
      </vt:variant>
      <vt:variant>
        <vt:i4>5</vt:i4>
      </vt:variant>
      <vt:variant>
        <vt:lpwstr>http://www.learnex.co.uk/test/AbbottProtectSensitiveInfo/us/course/index.html?showScreen=26_C_20d</vt:lpwstr>
      </vt:variant>
      <vt:variant>
        <vt:lpwstr/>
      </vt:variant>
      <vt:variant>
        <vt:i4>4390979</vt:i4>
      </vt:variant>
      <vt:variant>
        <vt:i4>150</vt:i4>
      </vt:variant>
      <vt:variant>
        <vt:i4>0</vt:i4>
      </vt:variant>
      <vt:variant>
        <vt:i4>5</vt:i4>
      </vt:variant>
      <vt:variant>
        <vt:lpwstr>http://www.learnex.co.uk/test/AbbottProtectSensitiveInfo/us/course/index.html?showScreen=26_C_20d</vt:lpwstr>
      </vt:variant>
      <vt:variant>
        <vt:lpwstr/>
      </vt:variant>
      <vt:variant>
        <vt:i4>4390976</vt:i4>
      </vt:variant>
      <vt:variant>
        <vt:i4>147</vt:i4>
      </vt:variant>
      <vt:variant>
        <vt:i4>0</vt:i4>
      </vt:variant>
      <vt:variant>
        <vt:i4>5</vt:i4>
      </vt:variant>
      <vt:variant>
        <vt:lpwstr>http://www.learnex.co.uk/test/AbbottProtectSensitiveInfo/us/course/index.html?showScreen=25_C_20c</vt:lpwstr>
      </vt:variant>
      <vt:variant>
        <vt:lpwstr/>
      </vt:variant>
      <vt:variant>
        <vt:i4>4390976</vt:i4>
      </vt:variant>
      <vt:variant>
        <vt:i4>144</vt:i4>
      </vt:variant>
      <vt:variant>
        <vt:i4>0</vt:i4>
      </vt:variant>
      <vt:variant>
        <vt:i4>5</vt:i4>
      </vt:variant>
      <vt:variant>
        <vt:lpwstr>http://www.learnex.co.uk/test/AbbottProtectSensitiveInfo/us/course/index.html?showScreen=25_C_20c</vt:lpwstr>
      </vt:variant>
      <vt:variant>
        <vt:lpwstr/>
      </vt:variant>
      <vt:variant>
        <vt:i4>4390977</vt:i4>
      </vt:variant>
      <vt:variant>
        <vt:i4>141</vt:i4>
      </vt:variant>
      <vt:variant>
        <vt:i4>0</vt:i4>
      </vt:variant>
      <vt:variant>
        <vt:i4>5</vt:i4>
      </vt:variant>
      <vt:variant>
        <vt:lpwstr>http://www.learnex.co.uk/test/AbbottProtectSensitiveInfo/us/course/index.html?showScreen=24_C_20b</vt:lpwstr>
      </vt:variant>
      <vt:variant>
        <vt:lpwstr/>
      </vt:variant>
      <vt:variant>
        <vt:i4>4390977</vt:i4>
      </vt:variant>
      <vt:variant>
        <vt:i4>138</vt:i4>
      </vt:variant>
      <vt:variant>
        <vt:i4>0</vt:i4>
      </vt:variant>
      <vt:variant>
        <vt:i4>5</vt:i4>
      </vt:variant>
      <vt:variant>
        <vt:lpwstr>http://www.learnex.co.uk/test/AbbottProtectSensitiveInfo/us/course/index.html?showScreen=24_C_20b</vt:lpwstr>
      </vt:variant>
      <vt:variant>
        <vt:lpwstr/>
      </vt:variant>
      <vt:variant>
        <vt:i4>4390982</vt:i4>
      </vt:variant>
      <vt:variant>
        <vt:i4>135</vt:i4>
      </vt:variant>
      <vt:variant>
        <vt:i4>0</vt:i4>
      </vt:variant>
      <vt:variant>
        <vt:i4>5</vt:i4>
      </vt:variant>
      <vt:variant>
        <vt:lpwstr>http://www.learnex.co.uk/test/AbbottProtectSensitiveInfo/us/course/index.html?showScreen=23_C_20</vt:lpwstr>
      </vt:variant>
      <vt:variant>
        <vt:lpwstr/>
      </vt:variant>
      <vt:variant>
        <vt:i4>4390982</vt:i4>
      </vt:variant>
      <vt:variant>
        <vt:i4>132</vt:i4>
      </vt:variant>
      <vt:variant>
        <vt:i4>0</vt:i4>
      </vt:variant>
      <vt:variant>
        <vt:i4>5</vt:i4>
      </vt:variant>
      <vt:variant>
        <vt:lpwstr>http://www.learnex.co.uk/test/AbbottProtectSensitiveInfo/us/course/index.html?showScreen=23_C_20</vt:lpwstr>
      </vt:variant>
      <vt:variant>
        <vt:lpwstr/>
      </vt:variant>
      <vt:variant>
        <vt:i4>4849732</vt:i4>
      </vt:variant>
      <vt:variant>
        <vt:i4>129</vt:i4>
      </vt:variant>
      <vt:variant>
        <vt:i4>0</vt:i4>
      </vt:variant>
      <vt:variant>
        <vt:i4>5</vt:i4>
      </vt:variant>
      <vt:variant>
        <vt:lpwstr>http://www.learnex.co.uk/test/AbbottProtectSensitiveInfo/us/course/index.html?showScreen=22_C_19</vt:lpwstr>
      </vt:variant>
      <vt:variant>
        <vt:lpwstr/>
      </vt:variant>
      <vt:variant>
        <vt:i4>4849732</vt:i4>
      </vt:variant>
      <vt:variant>
        <vt:i4>126</vt:i4>
      </vt:variant>
      <vt:variant>
        <vt:i4>0</vt:i4>
      </vt:variant>
      <vt:variant>
        <vt:i4>5</vt:i4>
      </vt:variant>
      <vt:variant>
        <vt:lpwstr>http://www.learnex.co.uk/test/AbbottProtectSensitiveInfo/us/course/index.html?showScreen=22_C_19</vt:lpwstr>
      </vt:variant>
      <vt:variant>
        <vt:lpwstr/>
      </vt:variant>
      <vt:variant>
        <vt:i4>4915271</vt:i4>
      </vt:variant>
      <vt:variant>
        <vt:i4>123</vt:i4>
      </vt:variant>
      <vt:variant>
        <vt:i4>0</vt:i4>
      </vt:variant>
      <vt:variant>
        <vt:i4>5</vt:i4>
      </vt:variant>
      <vt:variant>
        <vt:lpwstr>http://www.learnex.co.uk/test/AbbottProtectSensitiveInfo/us/course/index.html?showScreen=21_C_18</vt:lpwstr>
      </vt:variant>
      <vt:variant>
        <vt:lpwstr/>
      </vt:variant>
      <vt:variant>
        <vt:i4>4915271</vt:i4>
      </vt:variant>
      <vt:variant>
        <vt:i4>120</vt:i4>
      </vt:variant>
      <vt:variant>
        <vt:i4>0</vt:i4>
      </vt:variant>
      <vt:variant>
        <vt:i4>5</vt:i4>
      </vt:variant>
      <vt:variant>
        <vt:lpwstr>http://www.learnex.co.uk/test/AbbottProtectSensitiveInfo/us/course/index.html?showScreen=21_C_18</vt:lpwstr>
      </vt:variant>
      <vt:variant>
        <vt:lpwstr/>
      </vt:variant>
      <vt:variant>
        <vt:i4>4456518</vt:i4>
      </vt:variant>
      <vt:variant>
        <vt:i4>117</vt:i4>
      </vt:variant>
      <vt:variant>
        <vt:i4>0</vt:i4>
      </vt:variant>
      <vt:variant>
        <vt:i4>5</vt:i4>
      </vt:variant>
      <vt:variant>
        <vt:lpwstr>http://www.learnex.co.uk/test/AbbottProtectSensitiveInfo/us/course/index.html?showScreen=20_C_17</vt:lpwstr>
      </vt:variant>
      <vt:variant>
        <vt:lpwstr/>
      </vt:variant>
      <vt:variant>
        <vt:i4>4456518</vt:i4>
      </vt:variant>
      <vt:variant>
        <vt:i4>114</vt:i4>
      </vt:variant>
      <vt:variant>
        <vt:i4>0</vt:i4>
      </vt:variant>
      <vt:variant>
        <vt:i4>5</vt:i4>
      </vt:variant>
      <vt:variant>
        <vt:lpwstr>http://www.learnex.co.uk/test/AbbottProtectSensitiveInfo/us/course/index.html?showScreen=20_C_17</vt:lpwstr>
      </vt:variant>
      <vt:variant>
        <vt:lpwstr/>
      </vt:variant>
      <vt:variant>
        <vt:i4>4522063</vt:i4>
      </vt:variant>
      <vt:variant>
        <vt:i4>111</vt:i4>
      </vt:variant>
      <vt:variant>
        <vt:i4>0</vt:i4>
      </vt:variant>
      <vt:variant>
        <vt:i4>5</vt:i4>
      </vt:variant>
      <vt:variant>
        <vt:lpwstr>http://www.learnex.co.uk/test/AbbottProtectSensitiveInfo/us/course/index.html?showScreen=19_C_15</vt:lpwstr>
      </vt:variant>
      <vt:variant>
        <vt:lpwstr/>
      </vt:variant>
      <vt:variant>
        <vt:i4>4522063</vt:i4>
      </vt:variant>
      <vt:variant>
        <vt:i4>108</vt:i4>
      </vt:variant>
      <vt:variant>
        <vt:i4>0</vt:i4>
      </vt:variant>
      <vt:variant>
        <vt:i4>5</vt:i4>
      </vt:variant>
      <vt:variant>
        <vt:lpwstr>http://www.learnex.co.uk/test/AbbottProtectSensitiveInfo/us/course/index.html?showScreen=19_C_15</vt:lpwstr>
      </vt:variant>
      <vt:variant>
        <vt:lpwstr/>
      </vt:variant>
      <vt:variant>
        <vt:i4>4456526</vt:i4>
      </vt:variant>
      <vt:variant>
        <vt:i4>105</vt:i4>
      </vt:variant>
      <vt:variant>
        <vt:i4>0</vt:i4>
      </vt:variant>
      <vt:variant>
        <vt:i4>5</vt:i4>
      </vt:variant>
      <vt:variant>
        <vt:lpwstr>http://www.learnex.co.uk/test/AbbottProtectSensitiveInfo/us/course/index.html?showScreen=18_C_14</vt:lpwstr>
      </vt:variant>
      <vt:variant>
        <vt:lpwstr/>
      </vt:variant>
      <vt:variant>
        <vt:i4>4456526</vt:i4>
      </vt:variant>
      <vt:variant>
        <vt:i4>102</vt:i4>
      </vt:variant>
      <vt:variant>
        <vt:i4>0</vt:i4>
      </vt:variant>
      <vt:variant>
        <vt:i4>5</vt:i4>
      </vt:variant>
      <vt:variant>
        <vt:lpwstr>http://www.learnex.co.uk/test/AbbottProtectSensitiveInfo/us/course/index.html?showScreen=18_C_14</vt:lpwstr>
      </vt:variant>
      <vt:variant>
        <vt:lpwstr/>
      </vt:variant>
      <vt:variant>
        <vt:i4>4390977</vt:i4>
      </vt:variant>
      <vt:variant>
        <vt:i4>99</vt:i4>
      </vt:variant>
      <vt:variant>
        <vt:i4>0</vt:i4>
      </vt:variant>
      <vt:variant>
        <vt:i4>5</vt:i4>
      </vt:variant>
      <vt:variant>
        <vt:lpwstr>http://www.learnex.co.uk/test/AbbottProtectSensitiveInfo/us/course/index.html?showScreen=17_C_13</vt:lpwstr>
      </vt:variant>
      <vt:variant>
        <vt:lpwstr/>
      </vt:variant>
      <vt:variant>
        <vt:i4>4390977</vt:i4>
      </vt:variant>
      <vt:variant>
        <vt:i4>96</vt:i4>
      </vt:variant>
      <vt:variant>
        <vt:i4>0</vt:i4>
      </vt:variant>
      <vt:variant>
        <vt:i4>5</vt:i4>
      </vt:variant>
      <vt:variant>
        <vt:lpwstr>http://www.learnex.co.uk/test/AbbottProtectSensitiveInfo/us/course/index.html?showScreen=17_C_13</vt:lpwstr>
      </vt:variant>
      <vt:variant>
        <vt:lpwstr/>
      </vt:variant>
      <vt:variant>
        <vt:i4>4325440</vt:i4>
      </vt:variant>
      <vt:variant>
        <vt:i4>93</vt:i4>
      </vt:variant>
      <vt:variant>
        <vt:i4>0</vt:i4>
      </vt:variant>
      <vt:variant>
        <vt:i4>5</vt:i4>
      </vt:variant>
      <vt:variant>
        <vt:lpwstr>http://www.learnex.co.uk/test/AbbottProtectSensitiveInfo/us/course/index.html?showScreen=16_C_12</vt:lpwstr>
      </vt:variant>
      <vt:variant>
        <vt:lpwstr/>
      </vt:variant>
      <vt:variant>
        <vt:i4>4325440</vt:i4>
      </vt:variant>
      <vt:variant>
        <vt:i4>90</vt:i4>
      </vt:variant>
      <vt:variant>
        <vt:i4>0</vt:i4>
      </vt:variant>
      <vt:variant>
        <vt:i4>5</vt:i4>
      </vt:variant>
      <vt:variant>
        <vt:lpwstr>http://www.learnex.co.uk/test/AbbottProtectSensitiveInfo/us/course/index.html?showScreen=16_C_12</vt:lpwstr>
      </vt:variant>
      <vt:variant>
        <vt:lpwstr/>
      </vt:variant>
      <vt:variant>
        <vt:i4>4325443</vt:i4>
      </vt:variant>
      <vt:variant>
        <vt:i4>87</vt:i4>
      </vt:variant>
      <vt:variant>
        <vt:i4>0</vt:i4>
      </vt:variant>
      <vt:variant>
        <vt:i4>5</vt:i4>
      </vt:variant>
      <vt:variant>
        <vt:lpwstr>http://www.learnex.co.uk/test/AbbottProtectSensitiveInfo/us/course/index.html?showScreen=15_C_12</vt:lpwstr>
      </vt:variant>
      <vt:variant>
        <vt:lpwstr/>
      </vt:variant>
      <vt:variant>
        <vt:i4>4325443</vt:i4>
      </vt:variant>
      <vt:variant>
        <vt:i4>84</vt:i4>
      </vt:variant>
      <vt:variant>
        <vt:i4>0</vt:i4>
      </vt:variant>
      <vt:variant>
        <vt:i4>5</vt:i4>
      </vt:variant>
      <vt:variant>
        <vt:lpwstr>http://www.learnex.co.uk/test/AbbottProtectSensitiveInfo/us/course/index.html?showScreen=15_C_12</vt:lpwstr>
      </vt:variant>
      <vt:variant>
        <vt:lpwstr/>
      </vt:variant>
      <vt:variant>
        <vt:i4>4259906</vt:i4>
      </vt:variant>
      <vt:variant>
        <vt:i4>81</vt:i4>
      </vt:variant>
      <vt:variant>
        <vt:i4>0</vt:i4>
      </vt:variant>
      <vt:variant>
        <vt:i4>5</vt:i4>
      </vt:variant>
      <vt:variant>
        <vt:lpwstr>http://www.learnex.co.uk/test/AbbottProtectSensitiveInfo/us/course/index.html?showScreen=14_C_11</vt:lpwstr>
      </vt:variant>
      <vt:variant>
        <vt:lpwstr/>
      </vt:variant>
      <vt:variant>
        <vt:i4>4259906</vt:i4>
      </vt:variant>
      <vt:variant>
        <vt:i4>78</vt:i4>
      </vt:variant>
      <vt:variant>
        <vt:i4>0</vt:i4>
      </vt:variant>
      <vt:variant>
        <vt:i4>5</vt:i4>
      </vt:variant>
      <vt:variant>
        <vt:lpwstr>http://www.learnex.co.uk/test/AbbottProtectSensitiveInfo/us/course/index.html?showScreen=14_C_11</vt:lpwstr>
      </vt:variant>
      <vt:variant>
        <vt:lpwstr/>
      </vt:variant>
      <vt:variant>
        <vt:i4>4259909</vt:i4>
      </vt:variant>
      <vt:variant>
        <vt:i4>75</vt:i4>
      </vt:variant>
      <vt:variant>
        <vt:i4>0</vt:i4>
      </vt:variant>
      <vt:variant>
        <vt:i4>5</vt:i4>
      </vt:variant>
      <vt:variant>
        <vt:lpwstr>http://www.learnex.co.uk/test/AbbottProtectSensitiveInfo/us/course/index.html?showScreen=13_C_11</vt:lpwstr>
      </vt:variant>
      <vt:variant>
        <vt:lpwstr/>
      </vt:variant>
      <vt:variant>
        <vt:i4>4259909</vt:i4>
      </vt:variant>
      <vt:variant>
        <vt:i4>72</vt:i4>
      </vt:variant>
      <vt:variant>
        <vt:i4>0</vt:i4>
      </vt:variant>
      <vt:variant>
        <vt:i4>5</vt:i4>
      </vt:variant>
      <vt:variant>
        <vt:lpwstr>http://www.learnex.co.uk/test/AbbottProtectSensitiveInfo/us/course/index.html?showScreen=13_C_11</vt:lpwstr>
      </vt:variant>
      <vt:variant>
        <vt:lpwstr/>
      </vt:variant>
      <vt:variant>
        <vt:i4>4259908</vt:i4>
      </vt:variant>
      <vt:variant>
        <vt:i4>69</vt:i4>
      </vt:variant>
      <vt:variant>
        <vt:i4>0</vt:i4>
      </vt:variant>
      <vt:variant>
        <vt:i4>5</vt:i4>
      </vt:variant>
      <vt:variant>
        <vt:lpwstr>http://www.learnex.co.uk/test/AbbottProtectSensitiveInfo/us/course/index.html?showScreen=12_C_11</vt:lpwstr>
      </vt:variant>
      <vt:variant>
        <vt:lpwstr/>
      </vt:variant>
      <vt:variant>
        <vt:i4>4259908</vt:i4>
      </vt:variant>
      <vt:variant>
        <vt:i4>66</vt:i4>
      </vt:variant>
      <vt:variant>
        <vt:i4>0</vt:i4>
      </vt:variant>
      <vt:variant>
        <vt:i4>5</vt:i4>
      </vt:variant>
      <vt:variant>
        <vt:lpwstr>http://www.learnex.co.uk/test/AbbottProtectSensitiveInfo/us/course/index.html?showScreen=12_C_11</vt:lpwstr>
      </vt:variant>
      <vt:variant>
        <vt:lpwstr/>
      </vt:variant>
      <vt:variant>
        <vt:i4>4259911</vt:i4>
      </vt:variant>
      <vt:variant>
        <vt:i4>63</vt:i4>
      </vt:variant>
      <vt:variant>
        <vt:i4>0</vt:i4>
      </vt:variant>
      <vt:variant>
        <vt:i4>5</vt:i4>
      </vt:variant>
      <vt:variant>
        <vt:lpwstr>http://www.learnex.co.uk/test/AbbottProtectSensitiveInfo/us/course/index.html?showScreen=11_C_11</vt:lpwstr>
      </vt:variant>
      <vt:variant>
        <vt:lpwstr/>
      </vt:variant>
      <vt:variant>
        <vt:i4>4259911</vt:i4>
      </vt:variant>
      <vt:variant>
        <vt:i4>60</vt:i4>
      </vt:variant>
      <vt:variant>
        <vt:i4>0</vt:i4>
      </vt:variant>
      <vt:variant>
        <vt:i4>5</vt:i4>
      </vt:variant>
      <vt:variant>
        <vt:lpwstr>http://www.learnex.co.uk/test/AbbottProtectSensitiveInfo/us/course/index.html?showScreen=11_C_11</vt:lpwstr>
      </vt:variant>
      <vt:variant>
        <vt:lpwstr/>
      </vt:variant>
      <vt:variant>
        <vt:i4>4259910</vt:i4>
      </vt:variant>
      <vt:variant>
        <vt:i4>57</vt:i4>
      </vt:variant>
      <vt:variant>
        <vt:i4>0</vt:i4>
      </vt:variant>
      <vt:variant>
        <vt:i4>5</vt:i4>
      </vt:variant>
      <vt:variant>
        <vt:lpwstr>http://www.learnex.co.uk/test/AbbottProtectSensitiveInfo/us/course/index.html?showScreen=10_C_11</vt:lpwstr>
      </vt:variant>
      <vt:variant>
        <vt:lpwstr/>
      </vt:variant>
      <vt:variant>
        <vt:i4>4259910</vt:i4>
      </vt:variant>
      <vt:variant>
        <vt:i4>54</vt:i4>
      </vt:variant>
      <vt:variant>
        <vt:i4>0</vt:i4>
      </vt:variant>
      <vt:variant>
        <vt:i4>5</vt:i4>
      </vt:variant>
      <vt:variant>
        <vt:lpwstr>http://www.learnex.co.uk/test/AbbottProtectSensitiveInfo/us/course/index.html?showScreen=10_C_11</vt:lpwstr>
      </vt:variant>
      <vt:variant>
        <vt:lpwstr/>
      </vt:variant>
      <vt:variant>
        <vt:i4>2752548</vt:i4>
      </vt:variant>
      <vt:variant>
        <vt:i4>51</vt:i4>
      </vt:variant>
      <vt:variant>
        <vt:i4>0</vt:i4>
      </vt:variant>
      <vt:variant>
        <vt:i4>5</vt:i4>
      </vt:variant>
      <vt:variant>
        <vt:lpwstr>http://www.learnex.co.uk/test/AbbottProtectSensitiveInfo/us/course/index.html?showScreen=9_C_11</vt:lpwstr>
      </vt:variant>
      <vt:variant>
        <vt:lpwstr/>
      </vt:variant>
      <vt:variant>
        <vt:i4>2752548</vt:i4>
      </vt:variant>
      <vt:variant>
        <vt:i4>48</vt:i4>
      </vt:variant>
      <vt:variant>
        <vt:i4>0</vt:i4>
      </vt:variant>
      <vt:variant>
        <vt:i4>5</vt:i4>
      </vt:variant>
      <vt:variant>
        <vt:lpwstr>http://www.learnex.co.uk/test/AbbottProtectSensitiveInfo/us/course/index.html?showScreen=9_C_11</vt:lpwstr>
      </vt:variant>
      <vt:variant>
        <vt:lpwstr/>
      </vt:variant>
      <vt:variant>
        <vt:i4>2818084</vt:i4>
      </vt:variant>
      <vt:variant>
        <vt:i4>45</vt:i4>
      </vt:variant>
      <vt:variant>
        <vt:i4>0</vt:i4>
      </vt:variant>
      <vt:variant>
        <vt:i4>5</vt:i4>
      </vt:variant>
      <vt:variant>
        <vt:lpwstr>http://www.learnex.co.uk/test/AbbottProtectSensitiveInfo/us/course/index.html?showScreen=8_C_10</vt:lpwstr>
      </vt:variant>
      <vt:variant>
        <vt:lpwstr/>
      </vt:variant>
      <vt:variant>
        <vt:i4>2818084</vt:i4>
      </vt:variant>
      <vt:variant>
        <vt:i4>42</vt:i4>
      </vt:variant>
      <vt:variant>
        <vt:i4>0</vt:i4>
      </vt:variant>
      <vt:variant>
        <vt:i4>5</vt:i4>
      </vt:variant>
      <vt:variant>
        <vt:lpwstr>http://www.learnex.co.uk/test/AbbottProtectSensitiveInfo/us/course/index.html?showScreen=8_C_10</vt:lpwstr>
      </vt:variant>
      <vt:variant>
        <vt:lpwstr/>
      </vt:variant>
      <vt:variant>
        <vt:i4>2883620</vt:i4>
      </vt:variant>
      <vt:variant>
        <vt:i4>39</vt:i4>
      </vt:variant>
      <vt:variant>
        <vt:i4>0</vt:i4>
      </vt:variant>
      <vt:variant>
        <vt:i4>5</vt:i4>
      </vt:variant>
      <vt:variant>
        <vt:lpwstr>http://www.learnex.co.uk/test/AbbottProtectSensitiveInfo/us/course/index.html?showScreen=7_C_9</vt:lpwstr>
      </vt:variant>
      <vt:variant>
        <vt:lpwstr/>
      </vt:variant>
      <vt:variant>
        <vt:i4>2883620</vt:i4>
      </vt:variant>
      <vt:variant>
        <vt:i4>36</vt:i4>
      </vt:variant>
      <vt:variant>
        <vt:i4>0</vt:i4>
      </vt:variant>
      <vt:variant>
        <vt:i4>5</vt:i4>
      </vt:variant>
      <vt:variant>
        <vt:lpwstr>http://www.learnex.co.uk/test/AbbottProtectSensitiveInfo/us/course/index.html?showScreen=7_C_9</vt:lpwstr>
      </vt:variant>
      <vt:variant>
        <vt:lpwstr/>
      </vt:variant>
      <vt:variant>
        <vt:i4>2883620</vt:i4>
      </vt:variant>
      <vt:variant>
        <vt:i4>33</vt:i4>
      </vt:variant>
      <vt:variant>
        <vt:i4>0</vt:i4>
      </vt:variant>
      <vt:variant>
        <vt:i4>5</vt:i4>
      </vt:variant>
      <vt:variant>
        <vt:lpwstr>http://www.learnex.co.uk/test/AbbottProtectSensitiveInfo/us/course/index.html?showScreen=6_C_8</vt:lpwstr>
      </vt:variant>
      <vt:variant>
        <vt:lpwstr/>
      </vt:variant>
      <vt:variant>
        <vt:i4>2883620</vt:i4>
      </vt:variant>
      <vt:variant>
        <vt:i4>30</vt:i4>
      </vt:variant>
      <vt:variant>
        <vt:i4>0</vt:i4>
      </vt:variant>
      <vt:variant>
        <vt:i4>5</vt:i4>
      </vt:variant>
      <vt:variant>
        <vt:lpwstr>http://www.learnex.co.uk/test/AbbottProtectSensitiveInfo/us/course/index.html?showScreen=6_C_8</vt:lpwstr>
      </vt:variant>
      <vt:variant>
        <vt:lpwstr/>
      </vt:variant>
      <vt:variant>
        <vt:i4>2097188</vt:i4>
      </vt:variant>
      <vt:variant>
        <vt:i4>27</vt:i4>
      </vt:variant>
      <vt:variant>
        <vt:i4>0</vt:i4>
      </vt:variant>
      <vt:variant>
        <vt:i4>5</vt:i4>
      </vt:variant>
      <vt:variant>
        <vt:lpwstr>http://www.learnex.co.uk/test/AbbottProtectSensitiveInfo/us/course/index.html?showScreen=5_C_7</vt:lpwstr>
      </vt:variant>
      <vt:variant>
        <vt:lpwstr/>
      </vt:variant>
      <vt:variant>
        <vt:i4>2097188</vt:i4>
      </vt:variant>
      <vt:variant>
        <vt:i4>24</vt:i4>
      </vt:variant>
      <vt:variant>
        <vt:i4>0</vt:i4>
      </vt:variant>
      <vt:variant>
        <vt:i4>5</vt:i4>
      </vt:variant>
      <vt:variant>
        <vt:lpwstr>http://www.learnex.co.uk/test/AbbottProtectSensitiveInfo/us/course/index.html?showScreen=5_C_7</vt:lpwstr>
      </vt:variant>
      <vt:variant>
        <vt:lpwstr/>
      </vt:variant>
      <vt:variant>
        <vt:i4>2228260</vt:i4>
      </vt:variant>
      <vt:variant>
        <vt:i4>21</vt:i4>
      </vt:variant>
      <vt:variant>
        <vt:i4>0</vt:i4>
      </vt:variant>
      <vt:variant>
        <vt:i4>5</vt:i4>
      </vt:variant>
      <vt:variant>
        <vt:lpwstr>http://www.learnex.co.uk/test/AbbottProtectSensitiveInfo/us/course/index.html?showScreen=4_C_4</vt:lpwstr>
      </vt:variant>
      <vt:variant>
        <vt:lpwstr/>
      </vt:variant>
      <vt:variant>
        <vt:i4>2228260</vt:i4>
      </vt:variant>
      <vt:variant>
        <vt:i4>18</vt:i4>
      </vt:variant>
      <vt:variant>
        <vt:i4>0</vt:i4>
      </vt:variant>
      <vt:variant>
        <vt:i4>5</vt:i4>
      </vt:variant>
      <vt:variant>
        <vt:lpwstr>http://www.learnex.co.uk/test/AbbottProtectSensitiveInfo/us/course/index.html?showScreen=4_C_4</vt:lpwstr>
      </vt:variant>
      <vt:variant>
        <vt:lpwstr/>
      </vt:variant>
      <vt:variant>
        <vt:i4>2228260</vt:i4>
      </vt:variant>
      <vt:variant>
        <vt:i4>15</vt:i4>
      </vt:variant>
      <vt:variant>
        <vt:i4>0</vt:i4>
      </vt:variant>
      <vt:variant>
        <vt:i4>5</vt:i4>
      </vt:variant>
      <vt:variant>
        <vt:lpwstr>http://www.learnex.co.uk/test/AbbottProtectSensitiveInfo/us/course/index.html?showScreen=3_C_3</vt:lpwstr>
      </vt:variant>
      <vt:variant>
        <vt:lpwstr/>
      </vt:variant>
      <vt:variant>
        <vt:i4>2228260</vt:i4>
      </vt:variant>
      <vt:variant>
        <vt:i4>12</vt:i4>
      </vt:variant>
      <vt:variant>
        <vt:i4>0</vt:i4>
      </vt:variant>
      <vt:variant>
        <vt:i4>5</vt:i4>
      </vt:variant>
      <vt:variant>
        <vt:lpwstr>http://www.learnex.co.uk/test/AbbottProtectSensitiveInfo/us/course/index.html?showScreen=3_C_3</vt:lpwstr>
      </vt:variant>
      <vt:variant>
        <vt:lpwstr/>
      </vt:variant>
      <vt:variant>
        <vt:i4>2228260</vt:i4>
      </vt:variant>
      <vt:variant>
        <vt:i4>9</vt:i4>
      </vt:variant>
      <vt:variant>
        <vt:i4>0</vt:i4>
      </vt:variant>
      <vt:variant>
        <vt:i4>5</vt:i4>
      </vt:variant>
      <vt:variant>
        <vt:lpwstr>http://www.learnex.co.uk/test/AbbottProtectSensitiveInfo/us/course/index.html?showScreen=2_C_2</vt:lpwstr>
      </vt:variant>
      <vt:variant>
        <vt:lpwstr/>
      </vt:variant>
      <vt:variant>
        <vt:i4>2228260</vt:i4>
      </vt:variant>
      <vt:variant>
        <vt:i4>6</vt:i4>
      </vt:variant>
      <vt:variant>
        <vt:i4>0</vt:i4>
      </vt:variant>
      <vt:variant>
        <vt:i4>5</vt:i4>
      </vt:variant>
      <vt:variant>
        <vt:lpwstr>http://www.learnex.co.uk/test/AbbottProtectSensitiveInfo/us/course/index.html?showScreen=2_C_2</vt:lpwstr>
      </vt:variant>
      <vt:variant>
        <vt:lpwstr/>
      </vt:variant>
      <vt:variant>
        <vt:i4>2228260</vt:i4>
      </vt:variant>
      <vt:variant>
        <vt:i4>3</vt:i4>
      </vt:variant>
      <vt:variant>
        <vt:i4>0</vt:i4>
      </vt:variant>
      <vt:variant>
        <vt:i4>5</vt:i4>
      </vt:variant>
      <vt:variant>
        <vt:lpwstr>http://www.learnex.co.uk/test/AbbottProtectSensitiveInfo/us/course/index.html?showScreen=1_C_1</vt:lpwstr>
      </vt:variant>
      <vt:variant>
        <vt:lpwstr/>
      </vt:variant>
      <vt:variant>
        <vt:i4>2228260</vt:i4>
      </vt:variant>
      <vt:variant>
        <vt:i4>0</vt:i4>
      </vt:variant>
      <vt:variant>
        <vt:i4>0</vt:i4>
      </vt:variant>
      <vt:variant>
        <vt:i4>5</vt:i4>
      </vt:variant>
      <vt:variant>
        <vt:lpwstr>http://www.learnex.co.uk/test/AbbottProtectSensitiveInfo/us/course/index.html?showScreen=1_C_1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subject/>
  <dc:creator>TransPerfect</dc:creator>
  <cp:keywords/>
  <cp:lastModifiedBy>Fintan O'Neill</cp:lastModifiedBy>
  <cp:revision>2</cp:revision>
  <dcterms:created xsi:type="dcterms:W3CDTF">2022-08-09T12:34:00Z</dcterms:created>
  <dcterms:modified xsi:type="dcterms:W3CDTF">2022-08-09T12:34:00Z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